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784" w:rsidRPr="00037D96" w:rsidRDefault="006D4B81" w:rsidP="00B85784">
      <w:pPr>
        <w:jc w:val="center"/>
        <w:rPr>
          <w:b/>
          <w:bCs/>
          <w:sz w:val="34"/>
          <w:szCs w:val="34"/>
          <w:lang w:val="en-GB"/>
        </w:rPr>
      </w:pPr>
      <w:r w:rsidRPr="00037D96">
        <w:rPr>
          <w:noProof/>
        </w:rPr>
        <mc:AlternateContent>
          <mc:Choice Requires="wps">
            <w:drawing>
              <wp:anchor distT="0" distB="0" distL="114300" distR="114300" simplePos="0" relativeHeight="251667456" behindDoc="0" locked="0" layoutInCell="1" allowOverlap="1" wp14:anchorId="0C72740D" wp14:editId="1DDACB66">
                <wp:simplePos x="0" y="0"/>
                <wp:positionH relativeFrom="column">
                  <wp:posOffset>40005</wp:posOffset>
                </wp:positionH>
                <wp:positionV relativeFrom="paragraph">
                  <wp:posOffset>2458720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56EA2" w:rsidRPr="00D95513" w:rsidRDefault="00756EA2" w:rsidP="00D46E10">
                            <w:pPr>
                              <w:ind w:right="-421" w:hanging="284"/>
                              <w:jc w:val="center"/>
                              <w:rPr>
                                <w:rFonts w:asciiTheme="majorBidi" w:hAnsiTheme="majorBidi" w:cstheme="majorBidi"/>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95513">
                              <w:rPr>
                                <w:rFonts w:asciiTheme="majorBidi" w:hAnsiTheme="majorBidi" w:cstheme="majorBidi"/>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2</w:t>
                            </w:r>
                            <w:r w:rsidRPr="00D95513">
                              <w:rPr>
                                <w:rFonts w:asciiTheme="majorBidi" w:hAnsiTheme="majorBidi" w:cstheme="majorBidi"/>
                                <w:sz w:val="56"/>
                                <w:szCs w:val="56"/>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nd</w:t>
                            </w:r>
                            <w:r w:rsidRPr="00D95513">
                              <w:rPr>
                                <w:rFonts w:asciiTheme="majorBidi" w:hAnsiTheme="majorBidi" w:cstheme="majorBidi"/>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Symposium on the lizards of the Mediterranean Basin</w:t>
                            </w:r>
                          </w:p>
                        </w:txbxContent>
                      </wps:txbx>
                      <wps:bodyPr rot="0" spcFirstLastPara="0" vertOverflow="overflow" horzOverflow="overflow" vert="horz" wrap="none" lIns="91440" tIns="45720" rIns="91440" bIns="45720" numCol="1" spcCol="0" rtlCol="0" fromWordArt="0" anchor="t" anchorCtr="0" forceAA="0" compatLnSpc="1">
                        <a:prstTxWarp prst="textDeflateTop">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15pt;margin-top:193.6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" filled="f" stroked="f">
                <v:textbox style="mso-fit-shape-to-text:t">
                  <w:txbxContent>
                    <w:p w:rsidR="00756EA2" w:rsidRPr="00D95513" w:rsidRDefault="00756EA2" w:rsidP="00D46E10">
                      <w:pPr>
                        <w:ind w:right="-421" w:hanging="284"/>
                        <w:jc w:val="center"/>
                        <w:rPr>
                          <w:rFonts w:asciiTheme="majorBidi" w:hAnsiTheme="majorBidi" w:cstheme="majorBidi"/>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95513">
                        <w:rPr>
                          <w:rFonts w:asciiTheme="majorBidi" w:hAnsiTheme="majorBidi" w:cstheme="majorBidi"/>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2</w:t>
                      </w:r>
                      <w:r w:rsidRPr="00D95513">
                        <w:rPr>
                          <w:rFonts w:asciiTheme="majorBidi" w:hAnsiTheme="majorBidi" w:cstheme="majorBidi"/>
                          <w:sz w:val="56"/>
                          <w:szCs w:val="56"/>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nd</w:t>
                      </w:r>
                      <w:r w:rsidRPr="00D95513">
                        <w:rPr>
                          <w:rFonts w:asciiTheme="majorBidi" w:hAnsiTheme="majorBidi" w:cstheme="majorBidi"/>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Symposium on the lizards of the Mediterranean Basin</w:t>
                      </w:r>
                    </w:p>
                  </w:txbxContent>
                </v:textbox>
                <w10:wrap type="square"/>
              </v:shape>
            </w:pict>
          </mc:Fallback>
        </mc:AlternateContent>
      </w:r>
      <w:r w:rsidRPr="00037D96">
        <w:rPr>
          <w:b/>
          <w:bCs/>
          <w:noProof/>
          <w:sz w:val="34"/>
          <w:szCs w:val="34"/>
        </w:rPr>
        <w:drawing>
          <wp:anchor distT="0" distB="0" distL="114300" distR="114300" simplePos="0" relativeHeight="251668480" behindDoc="1" locked="0" layoutInCell="1" allowOverlap="1" wp14:anchorId="6DB9D621" wp14:editId="0D58942C">
            <wp:simplePos x="0" y="0"/>
            <wp:positionH relativeFrom="margin">
              <wp:posOffset>40640</wp:posOffset>
            </wp:positionH>
            <wp:positionV relativeFrom="paragraph">
              <wp:posOffset>668020</wp:posOffset>
            </wp:positionV>
            <wp:extent cx="5943600" cy="3007995"/>
            <wp:effectExtent l="0" t="0" r="0" b="1905"/>
            <wp:wrapTight wrapText="bothSides">
              <wp:wrapPolygon edited="0">
                <wp:start x="0" y="0"/>
                <wp:lineTo x="0" y="21477"/>
                <wp:lineTo x="21531" y="21477"/>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ard_in_a_boat_logo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07995"/>
                    </a:xfrm>
                    <a:prstGeom prst="rect">
                      <a:avLst/>
                    </a:prstGeom>
                  </pic:spPr>
                </pic:pic>
              </a:graphicData>
            </a:graphic>
            <wp14:sizeRelH relativeFrom="page">
              <wp14:pctWidth>0</wp14:pctWidth>
            </wp14:sizeRelH>
            <wp14:sizeRelV relativeFrom="page">
              <wp14:pctHeight>0</wp14:pctHeight>
            </wp14:sizeRelV>
          </wp:anchor>
        </w:drawing>
      </w:r>
      <w:r w:rsidRPr="00037D96">
        <w:rPr>
          <w:noProof/>
        </w:rPr>
        <mc:AlternateContent>
          <mc:Choice Requires="wps">
            <w:drawing>
              <wp:anchor distT="0" distB="0" distL="114300" distR="114300" simplePos="0" relativeHeight="251665408" behindDoc="0" locked="0" layoutInCell="1" allowOverlap="1" wp14:anchorId="1A3909EB" wp14:editId="193E3D1D">
                <wp:simplePos x="0" y="0"/>
                <wp:positionH relativeFrom="column">
                  <wp:posOffset>13335</wp:posOffset>
                </wp:positionH>
                <wp:positionV relativeFrom="paragraph">
                  <wp:posOffset>271145</wp:posOffset>
                </wp:positionV>
                <wp:extent cx="18288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56EA2" w:rsidRPr="00D95513" w:rsidRDefault="00756EA2" w:rsidP="00D46E10">
                            <w:pPr>
                              <w:ind w:right="-421" w:hanging="284"/>
                              <w:jc w:val="center"/>
                              <w:rPr>
                                <w:rFonts w:asciiTheme="majorBidi" w:hAnsiTheme="majorBidi" w:cstheme="majorBidi"/>
                                <w:bCs/>
                                <w:sz w:val="56"/>
                                <w:szCs w:val="56"/>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95513">
                              <w:rPr>
                                <w:rFonts w:asciiTheme="majorBidi" w:hAnsiTheme="majorBidi" w:cstheme="majorBidi"/>
                                <w:bCs/>
                                <w:sz w:val="56"/>
                                <w:szCs w:val="56"/>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r w:rsidRPr="00D95513">
                              <w:rPr>
                                <w:rFonts w:asciiTheme="majorBidi" w:hAnsiTheme="majorBidi" w:cstheme="majorBidi"/>
                                <w:bCs/>
                                <w:sz w:val="56"/>
                                <w:szCs w:val="56"/>
                                <w:vertAlign w:val="superscript"/>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w:t>
                            </w:r>
                            <w:r w:rsidRPr="00D95513">
                              <w:rPr>
                                <w:rFonts w:asciiTheme="majorBidi" w:hAnsiTheme="majorBidi" w:cstheme="majorBidi"/>
                                <w:bCs/>
                                <w:sz w:val="56"/>
                                <w:szCs w:val="56"/>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Symposium on the lacertid lizards of the Mediterranean Basin</w:t>
                            </w:r>
                          </w:p>
                        </w:txbxContent>
                      </wps:txbx>
                      <wps:bodyPr rot="0" spcFirstLastPara="0" vertOverflow="overflow" horzOverflow="overflow" vert="horz" wrap="none" lIns="91440" tIns="45720" rIns="91440" bIns="45720" numCol="1" spcCol="0" rtlCol="0" fromWordArt="0" anchor="t" anchorCtr="0" forceAA="0" compatLnSpc="1">
                        <a:prstTxWarp prst="textDeflateBottom">
                          <a:avLst/>
                        </a:prstTxWarp>
                        <a:spAutoFit/>
                      </wps:bodyPr>
                    </wps:wsp>
                  </a:graphicData>
                </a:graphic>
              </wp:anchor>
            </w:drawing>
          </mc:Choice>
          <mc:Fallback>
            <w:pict>
              <v:shape id="Text Box 15" o:spid="_x0000_s1027" type="#_x0000_t202" style="position:absolute;left:0;text-align:left;margin-left:1.05pt;margin-top:21.3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" filled="f" stroked="f">
                <v:textbox style="mso-fit-shape-to-text:t">
                  <w:txbxContent>
                    <w:p w:rsidR="00756EA2" w:rsidRPr="00D95513" w:rsidRDefault="00756EA2" w:rsidP="00D46E10">
                      <w:pPr>
                        <w:ind w:right="-421" w:hanging="284"/>
                        <w:jc w:val="center"/>
                        <w:rPr>
                          <w:rFonts w:asciiTheme="majorBidi" w:hAnsiTheme="majorBidi" w:cstheme="majorBidi"/>
                          <w:bCs/>
                          <w:sz w:val="56"/>
                          <w:szCs w:val="56"/>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95513">
                        <w:rPr>
                          <w:rFonts w:asciiTheme="majorBidi" w:hAnsiTheme="majorBidi" w:cstheme="majorBidi"/>
                          <w:bCs/>
                          <w:sz w:val="56"/>
                          <w:szCs w:val="56"/>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10</w:t>
                      </w:r>
                      <w:r w:rsidRPr="00D95513">
                        <w:rPr>
                          <w:rFonts w:asciiTheme="majorBidi" w:hAnsiTheme="majorBidi" w:cstheme="majorBidi"/>
                          <w:bCs/>
                          <w:sz w:val="56"/>
                          <w:szCs w:val="56"/>
                          <w:vertAlign w:val="superscript"/>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w:t>
                      </w:r>
                      <w:r w:rsidRPr="00D95513">
                        <w:rPr>
                          <w:rFonts w:asciiTheme="majorBidi" w:hAnsiTheme="majorBidi" w:cstheme="majorBidi"/>
                          <w:bCs/>
                          <w:sz w:val="56"/>
                          <w:szCs w:val="56"/>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Symposium on the lacertid lizards of the Mediterranean Basin</w:t>
                      </w:r>
                    </w:p>
                  </w:txbxContent>
                </v:textbox>
                <w10:wrap type="square"/>
              </v:shape>
            </w:pict>
          </mc:Fallback>
        </mc:AlternateContent>
      </w:r>
    </w:p>
    <w:p w:rsidR="00C24B05" w:rsidRPr="00D95513" w:rsidRDefault="00C24B05" w:rsidP="00B85784">
      <w:pPr>
        <w:jc w:val="center"/>
        <w:rPr>
          <w:rFonts w:asciiTheme="majorBidi" w:hAnsiTheme="majorBidi" w:cstheme="majorBidi"/>
          <w:b/>
          <w:bCs/>
          <w:color w:val="0000FF"/>
          <w:sz w:val="120"/>
          <w:szCs w:val="120"/>
          <w:lang w:val="en-GB"/>
        </w:rPr>
      </w:pPr>
      <w:r w:rsidRPr="00D95513">
        <w:rPr>
          <w:rFonts w:asciiTheme="majorBidi" w:hAnsiTheme="majorBidi" w:cstheme="majorBidi"/>
          <w:b/>
          <w:bCs/>
          <w:color w:val="0000FF"/>
          <w:sz w:val="120"/>
          <w:szCs w:val="120"/>
          <w:lang w:val="en-GB"/>
        </w:rPr>
        <w:t>Book of abstracts</w:t>
      </w:r>
    </w:p>
    <w:p w:rsidR="00B85784" w:rsidRPr="00037D96" w:rsidRDefault="00B85784" w:rsidP="00B85784">
      <w:pPr>
        <w:jc w:val="center"/>
        <w:rPr>
          <w:b/>
          <w:bCs/>
          <w:sz w:val="34"/>
          <w:szCs w:val="34"/>
          <w:lang w:val="en-GB"/>
        </w:rPr>
      </w:pPr>
    </w:p>
    <w:p w:rsidR="00B85784" w:rsidRPr="00037D96" w:rsidRDefault="00B85784" w:rsidP="00D46E10">
      <w:pPr>
        <w:jc w:val="center"/>
        <w:rPr>
          <w:rFonts w:asciiTheme="majorBidi" w:hAnsiTheme="majorBidi" w:cstheme="majorBidi"/>
          <w:b/>
          <w:bCs/>
          <w:sz w:val="26"/>
          <w:szCs w:val="26"/>
          <w:u w:val="single"/>
          <w:lang w:val="en-GB"/>
        </w:rPr>
      </w:pPr>
    </w:p>
    <w:p w:rsidR="00D46E10" w:rsidRPr="00037D96" w:rsidRDefault="00D95513" w:rsidP="00A95A0A">
      <w:pPr>
        <w:rPr>
          <w:rFonts w:asciiTheme="majorBidi" w:hAnsiTheme="majorBidi" w:cstheme="majorBidi"/>
          <w:b/>
          <w:bCs/>
          <w:sz w:val="26"/>
          <w:szCs w:val="26"/>
          <w:u w:val="single"/>
          <w:lang w:val="en-GB"/>
        </w:rPr>
      </w:pPr>
      <w:r w:rsidRPr="00037D96">
        <w:rPr>
          <w:noProof/>
        </w:rPr>
        <w:drawing>
          <wp:anchor distT="0" distB="0" distL="114300" distR="114300" simplePos="0" relativeHeight="251660288" behindDoc="0" locked="0" layoutInCell="1" allowOverlap="1" wp14:anchorId="30FA4305" wp14:editId="0BE9F6BA">
            <wp:simplePos x="0" y="0"/>
            <wp:positionH relativeFrom="page">
              <wp:posOffset>5469255</wp:posOffset>
            </wp:positionH>
            <wp:positionV relativeFrom="paragraph">
              <wp:posOffset>524510</wp:posOffset>
            </wp:positionV>
            <wp:extent cx="1176020" cy="960755"/>
            <wp:effectExtent l="0" t="0" r="5080" b="0"/>
            <wp:wrapSquare wrapText="bothSides"/>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602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6"/>
          <w:szCs w:val="26"/>
          <w:u w:val="single"/>
        </w:rPr>
        <w:drawing>
          <wp:anchor distT="0" distB="0" distL="114300" distR="114300" simplePos="0" relativeHeight="251669504" behindDoc="1" locked="0" layoutInCell="1" allowOverlap="1" wp14:anchorId="19835A35" wp14:editId="5F286A6F">
            <wp:simplePos x="0" y="0"/>
            <wp:positionH relativeFrom="column">
              <wp:posOffset>2356485</wp:posOffset>
            </wp:positionH>
            <wp:positionV relativeFrom="paragraph">
              <wp:posOffset>521335</wp:posOffset>
            </wp:positionV>
            <wp:extent cx="1425575" cy="967105"/>
            <wp:effectExtent l="0" t="0" r="3175" b="4445"/>
            <wp:wrapTight wrapText="bothSides">
              <wp:wrapPolygon edited="0">
                <wp:start x="0" y="0"/>
                <wp:lineTo x="0" y="21274"/>
                <wp:lineTo x="21359" y="21274"/>
                <wp:lineTo x="213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logo2.jpg"/>
                    <pic:cNvPicPr/>
                  </pic:nvPicPr>
                  <pic:blipFill rotWithShape="1">
                    <a:blip r:embed="rId10" cstate="print">
                      <a:extLst>
                        <a:ext uri="{28A0092B-C50C-407E-A947-70E740481C1C}">
                          <a14:useLocalDpi xmlns:a14="http://schemas.microsoft.com/office/drawing/2010/main" val="0"/>
                        </a:ext>
                      </a:extLst>
                    </a:blip>
                    <a:srcRect l="7039" t="8360" r="5278" b="23759"/>
                    <a:stretch/>
                  </pic:blipFill>
                  <pic:spPr bwMode="auto">
                    <a:xfrm>
                      <a:off x="0" y="0"/>
                      <a:ext cx="1425575"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D96">
        <w:rPr>
          <w:noProof/>
        </w:rPr>
        <w:drawing>
          <wp:anchor distT="0" distB="0" distL="114300" distR="114300" simplePos="0" relativeHeight="251663360" behindDoc="1" locked="0" layoutInCell="1" allowOverlap="1" wp14:anchorId="78D386D3" wp14:editId="65E83D45">
            <wp:simplePos x="0" y="0"/>
            <wp:positionH relativeFrom="column">
              <wp:posOffset>204470</wp:posOffset>
            </wp:positionH>
            <wp:positionV relativeFrom="paragraph">
              <wp:posOffset>552450</wp:posOffset>
            </wp:positionV>
            <wp:extent cx="1488440" cy="904240"/>
            <wp:effectExtent l="0" t="0" r="0" b="0"/>
            <wp:wrapTight wrapText="bothSides">
              <wp:wrapPolygon edited="0">
                <wp:start x="0" y="0"/>
                <wp:lineTo x="0" y="20933"/>
                <wp:lineTo x="21287" y="20933"/>
                <wp:lineTo x="21287" y="0"/>
                <wp:lineTo x="0" y="0"/>
              </wp:wrapPolygon>
            </wp:wrapTight>
            <wp:docPr id="1" name="Picture 1" descr="Logo of Gan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Gans Found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844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D96">
        <w:rPr>
          <w:noProof/>
        </w:rPr>
        <w:drawing>
          <wp:anchor distT="0" distB="0" distL="114300" distR="114300" simplePos="0" relativeHeight="251658240" behindDoc="0" locked="0" layoutInCell="1" allowOverlap="1" wp14:anchorId="4569EDD7" wp14:editId="0BD6221B">
            <wp:simplePos x="0" y="0"/>
            <wp:positionH relativeFrom="column">
              <wp:posOffset>3965575</wp:posOffset>
            </wp:positionH>
            <wp:positionV relativeFrom="paragraph">
              <wp:posOffset>1776730</wp:posOffset>
            </wp:positionV>
            <wp:extent cx="2355215" cy="735965"/>
            <wp:effectExtent l="0" t="0" r="6985" b="6985"/>
            <wp:wrapSquare wrapText="bothSides"/>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r="7143"/>
                    <a:stretch/>
                  </pic:blipFill>
                  <pic:spPr bwMode="auto">
                    <a:xfrm>
                      <a:off x="0" y="0"/>
                      <a:ext cx="235521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D96">
        <w:rPr>
          <w:noProof/>
        </w:rPr>
        <w:drawing>
          <wp:anchor distT="0" distB="0" distL="114300" distR="114300" simplePos="0" relativeHeight="251662336" behindDoc="0" locked="0" layoutInCell="1" allowOverlap="1" wp14:anchorId="30E726D9" wp14:editId="2ECA1FC9">
            <wp:simplePos x="0" y="0"/>
            <wp:positionH relativeFrom="column">
              <wp:posOffset>2583180</wp:posOffset>
            </wp:positionH>
            <wp:positionV relativeFrom="paragraph">
              <wp:posOffset>1645285</wp:posOffset>
            </wp:positionV>
            <wp:extent cx="971550" cy="998855"/>
            <wp:effectExtent l="0" t="0" r="0" b="0"/>
            <wp:wrapSquare wrapText="bothSides"/>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B322A67" wp14:editId="6E9176B9">
            <wp:simplePos x="0" y="0"/>
            <wp:positionH relativeFrom="column">
              <wp:posOffset>-10795</wp:posOffset>
            </wp:positionH>
            <wp:positionV relativeFrom="paragraph">
              <wp:posOffset>1735455</wp:posOffset>
            </wp:positionV>
            <wp:extent cx="1918970" cy="818515"/>
            <wp:effectExtent l="0" t="0" r="5080" b="635"/>
            <wp:wrapTight wrapText="bothSides">
              <wp:wrapPolygon edited="0">
                <wp:start x="2144" y="0"/>
                <wp:lineTo x="0" y="2514"/>
                <wp:lineTo x="0" y="16087"/>
                <wp:lineTo x="858" y="21114"/>
                <wp:lineTo x="20585" y="21114"/>
                <wp:lineTo x="21228" y="17092"/>
                <wp:lineTo x="18870" y="16087"/>
                <wp:lineTo x="21443" y="14076"/>
                <wp:lineTo x="21443" y="2011"/>
                <wp:lineTo x="19727" y="0"/>
                <wp:lineTo x="214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_Aviv_university_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970" cy="818515"/>
                    </a:xfrm>
                    <a:prstGeom prst="rect">
                      <a:avLst/>
                    </a:prstGeom>
                  </pic:spPr>
                </pic:pic>
              </a:graphicData>
            </a:graphic>
            <wp14:sizeRelH relativeFrom="page">
              <wp14:pctWidth>0</wp14:pctWidth>
            </wp14:sizeRelH>
            <wp14:sizeRelV relativeFrom="page">
              <wp14:pctHeight>0</wp14:pctHeight>
            </wp14:sizeRelV>
          </wp:anchor>
        </w:drawing>
      </w:r>
      <w:r w:rsidR="00D46E10" w:rsidRPr="00037D96">
        <w:rPr>
          <w:rFonts w:asciiTheme="majorBidi" w:hAnsiTheme="majorBidi" w:cstheme="majorBidi"/>
          <w:b/>
          <w:bCs/>
          <w:sz w:val="26"/>
          <w:szCs w:val="26"/>
          <w:u w:val="single"/>
          <w:lang w:val="en-GB"/>
        </w:rPr>
        <w:br w:type="page"/>
      </w:r>
    </w:p>
    <w:p w:rsidR="00E85B92" w:rsidRPr="00037D96" w:rsidRDefault="00E85B92">
      <w:pPr>
        <w:rPr>
          <w:rFonts w:asciiTheme="majorBidi" w:hAnsiTheme="majorBidi" w:cstheme="majorBidi"/>
          <w:b/>
          <w:bCs/>
          <w:sz w:val="26"/>
          <w:szCs w:val="26"/>
          <w:u w:val="single"/>
          <w:lang w:val="en-GB"/>
        </w:rPr>
      </w:pPr>
      <w:r w:rsidRPr="00037D96">
        <w:rPr>
          <w:rFonts w:asciiTheme="majorBidi" w:hAnsiTheme="majorBidi" w:cstheme="majorBidi"/>
          <w:b/>
          <w:bCs/>
          <w:sz w:val="26"/>
          <w:szCs w:val="26"/>
          <w:u w:val="single"/>
          <w:lang w:val="en-GB"/>
        </w:rPr>
        <w:lastRenderedPageBreak/>
        <w:t>Scientific committee</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Prof.</w:t>
      </w:r>
      <w:proofErr w:type="spellEnd"/>
      <w:r w:rsidRPr="00037D96">
        <w:rPr>
          <w:rFonts w:asciiTheme="majorBidi" w:hAnsiTheme="majorBidi" w:cstheme="majorBidi"/>
          <w:spacing w:val="5"/>
          <w:sz w:val="24"/>
          <w:szCs w:val="24"/>
          <w:shd w:val="clear" w:color="auto" w:fill="FFFFFF"/>
          <w:lang w:val="en-GB"/>
        </w:rPr>
        <w:t xml:space="preserve"> Amos </w:t>
      </w:r>
      <w:proofErr w:type="spellStart"/>
      <w:r w:rsidRPr="00037D96">
        <w:rPr>
          <w:rFonts w:asciiTheme="majorBidi" w:hAnsiTheme="majorBidi" w:cstheme="majorBidi"/>
          <w:spacing w:val="5"/>
          <w:sz w:val="24"/>
          <w:szCs w:val="24"/>
          <w:shd w:val="clear" w:color="auto" w:fill="FFFFFF"/>
          <w:lang w:val="en-GB"/>
        </w:rPr>
        <w:t>Bouskila</w:t>
      </w:r>
      <w:proofErr w:type="spellEnd"/>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Ben Gurion University of the Negev, Department of Life Sciences</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Dr.</w:t>
      </w:r>
      <w:proofErr w:type="spellEnd"/>
      <w:r w:rsidRPr="00037D96">
        <w:rPr>
          <w:rFonts w:asciiTheme="majorBidi" w:hAnsiTheme="majorBidi" w:cstheme="majorBidi"/>
          <w:spacing w:val="5"/>
          <w:sz w:val="24"/>
          <w:szCs w:val="24"/>
          <w:shd w:val="clear" w:color="auto" w:fill="FFFFFF"/>
          <w:lang w:val="en-GB"/>
        </w:rPr>
        <w:t xml:space="preserve"> Boaz </w:t>
      </w:r>
      <w:proofErr w:type="spellStart"/>
      <w:r w:rsidRPr="00037D96">
        <w:rPr>
          <w:rFonts w:asciiTheme="majorBidi" w:hAnsiTheme="majorBidi" w:cstheme="majorBidi"/>
          <w:spacing w:val="5"/>
          <w:sz w:val="24"/>
          <w:szCs w:val="24"/>
          <w:shd w:val="clear" w:color="auto" w:fill="FFFFFF"/>
          <w:lang w:val="en-GB"/>
        </w:rPr>
        <w:t>Shacham</w:t>
      </w:r>
      <w:proofErr w:type="spellEnd"/>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National Natural History Collections,</w:t>
      </w:r>
      <w:r w:rsidR="006D4B81" w:rsidRPr="00037D96">
        <w:rPr>
          <w:rFonts w:asciiTheme="majorBidi" w:hAnsiTheme="majorBidi" w:cstheme="majorBidi"/>
          <w:spacing w:val="5"/>
          <w:sz w:val="24"/>
          <w:szCs w:val="24"/>
          <w:shd w:val="clear" w:color="auto" w:fill="FFFFFF"/>
          <w:lang w:val="en-GB"/>
        </w:rPr>
        <w:t xml:space="preserve"> Hebrew University of Jerusalem</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Dr.</w:t>
      </w:r>
      <w:proofErr w:type="spellEnd"/>
      <w:r w:rsidRPr="00037D96">
        <w:rPr>
          <w:rFonts w:asciiTheme="majorBidi" w:hAnsiTheme="majorBidi" w:cstheme="majorBidi"/>
          <w:spacing w:val="5"/>
          <w:sz w:val="24"/>
          <w:szCs w:val="24"/>
          <w:shd w:val="clear" w:color="auto" w:fill="FFFFFF"/>
          <w:lang w:val="en-GB"/>
        </w:rPr>
        <w:t xml:space="preserve"> Claudia </w:t>
      </w:r>
      <w:proofErr w:type="spellStart"/>
      <w:r w:rsidRPr="00037D96">
        <w:rPr>
          <w:rFonts w:asciiTheme="majorBidi" w:hAnsiTheme="majorBidi" w:cstheme="majorBidi"/>
          <w:spacing w:val="5"/>
          <w:sz w:val="24"/>
          <w:szCs w:val="24"/>
          <w:shd w:val="clear" w:color="auto" w:fill="FFFFFF"/>
          <w:lang w:val="en-GB"/>
        </w:rPr>
        <w:t>Corti</w:t>
      </w:r>
      <w:proofErr w:type="spellEnd"/>
      <w:r w:rsidRPr="00037D96">
        <w:rPr>
          <w:rFonts w:asciiTheme="majorBidi" w:hAnsiTheme="majorBidi" w:cstheme="majorBidi"/>
          <w:spacing w:val="5"/>
          <w:sz w:val="24"/>
          <w:szCs w:val="24"/>
          <w:lang w:val="en-GB"/>
        </w:rPr>
        <w:br/>
      </w:r>
      <w:proofErr w:type="spellStart"/>
      <w:r w:rsidRPr="00037D96">
        <w:rPr>
          <w:rFonts w:asciiTheme="majorBidi" w:hAnsiTheme="majorBidi" w:cstheme="majorBidi"/>
          <w:spacing w:val="5"/>
          <w:sz w:val="24"/>
          <w:szCs w:val="24"/>
          <w:shd w:val="clear" w:color="auto" w:fill="FFFFFF"/>
          <w:lang w:val="en-GB"/>
        </w:rPr>
        <w:t>Museo</w:t>
      </w:r>
      <w:proofErr w:type="spellEnd"/>
      <w:r w:rsidRPr="00037D96">
        <w:rPr>
          <w:rFonts w:asciiTheme="majorBidi" w:hAnsiTheme="majorBidi" w:cstheme="majorBidi"/>
          <w:spacing w:val="5"/>
          <w:sz w:val="24"/>
          <w:szCs w:val="24"/>
          <w:shd w:val="clear" w:color="auto" w:fill="FFFFFF"/>
          <w:lang w:val="en-GB"/>
        </w:rPr>
        <w:t xml:space="preserve"> Di </w:t>
      </w:r>
      <w:proofErr w:type="spellStart"/>
      <w:r w:rsidRPr="00037D96">
        <w:rPr>
          <w:rFonts w:asciiTheme="majorBidi" w:hAnsiTheme="majorBidi" w:cstheme="majorBidi"/>
          <w:spacing w:val="5"/>
          <w:sz w:val="24"/>
          <w:szCs w:val="24"/>
          <w:shd w:val="clear" w:color="auto" w:fill="FFFFFF"/>
          <w:lang w:val="en-GB"/>
        </w:rPr>
        <w:t>Storia</w:t>
      </w:r>
      <w:proofErr w:type="spellEnd"/>
      <w:r w:rsidRPr="00037D96">
        <w:rPr>
          <w:rFonts w:asciiTheme="majorBidi" w:hAnsiTheme="majorBidi" w:cstheme="majorBidi"/>
          <w:spacing w:val="5"/>
          <w:sz w:val="24"/>
          <w:szCs w:val="24"/>
          <w:shd w:val="clear" w:color="auto" w:fill="FFFFFF"/>
          <w:lang w:val="en-GB"/>
        </w:rPr>
        <w:t xml:space="preserve"> </w:t>
      </w:r>
      <w:proofErr w:type="spellStart"/>
      <w:r w:rsidRPr="00037D96">
        <w:rPr>
          <w:rFonts w:asciiTheme="majorBidi" w:hAnsiTheme="majorBidi" w:cstheme="majorBidi"/>
          <w:spacing w:val="5"/>
          <w:sz w:val="24"/>
          <w:szCs w:val="24"/>
          <w:shd w:val="clear" w:color="auto" w:fill="FFFFFF"/>
          <w:lang w:val="en-GB"/>
        </w:rPr>
        <w:t>Naturale</w:t>
      </w:r>
      <w:proofErr w:type="spellEnd"/>
      <w:r w:rsidRPr="00037D96">
        <w:rPr>
          <w:rFonts w:asciiTheme="majorBidi" w:hAnsiTheme="majorBidi" w:cstheme="majorBidi"/>
          <w:spacing w:val="5"/>
          <w:sz w:val="24"/>
          <w:szCs w:val="24"/>
          <w:shd w:val="clear" w:color="auto" w:fill="FFFFFF"/>
          <w:lang w:val="en-GB"/>
        </w:rPr>
        <w:t xml:space="preserve"> Dell ’</w:t>
      </w:r>
      <w:proofErr w:type="spellStart"/>
      <w:r w:rsidRPr="00037D96">
        <w:rPr>
          <w:rFonts w:asciiTheme="majorBidi" w:hAnsiTheme="majorBidi" w:cstheme="majorBidi"/>
          <w:spacing w:val="5"/>
          <w:sz w:val="24"/>
          <w:szCs w:val="24"/>
          <w:shd w:val="clear" w:color="auto" w:fill="FFFFFF"/>
          <w:lang w:val="en-GB"/>
        </w:rPr>
        <w:t>Università</w:t>
      </w:r>
      <w:proofErr w:type="spellEnd"/>
      <w:r w:rsidRPr="00037D96">
        <w:rPr>
          <w:rFonts w:asciiTheme="majorBidi" w:hAnsiTheme="majorBidi" w:cstheme="majorBidi"/>
          <w:spacing w:val="5"/>
          <w:sz w:val="24"/>
          <w:szCs w:val="24"/>
          <w:shd w:val="clear" w:color="auto" w:fill="FFFFFF"/>
          <w:lang w:val="en-GB"/>
        </w:rPr>
        <w:t xml:space="preserve"> Di Firenze</w:t>
      </w:r>
    </w:p>
    <w:p w:rsidR="006D4B81" w:rsidRPr="00037D96" w:rsidRDefault="00CD2BFE"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Dr.</w:t>
      </w:r>
      <w:proofErr w:type="spellEnd"/>
      <w:r w:rsidRPr="00037D96">
        <w:rPr>
          <w:rFonts w:asciiTheme="majorBidi" w:hAnsiTheme="majorBidi" w:cstheme="majorBidi"/>
          <w:spacing w:val="5"/>
          <w:sz w:val="24"/>
          <w:szCs w:val="24"/>
          <w:shd w:val="clear" w:color="auto" w:fill="FFFFFF"/>
          <w:lang w:val="en-GB"/>
        </w:rPr>
        <w:t xml:space="preserve"> Guy </w:t>
      </w:r>
      <w:r w:rsidRPr="00037D96">
        <w:rPr>
          <w:rFonts w:asciiTheme="majorBidi" w:hAnsiTheme="majorBidi" w:cstheme="majorBidi"/>
          <w:spacing w:val="5"/>
          <w:sz w:val="24"/>
          <w:szCs w:val="24"/>
          <w:lang w:val="en-GB"/>
        </w:rPr>
        <w:t>Sion</w:t>
      </w:r>
      <w:r w:rsidRPr="00037D96">
        <w:rPr>
          <w:rFonts w:asciiTheme="majorBidi" w:hAnsiTheme="majorBidi" w:cstheme="majorBidi"/>
          <w:spacing w:val="5"/>
          <w:sz w:val="24"/>
          <w:szCs w:val="24"/>
          <w:lang w:val="en-GB"/>
        </w:rPr>
        <w:br/>
        <w:t>Tel Aviv University</w:t>
      </w:r>
      <w:r w:rsidRPr="00037D96">
        <w:rPr>
          <w:rFonts w:asciiTheme="majorBidi" w:hAnsiTheme="majorBidi" w:cstheme="majorBidi"/>
          <w:spacing w:val="5"/>
          <w:sz w:val="24"/>
          <w:szCs w:val="24"/>
          <w:shd w:val="clear" w:color="auto" w:fill="FFFFFF"/>
          <w:lang w:val="en-GB"/>
        </w:rPr>
        <w:t>, School of Zoology</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Prof.</w:t>
      </w:r>
      <w:proofErr w:type="spellEnd"/>
      <w:r w:rsidRPr="00037D96">
        <w:rPr>
          <w:rFonts w:asciiTheme="majorBidi" w:hAnsiTheme="majorBidi" w:cstheme="majorBidi"/>
          <w:spacing w:val="5"/>
          <w:sz w:val="24"/>
          <w:szCs w:val="24"/>
          <w:shd w:val="clear" w:color="auto" w:fill="FFFFFF"/>
          <w:lang w:val="en-GB"/>
        </w:rPr>
        <w:t xml:space="preserve"> Miguel-Angel </w:t>
      </w:r>
      <w:proofErr w:type="spellStart"/>
      <w:r w:rsidRPr="00037D96">
        <w:rPr>
          <w:rFonts w:asciiTheme="majorBidi" w:hAnsiTheme="majorBidi" w:cstheme="majorBidi"/>
          <w:spacing w:val="5"/>
          <w:sz w:val="24"/>
          <w:szCs w:val="24"/>
          <w:shd w:val="clear" w:color="auto" w:fill="FFFFFF"/>
          <w:lang w:val="en-GB"/>
        </w:rPr>
        <w:t>Carretero</w:t>
      </w:r>
      <w:proofErr w:type="spellEnd"/>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CIBIO, University of Porto</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Prof.</w:t>
      </w:r>
      <w:proofErr w:type="spellEnd"/>
      <w:r w:rsidRPr="00037D96">
        <w:rPr>
          <w:rFonts w:asciiTheme="majorBidi" w:hAnsiTheme="majorBidi" w:cstheme="majorBidi"/>
          <w:spacing w:val="5"/>
          <w:sz w:val="24"/>
          <w:szCs w:val="24"/>
          <w:shd w:val="clear" w:color="auto" w:fill="FFFFFF"/>
          <w:lang w:val="en-GB"/>
        </w:rPr>
        <w:t xml:space="preserve"> Panayiotis Pafilis</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 xml:space="preserve">National &amp; </w:t>
      </w:r>
      <w:proofErr w:type="spellStart"/>
      <w:r w:rsidRPr="00037D96">
        <w:rPr>
          <w:rFonts w:asciiTheme="majorBidi" w:hAnsiTheme="majorBidi" w:cstheme="majorBidi"/>
          <w:spacing w:val="5"/>
          <w:sz w:val="24"/>
          <w:szCs w:val="24"/>
          <w:shd w:val="clear" w:color="auto" w:fill="FFFFFF"/>
          <w:lang w:val="en-GB"/>
        </w:rPr>
        <w:t>Kapodistrian</w:t>
      </w:r>
      <w:proofErr w:type="spellEnd"/>
      <w:r w:rsidRPr="00037D96">
        <w:rPr>
          <w:rFonts w:asciiTheme="majorBidi" w:hAnsiTheme="majorBidi" w:cstheme="majorBidi"/>
          <w:spacing w:val="5"/>
          <w:sz w:val="24"/>
          <w:szCs w:val="24"/>
          <w:shd w:val="clear" w:color="auto" w:fill="FFFFFF"/>
          <w:lang w:val="en-GB"/>
        </w:rPr>
        <w:t xml:space="preserve"> University Of Athens, Department of Zoology</w:t>
      </w:r>
      <w:r w:rsidR="006D4B81" w:rsidRPr="00037D96">
        <w:rPr>
          <w:rFonts w:asciiTheme="majorBidi" w:hAnsiTheme="majorBidi" w:cstheme="majorBidi"/>
          <w:spacing w:val="5"/>
          <w:sz w:val="24"/>
          <w:szCs w:val="24"/>
          <w:shd w:val="clear" w:color="auto" w:fill="FFFFFF"/>
          <w:lang w:val="en-GB"/>
        </w:rPr>
        <w:t>,</w:t>
      </w:r>
      <w:r w:rsidRPr="00037D96">
        <w:rPr>
          <w:rFonts w:asciiTheme="majorBidi" w:hAnsiTheme="majorBidi" w:cstheme="majorBidi"/>
          <w:spacing w:val="5"/>
          <w:sz w:val="24"/>
          <w:szCs w:val="24"/>
          <w:shd w:val="clear" w:color="auto" w:fill="FFFFFF"/>
          <w:lang w:val="en-GB"/>
        </w:rPr>
        <w:t xml:space="preserve"> Marine Biology</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Prof.</w:t>
      </w:r>
      <w:proofErr w:type="spellEnd"/>
      <w:r w:rsidRPr="00037D96">
        <w:rPr>
          <w:rFonts w:asciiTheme="majorBidi" w:hAnsiTheme="majorBidi" w:cstheme="majorBidi"/>
          <w:spacing w:val="5"/>
          <w:sz w:val="24"/>
          <w:szCs w:val="24"/>
          <w:shd w:val="clear" w:color="auto" w:fill="FFFFFF"/>
          <w:lang w:val="en-GB"/>
        </w:rPr>
        <w:t xml:space="preserve"> Raoul Van </w:t>
      </w:r>
      <w:proofErr w:type="spellStart"/>
      <w:r w:rsidRPr="00037D96">
        <w:rPr>
          <w:rFonts w:asciiTheme="majorBidi" w:hAnsiTheme="majorBidi" w:cstheme="majorBidi"/>
          <w:spacing w:val="5"/>
          <w:sz w:val="24"/>
          <w:szCs w:val="24"/>
          <w:shd w:val="clear" w:color="auto" w:fill="FFFFFF"/>
          <w:lang w:val="en-GB"/>
        </w:rPr>
        <w:t>Damme</w:t>
      </w:r>
      <w:proofErr w:type="spellEnd"/>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University Of Antwerp, Department of Biology</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Dr.</w:t>
      </w:r>
      <w:proofErr w:type="spellEnd"/>
      <w:r w:rsidRPr="00037D96">
        <w:rPr>
          <w:rFonts w:asciiTheme="majorBidi" w:hAnsiTheme="majorBidi" w:cstheme="majorBidi"/>
          <w:spacing w:val="5"/>
          <w:sz w:val="24"/>
          <w:szCs w:val="24"/>
          <w:shd w:val="clear" w:color="auto" w:fill="FFFFFF"/>
          <w:lang w:val="en-GB"/>
        </w:rPr>
        <w:t xml:space="preserve"> Salvador Carranza</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Institute of Evolutionary Biology (CSIC-</w:t>
      </w:r>
      <w:proofErr w:type="spellStart"/>
      <w:r w:rsidRPr="00037D96">
        <w:rPr>
          <w:rFonts w:asciiTheme="majorBidi" w:hAnsiTheme="majorBidi" w:cstheme="majorBidi"/>
          <w:spacing w:val="5"/>
          <w:sz w:val="24"/>
          <w:szCs w:val="24"/>
          <w:shd w:val="clear" w:color="auto" w:fill="FFFFFF"/>
          <w:lang w:val="en-GB"/>
        </w:rPr>
        <w:t>Universitat</w:t>
      </w:r>
      <w:proofErr w:type="spellEnd"/>
      <w:r w:rsidRPr="00037D96">
        <w:rPr>
          <w:rFonts w:asciiTheme="majorBidi" w:hAnsiTheme="majorBidi" w:cstheme="majorBidi"/>
          <w:spacing w:val="5"/>
          <w:sz w:val="24"/>
          <w:szCs w:val="24"/>
          <w:shd w:val="clear" w:color="auto" w:fill="FFFFFF"/>
          <w:lang w:val="en-GB"/>
        </w:rPr>
        <w:t xml:space="preserve"> </w:t>
      </w:r>
      <w:proofErr w:type="spellStart"/>
      <w:r w:rsidRPr="00037D96">
        <w:rPr>
          <w:rFonts w:asciiTheme="majorBidi" w:hAnsiTheme="majorBidi" w:cstheme="majorBidi"/>
          <w:spacing w:val="5"/>
          <w:sz w:val="24"/>
          <w:szCs w:val="24"/>
          <w:shd w:val="clear" w:color="auto" w:fill="FFFFFF"/>
          <w:lang w:val="en-GB"/>
        </w:rPr>
        <w:t>Pompeu</w:t>
      </w:r>
      <w:proofErr w:type="spellEnd"/>
      <w:r w:rsidRPr="00037D96">
        <w:rPr>
          <w:rFonts w:asciiTheme="majorBidi" w:hAnsiTheme="majorBidi" w:cstheme="majorBidi"/>
          <w:spacing w:val="5"/>
          <w:sz w:val="24"/>
          <w:szCs w:val="24"/>
          <w:shd w:val="clear" w:color="auto" w:fill="FFFFFF"/>
          <w:lang w:val="en-GB"/>
        </w:rPr>
        <w:t xml:space="preserve"> </w:t>
      </w:r>
      <w:proofErr w:type="spellStart"/>
      <w:r w:rsidRPr="00037D96">
        <w:rPr>
          <w:rFonts w:asciiTheme="majorBidi" w:hAnsiTheme="majorBidi" w:cstheme="majorBidi"/>
          <w:spacing w:val="5"/>
          <w:sz w:val="24"/>
          <w:szCs w:val="24"/>
          <w:shd w:val="clear" w:color="auto" w:fill="FFFFFF"/>
          <w:lang w:val="en-GB"/>
        </w:rPr>
        <w:t>Fabra</w:t>
      </w:r>
      <w:proofErr w:type="spellEnd"/>
      <w:r w:rsidRPr="00037D96">
        <w:rPr>
          <w:rFonts w:asciiTheme="majorBidi" w:hAnsiTheme="majorBidi" w:cstheme="majorBidi"/>
          <w:spacing w:val="5"/>
          <w:sz w:val="24"/>
          <w:szCs w:val="24"/>
          <w:shd w:val="clear" w:color="auto" w:fill="FFFFFF"/>
          <w:lang w:val="en-GB"/>
        </w:rPr>
        <w:t>)</w:t>
      </w:r>
    </w:p>
    <w:p w:rsidR="006D4B81" w:rsidRPr="00037D96" w:rsidRDefault="00E85B92"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Prof.</w:t>
      </w:r>
      <w:proofErr w:type="spellEnd"/>
      <w:r w:rsidRPr="00037D96">
        <w:rPr>
          <w:rFonts w:asciiTheme="majorBidi" w:hAnsiTheme="majorBidi" w:cstheme="majorBidi"/>
          <w:spacing w:val="5"/>
          <w:sz w:val="24"/>
          <w:szCs w:val="24"/>
          <w:shd w:val="clear" w:color="auto" w:fill="FFFFFF"/>
          <w:lang w:val="en-GB"/>
        </w:rPr>
        <w:t xml:space="preserve"> Shai Meiri</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 Steinhardt Museum for Natural History</w:t>
      </w:r>
    </w:p>
    <w:p w:rsidR="00DA4DAA" w:rsidRPr="00037D96" w:rsidRDefault="00CD2BFE" w:rsidP="006D4B81">
      <w:pPr>
        <w:pStyle w:val="ListParagraph"/>
        <w:numPr>
          <w:ilvl w:val="0"/>
          <w:numId w:val="9"/>
        </w:numPr>
        <w:bidi w:val="0"/>
        <w:spacing w:after="80"/>
        <w:ind w:left="284" w:hanging="284"/>
        <w:rPr>
          <w:rFonts w:asciiTheme="majorBidi" w:hAnsiTheme="majorBidi" w:cstheme="majorBidi"/>
          <w:sz w:val="26"/>
          <w:szCs w:val="26"/>
          <w:u w:val="single"/>
          <w:lang w:val="en-GB"/>
        </w:rPr>
      </w:pPr>
      <w:proofErr w:type="spellStart"/>
      <w:r w:rsidRPr="00037D96">
        <w:rPr>
          <w:rFonts w:asciiTheme="majorBidi" w:hAnsiTheme="majorBidi" w:cstheme="majorBidi"/>
          <w:spacing w:val="5"/>
          <w:sz w:val="24"/>
          <w:szCs w:val="24"/>
          <w:shd w:val="clear" w:color="auto" w:fill="FFFFFF"/>
          <w:lang w:val="en-GB"/>
        </w:rPr>
        <w:t>Dr.</w:t>
      </w:r>
      <w:proofErr w:type="spellEnd"/>
      <w:r w:rsidRPr="00037D96">
        <w:rPr>
          <w:rFonts w:asciiTheme="majorBidi" w:hAnsiTheme="majorBidi" w:cstheme="majorBidi"/>
          <w:spacing w:val="5"/>
          <w:sz w:val="24"/>
          <w:szCs w:val="24"/>
          <w:shd w:val="clear" w:color="auto" w:fill="FFFFFF"/>
          <w:lang w:val="en-GB"/>
        </w:rPr>
        <w:t xml:space="preserve"> Yuval Itescu</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 Steinhardt Museum for Natural History</w:t>
      </w:r>
      <w:r w:rsidRPr="00037D96">
        <w:rPr>
          <w:rFonts w:asciiTheme="majorBidi" w:hAnsiTheme="majorBidi" w:cstheme="majorBidi"/>
          <w:sz w:val="26"/>
          <w:szCs w:val="26"/>
          <w:u w:val="single"/>
          <w:lang w:val="en-GB"/>
        </w:rPr>
        <w:t xml:space="preserve"> </w:t>
      </w:r>
    </w:p>
    <w:p w:rsidR="006D4B81" w:rsidRPr="00037D96" w:rsidRDefault="006D4B81" w:rsidP="006D4B81">
      <w:pPr>
        <w:ind w:left="284" w:hanging="284"/>
        <w:rPr>
          <w:rFonts w:asciiTheme="majorBidi" w:hAnsiTheme="majorBidi" w:cstheme="majorBidi"/>
          <w:u w:val="single"/>
          <w:lang w:val="en-GB"/>
        </w:rPr>
      </w:pPr>
    </w:p>
    <w:p w:rsidR="00DA4DAA" w:rsidRPr="00037D96" w:rsidRDefault="00DA4DAA" w:rsidP="006D4B81">
      <w:pPr>
        <w:ind w:left="284" w:hanging="284"/>
        <w:rPr>
          <w:rFonts w:asciiTheme="majorBidi" w:hAnsiTheme="majorBidi" w:cstheme="majorBidi"/>
          <w:b/>
          <w:bCs/>
          <w:sz w:val="26"/>
          <w:szCs w:val="26"/>
          <w:u w:val="single"/>
          <w:lang w:val="en-GB"/>
        </w:rPr>
      </w:pPr>
      <w:r w:rsidRPr="00037D96">
        <w:rPr>
          <w:rFonts w:asciiTheme="majorBidi" w:hAnsiTheme="majorBidi" w:cstheme="majorBidi"/>
          <w:b/>
          <w:bCs/>
          <w:sz w:val="26"/>
          <w:szCs w:val="26"/>
          <w:u w:val="single"/>
          <w:lang w:val="en-GB"/>
        </w:rPr>
        <w:t>Organizing committee</w:t>
      </w:r>
    </w:p>
    <w:p w:rsidR="006D4B81" w:rsidRPr="00037D96" w:rsidRDefault="00DA4DAA" w:rsidP="006D4B81">
      <w:pPr>
        <w:pStyle w:val="ListParagraph"/>
        <w:numPr>
          <w:ilvl w:val="0"/>
          <w:numId w:val="9"/>
        </w:numPr>
        <w:bidi w:val="0"/>
        <w:ind w:left="284" w:hanging="284"/>
        <w:rPr>
          <w:rFonts w:asciiTheme="majorBidi" w:hAnsiTheme="majorBidi" w:cstheme="majorBidi"/>
          <w:b/>
          <w:bCs/>
          <w:spacing w:val="5"/>
          <w:sz w:val="24"/>
          <w:szCs w:val="24"/>
          <w:shd w:val="clear" w:color="auto" w:fill="FFFFFF"/>
          <w:lang w:val="en-GB"/>
        </w:rPr>
      </w:pPr>
      <w:proofErr w:type="spellStart"/>
      <w:r w:rsidRPr="00037D96">
        <w:rPr>
          <w:rFonts w:asciiTheme="majorBidi" w:hAnsiTheme="majorBidi" w:cstheme="majorBidi"/>
          <w:spacing w:val="5"/>
          <w:sz w:val="24"/>
          <w:szCs w:val="24"/>
          <w:shd w:val="clear" w:color="auto" w:fill="FFFFFF"/>
          <w:lang w:val="en-GB"/>
        </w:rPr>
        <w:t>Prof.</w:t>
      </w:r>
      <w:proofErr w:type="spellEnd"/>
      <w:r w:rsidRPr="00037D96">
        <w:rPr>
          <w:rFonts w:asciiTheme="majorBidi" w:hAnsiTheme="majorBidi" w:cstheme="majorBidi"/>
          <w:spacing w:val="5"/>
          <w:sz w:val="24"/>
          <w:szCs w:val="24"/>
          <w:shd w:val="clear" w:color="auto" w:fill="FFFFFF"/>
          <w:lang w:val="en-GB"/>
        </w:rPr>
        <w:t xml:space="preserve"> Shai Meiri</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 Steinhardt Museum for Natural History</w:t>
      </w:r>
    </w:p>
    <w:p w:rsidR="006D4B81" w:rsidRPr="00037D96" w:rsidRDefault="00DA4DAA" w:rsidP="006D4B81">
      <w:pPr>
        <w:pStyle w:val="ListParagraph"/>
        <w:numPr>
          <w:ilvl w:val="0"/>
          <w:numId w:val="9"/>
        </w:numPr>
        <w:bidi w:val="0"/>
        <w:ind w:left="284" w:hanging="284"/>
        <w:rPr>
          <w:rFonts w:asciiTheme="majorBidi" w:hAnsiTheme="majorBidi" w:cstheme="majorBidi"/>
          <w:b/>
          <w:bCs/>
          <w:spacing w:val="5"/>
          <w:sz w:val="24"/>
          <w:szCs w:val="24"/>
          <w:shd w:val="clear" w:color="auto" w:fill="FFFFFF"/>
          <w:lang w:val="en-GB"/>
        </w:rPr>
      </w:pPr>
      <w:proofErr w:type="spellStart"/>
      <w:r w:rsidRPr="00037D96">
        <w:rPr>
          <w:rFonts w:asciiTheme="majorBidi" w:hAnsiTheme="majorBidi" w:cstheme="majorBidi"/>
          <w:spacing w:val="5"/>
          <w:sz w:val="24"/>
          <w:szCs w:val="24"/>
          <w:shd w:val="clear" w:color="auto" w:fill="FFFFFF"/>
          <w:lang w:val="en-GB"/>
        </w:rPr>
        <w:t>Dr.</w:t>
      </w:r>
      <w:proofErr w:type="spellEnd"/>
      <w:r w:rsidRPr="00037D96">
        <w:rPr>
          <w:rFonts w:asciiTheme="majorBidi" w:hAnsiTheme="majorBidi" w:cstheme="majorBidi"/>
          <w:spacing w:val="5"/>
          <w:sz w:val="24"/>
          <w:szCs w:val="24"/>
          <w:shd w:val="clear" w:color="auto" w:fill="FFFFFF"/>
          <w:lang w:val="en-GB"/>
        </w:rPr>
        <w:t xml:space="preserve"> Yuval Itescu</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 Steinhardt Museum for Natural History</w:t>
      </w:r>
    </w:p>
    <w:p w:rsidR="006D4B81" w:rsidRPr="00037D96" w:rsidRDefault="00DA4DAA" w:rsidP="006D4B81">
      <w:pPr>
        <w:pStyle w:val="ListParagraph"/>
        <w:numPr>
          <w:ilvl w:val="0"/>
          <w:numId w:val="9"/>
        </w:numPr>
        <w:bidi w:val="0"/>
        <w:ind w:left="284" w:hanging="284"/>
        <w:rPr>
          <w:rFonts w:asciiTheme="majorBidi" w:hAnsiTheme="majorBidi" w:cstheme="majorBidi"/>
          <w:b/>
          <w:bCs/>
          <w:spacing w:val="5"/>
          <w:sz w:val="24"/>
          <w:szCs w:val="24"/>
          <w:shd w:val="clear" w:color="auto" w:fill="FFFFFF"/>
          <w:lang w:val="en-GB"/>
        </w:rPr>
      </w:pPr>
      <w:r w:rsidRPr="00037D96">
        <w:rPr>
          <w:rFonts w:asciiTheme="majorBidi" w:hAnsiTheme="majorBidi" w:cstheme="majorBidi"/>
          <w:spacing w:val="5"/>
          <w:sz w:val="24"/>
          <w:szCs w:val="24"/>
          <w:shd w:val="clear" w:color="auto" w:fill="FFFFFF"/>
          <w:lang w:val="en-GB"/>
        </w:rPr>
        <w:t>Mr. Erez Maza</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 Steinhardt Museum for Natural History</w:t>
      </w:r>
    </w:p>
    <w:p w:rsidR="006D4B81" w:rsidRPr="00037D96" w:rsidRDefault="00DA4DAA" w:rsidP="006D4B81">
      <w:pPr>
        <w:pStyle w:val="ListParagraph"/>
        <w:numPr>
          <w:ilvl w:val="0"/>
          <w:numId w:val="9"/>
        </w:numPr>
        <w:bidi w:val="0"/>
        <w:ind w:left="284" w:hanging="284"/>
        <w:rPr>
          <w:rFonts w:asciiTheme="majorBidi" w:hAnsiTheme="majorBidi" w:cstheme="majorBidi"/>
          <w:b/>
          <w:bCs/>
          <w:spacing w:val="5"/>
          <w:sz w:val="24"/>
          <w:szCs w:val="24"/>
          <w:shd w:val="clear" w:color="auto" w:fill="FFFFFF"/>
          <w:lang w:val="en-GB"/>
        </w:rPr>
      </w:pPr>
      <w:r w:rsidRPr="00037D96">
        <w:rPr>
          <w:rFonts w:asciiTheme="majorBidi" w:hAnsiTheme="majorBidi" w:cstheme="majorBidi"/>
          <w:spacing w:val="5"/>
          <w:sz w:val="24"/>
          <w:szCs w:val="24"/>
          <w:shd w:val="clear" w:color="auto" w:fill="FFFFFF"/>
          <w:lang w:val="en-GB"/>
        </w:rPr>
        <w:t>Mr. Alex Slavenko</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w:t>
      </w:r>
      <w:r w:rsidR="00B419E4" w:rsidRPr="00037D96">
        <w:rPr>
          <w:rFonts w:asciiTheme="majorBidi" w:hAnsiTheme="majorBidi" w:cstheme="majorBidi"/>
          <w:spacing w:val="5"/>
          <w:sz w:val="24"/>
          <w:szCs w:val="24"/>
          <w:lang w:val="en-GB"/>
        </w:rPr>
        <w:t xml:space="preserve"> </w:t>
      </w:r>
    </w:p>
    <w:p w:rsidR="006D4B81" w:rsidRPr="00037D96" w:rsidRDefault="00DA4DAA" w:rsidP="006D4B81">
      <w:pPr>
        <w:pStyle w:val="ListParagraph"/>
        <w:numPr>
          <w:ilvl w:val="0"/>
          <w:numId w:val="9"/>
        </w:numPr>
        <w:bidi w:val="0"/>
        <w:ind w:left="284" w:hanging="284"/>
        <w:rPr>
          <w:rFonts w:asciiTheme="majorBidi" w:hAnsiTheme="majorBidi" w:cstheme="majorBidi"/>
          <w:b/>
          <w:bCs/>
          <w:spacing w:val="5"/>
          <w:sz w:val="24"/>
          <w:szCs w:val="24"/>
          <w:shd w:val="clear" w:color="auto" w:fill="FFFFFF"/>
          <w:lang w:val="en-GB"/>
        </w:rPr>
      </w:pPr>
      <w:r w:rsidRPr="00037D96">
        <w:rPr>
          <w:rFonts w:asciiTheme="majorBidi" w:hAnsiTheme="majorBidi" w:cstheme="majorBidi"/>
          <w:spacing w:val="5"/>
          <w:sz w:val="24"/>
          <w:szCs w:val="24"/>
          <w:shd w:val="clear" w:color="auto" w:fill="FFFFFF"/>
          <w:lang w:val="en-GB"/>
        </w:rPr>
        <w:t>Ms. Rachel Schwarz</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w:t>
      </w:r>
      <w:r w:rsidR="00B419E4" w:rsidRPr="00037D96">
        <w:rPr>
          <w:rFonts w:asciiTheme="majorBidi" w:hAnsiTheme="majorBidi" w:cstheme="majorBidi"/>
          <w:spacing w:val="5"/>
          <w:sz w:val="24"/>
          <w:szCs w:val="24"/>
          <w:lang w:val="en-GB"/>
        </w:rPr>
        <w:t xml:space="preserve"> </w:t>
      </w:r>
    </w:p>
    <w:p w:rsidR="006D4B81" w:rsidRPr="00037D96" w:rsidRDefault="00DA4DAA" w:rsidP="006D4B81">
      <w:pPr>
        <w:pStyle w:val="ListParagraph"/>
        <w:numPr>
          <w:ilvl w:val="0"/>
          <w:numId w:val="9"/>
        </w:numPr>
        <w:bidi w:val="0"/>
        <w:ind w:left="284" w:hanging="284"/>
        <w:rPr>
          <w:rFonts w:asciiTheme="majorBidi" w:hAnsiTheme="majorBidi" w:cstheme="majorBidi"/>
          <w:b/>
          <w:bCs/>
          <w:spacing w:val="5"/>
          <w:sz w:val="24"/>
          <w:szCs w:val="24"/>
          <w:shd w:val="clear" w:color="auto" w:fill="FFFFFF"/>
          <w:lang w:val="en-GB"/>
        </w:rPr>
      </w:pPr>
      <w:r w:rsidRPr="00037D96">
        <w:rPr>
          <w:rFonts w:asciiTheme="majorBidi" w:hAnsiTheme="majorBidi" w:cstheme="majorBidi"/>
          <w:spacing w:val="5"/>
          <w:sz w:val="24"/>
          <w:szCs w:val="24"/>
          <w:shd w:val="clear" w:color="auto" w:fill="FFFFFF"/>
          <w:lang w:val="en-GB"/>
        </w:rPr>
        <w:t>Mr. Gavin Stark</w:t>
      </w:r>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Tel Aviv University, School of Zoology</w:t>
      </w:r>
      <w:r w:rsidR="00B419E4" w:rsidRPr="00037D96">
        <w:rPr>
          <w:rFonts w:asciiTheme="majorBidi" w:hAnsiTheme="majorBidi" w:cstheme="majorBidi"/>
          <w:spacing w:val="5"/>
          <w:sz w:val="24"/>
          <w:szCs w:val="24"/>
          <w:lang w:val="en-GB"/>
        </w:rPr>
        <w:t xml:space="preserve"> </w:t>
      </w:r>
    </w:p>
    <w:p w:rsidR="006D4B81" w:rsidRPr="00037D96" w:rsidRDefault="00DA4DAA" w:rsidP="006D4B81">
      <w:pPr>
        <w:pStyle w:val="ListParagraph"/>
        <w:numPr>
          <w:ilvl w:val="0"/>
          <w:numId w:val="9"/>
        </w:numPr>
        <w:bidi w:val="0"/>
        <w:ind w:left="284" w:hanging="284"/>
        <w:rPr>
          <w:rFonts w:asciiTheme="majorBidi" w:hAnsiTheme="majorBidi" w:cstheme="majorBidi"/>
          <w:b/>
          <w:bCs/>
          <w:spacing w:val="5"/>
          <w:sz w:val="24"/>
          <w:szCs w:val="24"/>
          <w:shd w:val="clear" w:color="auto" w:fill="FFFFFF"/>
          <w:lang w:val="en-GB"/>
        </w:rPr>
      </w:pPr>
      <w:proofErr w:type="spellStart"/>
      <w:r w:rsidRPr="00037D96">
        <w:rPr>
          <w:rFonts w:asciiTheme="majorBidi" w:hAnsiTheme="majorBidi" w:cstheme="majorBidi"/>
          <w:spacing w:val="5"/>
          <w:sz w:val="24"/>
          <w:szCs w:val="24"/>
          <w:shd w:val="clear" w:color="auto" w:fill="FFFFFF"/>
          <w:lang w:val="en-GB"/>
        </w:rPr>
        <w:t>Prof.</w:t>
      </w:r>
      <w:proofErr w:type="spellEnd"/>
      <w:r w:rsidRPr="00037D96">
        <w:rPr>
          <w:rFonts w:asciiTheme="majorBidi" w:hAnsiTheme="majorBidi" w:cstheme="majorBidi"/>
          <w:spacing w:val="5"/>
          <w:sz w:val="24"/>
          <w:szCs w:val="24"/>
          <w:shd w:val="clear" w:color="auto" w:fill="FFFFFF"/>
          <w:lang w:val="en-GB"/>
        </w:rPr>
        <w:t xml:space="preserve"> Amos </w:t>
      </w:r>
      <w:proofErr w:type="spellStart"/>
      <w:r w:rsidRPr="00037D96">
        <w:rPr>
          <w:rFonts w:asciiTheme="majorBidi" w:hAnsiTheme="majorBidi" w:cstheme="majorBidi"/>
          <w:spacing w:val="5"/>
          <w:sz w:val="24"/>
          <w:szCs w:val="24"/>
          <w:shd w:val="clear" w:color="auto" w:fill="FFFFFF"/>
          <w:lang w:val="en-GB"/>
        </w:rPr>
        <w:t>Bouskila</w:t>
      </w:r>
      <w:proofErr w:type="spellEnd"/>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Ben Gurion University of the Negev, Department of Life Sciences</w:t>
      </w:r>
    </w:p>
    <w:p w:rsidR="003A0F15" w:rsidRDefault="00DA4DAA" w:rsidP="003A0F15">
      <w:pPr>
        <w:pStyle w:val="ListParagraph"/>
        <w:bidi w:val="0"/>
        <w:spacing w:line="240" w:lineRule="auto"/>
        <w:ind w:left="284"/>
        <w:rPr>
          <w:rFonts w:asciiTheme="majorBidi" w:hAnsiTheme="majorBidi" w:cstheme="majorBidi"/>
          <w:spacing w:val="5"/>
          <w:sz w:val="24"/>
          <w:szCs w:val="24"/>
          <w:shd w:val="clear" w:color="auto" w:fill="FFFFFF"/>
          <w:lang w:val="en-GB"/>
        </w:rPr>
      </w:pPr>
      <w:proofErr w:type="spellStart"/>
      <w:r w:rsidRPr="00037D96">
        <w:rPr>
          <w:rFonts w:asciiTheme="majorBidi" w:hAnsiTheme="majorBidi" w:cstheme="majorBidi"/>
          <w:spacing w:val="5"/>
          <w:sz w:val="24"/>
          <w:szCs w:val="24"/>
          <w:shd w:val="clear" w:color="auto" w:fill="FFFFFF"/>
          <w:lang w:val="en-GB"/>
        </w:rPr>
        <w:t>Dr.</w:t>
      </w:r>
      <w:proofErr w:type="spellEnd"/>
      <w:r w:rsidRPr="00037D96">
        <w:rPr>
          <w:rFonts w:asciiTheme="majorBidi" w:hAnsiTheme="majorBidi" w:cstheme="majorBidi"/>
          <w:spacing w:val="5"/>
          <w:sz w:val="24"/>
          <w:szCs w:val="24"/>
          <w:shd w:val="clear" w:color="auto" w:fill="FFFFFF"/>
          <w:lang w:val="en-GB"/>
        </w:rPr>
        <w:t xml:space="preserve"> Boaz </w:t>
      </w:r>
      <w:proofErr w:type="spellStart"/>
      <w:r w:rsidRPr="00037D96">
        <w:rPr>
          <w:rFonts w:asciiTheme="majorBidi" w:hAnsiTheme="majorBidi" w:cstheme="majorBidi"/>
          <w:spacing w:val="5"/>
          <w:sz w:val="24"/>
          <w:szCs w:val="24"/>
          <w:shd w:val="clear" w:color="auto" w:fill="FFFFFF"/>
          <w:lang w:val="en-GB"/>
        </w:rPr>
        <w:t>Shacham</w:t>
      </w:r>
      <w:proofErr w:type="spellEnd"/>
      <w:r w:rsidRPr="00037D96">
        <w:rPr>
          <w:rFonts w:asciiTheme="majorBidi" w:hAnsiTheme="majorBidi" w:cstheme="majorBidi"/>
          <w:spacing w:val="5"/>
          <w:sz w:val="24"/>
          <w:szCs w:val="24"/>
          <w:lang w:val="en-GB"/>
        </w:rPr>
        <w:br/>
      </w:r>
      <w:r w:rsidRPr="00037D96">
        <w:rPr>
          <w:rFonts w:asciiTheme="majorBidi" w:hAnsiTheme="majorBidi" w:cstheme="majorBidi"/>
          <w:spacing w:val="5"/>
          <w:sz w:val="24"/>
          <w:szCs w:val="24"/>
          <w:shd w:val="clear" w:color="auto" w:fill="FFFFFF"/>
          <w:lang w:val="en-GB"/>
        </w:rPr>
        <w:t>National Natural History Collections, Hebrew University of Jerusalem</w:t>
      </w:r>
    </w:p>
    <w:p w:rsidR="003A0F15" w:rsidRDefault="003A0F15" w:rsidP="003A0F15">
      <w:pPr>
        <w:pStyle w:val="ListParagraph"/>
        <w:bidi w:val="0"/>
        <w:spacing w:line="240" w:lineRule="auto"/>
        <w:ind w:left="284"/>
        <w:rPr>
          <w:rFonts w:asciiTheme="majorBidi" w:hAnsiTheme="majorBidi" w:cstheme="majorBidi"/>
          <w:b/>
          <w:bCs/>
          <w:sz w:val="26"/>
          <w:szCs w:val="26"/>
          <w:u w:val="single"/>
          <w:lang w:val="en-GB"/>
        </w:rPr>
      </w:pPr>
    </w:p>
    <w:p w:rsidR="003A0F15" w:rsidRPr="00037D96" w:rsidRDefault="003A0F15" w:rsidP="003A0F15">
      <w:pPr>
        <w:pStyle w:val="ListParagraph"/>
        <w:bidi w:val="0"/>
        <w:spacing w:line="240" w:lineRule="auto"/>
        <w:ind w:left="284"/>
        <w:rPr>
          <w:rFonts w:asciiTheme="majorBidi" w:hAnsiTheme="majorBidi" w:cstheme="majorBidi"/>
          <w:b/>
          <w:bCs/>
          <w:sz w:val="26"/>
          <w:szCs w:val="26"/>
          <w:u w:val="single"/>
          <w:lang w:val="en-GB"/>
        </w:rPr>
      </w:pPr>
      <w:r w:rsidRPr="00037D96">
        <w:rPr>
          <w:rFonts w:asciiTheme="majorBidi" w:hAnsiTheme="majorBidi" w:cstheme="majorBidi"/>
          <w:b/>
          <w:bCs/>
          <w:sz w:val="26"/>
          <w:szCs w:val="26"/>
          <w:u w:val="single"/>
          <w:lang w:val="en-GB"/>
        </w:rPr>
        <w:lastRenderedPageBreak/>
        <w:t>Symposium schedule</w:t>
      </w:r>
    </w:p>
    <w:p w:rsidR="003A0F15" w:rsidRDefault="003A0F15" w:rsidP="003A0F15">
      <w:pPr>
        <w:pStyle w:val="NoSpacing"/>
        <w:ind w:left="-851" w:firstLine="851"/>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Sunday 17/6/18 </w:t>
      </w:r>
    </w:p>
    <w:p w:rsidR="003A0F15" w:rsidRPr="00037D96" w:rsidRDefault="003A0F15" w:rsidP="003A0F15">
      <w:pPr>
        <w:pStyle w:val="NoSpacing"/>
        <w:ind w:left="-709" w:firstLine="1429"/>
        <w:rPr>
          <w:rFonts w:asciiTheme="majorBidi" w:hAnsiTheme="majorBidi" w:cstheme="majorBidi"/>
          <w:sz w:val="24"/>
          <w:szCs w:val="24"/>
          <w:lang w:val="en-GB"/>
        </w:rPr>
      </w:pPr>
      <w:r>
        <w:rPr>
          <w:rFonts w:asciiTheme="majorBidi" w:hAnsiTheme="majorBidi" w:cstheme="majorBidi"/>
          <w:sz w:val="24"/>
          <w:szCs w:val="24"/>
          <w:lang w:val="en-GB"/>
        </w:rPr>
        <w:t>07:00-12:00</w:t>
      </w:r>
      <w:r w:rsidRPr="00037D96">
        <w:rPr>
          <w:rFonts w:asciiTheme="majorBidi" w:hAnsiTheme="majorBidi" w:cstheme="majorBidi"/>
          <w:sz w:val="24"/>
          <w:szCs w:val="24"/>
          <w:lang w:val="en-GB"/>
        </w:rPr>
        <w:t xml:space="preserve"> </w:t>
      </w:r>
      <w:proofErr w:type="gramStart"/>
      <w:r w:rsidRPr="00037D96">
        <w:rPr>
          <w:rFonts w:asciiTheme="majorBidi" w:hAnsiTheme="majorBidi" w:cstheme="majorBidi"/>
          <w:sz w:val="24"/>
          <w:szCs w:val="24"/>
          <w:lang w:val="en-GB"/>
        </w:rPr>
        <w:t>Unofficial</w:t>
      </w:r>
      <w:proofErr w:type="gramEnd"/>
      <w:r w:rsidRPr="00037D96">
        <w:rPr>
          <w:rFonts w:asciiTheme="majorBidi" w:hAnsiTheme="majorBidi" w:cstheme="majorBidi"/>
          <w:sz w:val="24"/>
          <w:szCs w:val="24"/>
          <w:lang w:val="en-GB"/>
        </w:rPr>
        <w:t xml:space="preserve"> </w:t>
      </w:r>
      <w:r w:rsidRPr="00B7100B">
        <w:rPr>
          <w:rFonts w:asciiTheme="majorBidi" w:hAnsiTheme="majorBidi" w:cstheme="majorBidi"/>
          <w:b/>
          <w:bCs/>
          <w:sz w:val="24"/>
          <w:szCs w:val="24"/>
          <w:lang w:val="en-GB"/>
        </w:rPr>
        <w:t>field trip to Burgin</w:t>
      </w:r>
      <w:r w:rsidRPr="00037D96">
        <w:rPr>
          <w:rFonts w:asciiTheme="majorBidi" w:hAnsiTheme="majorBidi" w:cstheme="majorBidi"/>
          <w:sz w:val="24"/>
          <w:szCs w:val="24"/>
          <w:lang w:val="en-GB"/>
        </w:rPr>
        <w:t xml:space="preserve"> region (Judea plain)</w:t>
      </w:r>
    </w:p>
    <w:p w:rsidR="003A0F15" w:rsidRDefault="003A0F15" w:rsidP="003A0F15">
      <w:pPr>
        <w:pStyle w:val="NoSpacing"/>
        <w:ind w:left="142" w:hanging="142"/>
        <w:rPr>
          <w:rFonts w:asciiTheme="majorBidi" w:hAnsiTheme="majorBidi" w:cstheme="majorBidi"/>
          <w:b/>
          <w:bCs/>
          <w:sz w:val="24"/>
          <w:szCs w:val="24"/>
          <w:lang w:val="en-GB"/>
        </w:rPr>
      </w:pPr>
      <w:r w:rsidRPr="00037D96">
        <w:rPr>
          <w:rFonts w:asciiTheme="majorBidi" w:hAnsiTheme="majorBidi" w:cstheme="majorBidi"/>
          <w:sz w:val="24"/>
          <w:szCs w:val="24"/>
          <w:lang w:val="en-GB"/>
        </w:rPr>
        <w:t xml:space="preserve">            1</w:t>
      </w:r>
      <w:r>
        <w:rPr>
          <w:rFonts w:asciiTheme="majorBidi" w:hAnsiTheme="majorBidi" w:cstheme="majorBidi"/>
          <w:sz w:val="24"/>
          <w:szCs w:val="24"/>
          <w:lang w:val="en-GB"/>
        </w:rPr>
        <w:t>4</w:t>
      </w:r>
      <w:r w:rsidRPr="00037D96">
        <w:rPr>
          <w:rFonts w:asciiTheme="majorBidi" w:hAnsiTheme="majorBidi" w:cstheme="majorBidi"/>
          <w:sz w:val="24"/>
          <w:szCs w:val="24"/>
          <w:lang w:val="en-GB"/>
        </w:rPr>
        <w:t>:00-</w:t>
      </w:r>
      <w:r>
        <w:rPr>
          <w:rFonts w:asciiTheme="majorBidi" w:hAnsiTheme="majorBidi" w:cstheme="majorBidi"/>
          <w:sz w:val="24"/>
          <w:szCs w:val="24"/>
          <w:lang w:val="en-GB"/>
        </w:rPr>
        <w:t>18:00</w:t>
      </w:r>
      <w:r w:rsidRPr="00037D96">
        <w:rPr>
          <w:rFonts w:asciiTheme="majorBidi" w:hAnsiTheme="majorBidi" w:cstheme="majorBidi"/>
          <w:sz w:val="24"/>
          <w:szCs w:val="24"/>
          <w:lang w:val="en-GB"/>
        </w:rPr>
        <w:t xml:space="preserve"> </w:t>
      </w:r>
      <w:r w:rsidRPr="00B7100B">
        <w:rPr>
          <w:rFonts w:asciiTheme="majorBidi" w:hAnsiTheme="majorBidi" w:cstheme="majorBidi"/>
          <w:b/>
          <w:bCs/>
          <w:sz w:val="24"/>
          <w:szCs w:val="24"/>
          <w:lang w:val="en-GB"/>
        </w:rPr>
        <w:t>Registration</w:t>
      </w:r>
      <w:r w:rsidRPr="00037D96">
        <w:rPr>
          <w:rFonts w:asciiTheme="majorBidi" w:hAnsiTheme="majorBidi" w:cstheme="majorBidi"/>
          <w:sz w:val="24"/>
          <w:szCs w:val="24"/>
          <w:lang w:val="en-GB"/>
        </w:rPr>
        <w:t xml:space="preserve"> opens</w:t>
      </w:r>
      <w:r w:rsidRPr="00037D96">
        <w:rPr>
          <w:rFonts w:asciiTheme="majorBidi" w:hAnsiTheme="majorBidi" w:cstheme="majorBidi"/>
          <w:b/>
          <w:bCs/>
          <w:sz w:val="24"/>
          <w:szCs w:val="24"/>
          <w:lang w:val="en-GB"/>
        </w:rPr>
        <w:t xml:space="preserve"> </w:t>
      </w:r>
      <w:r w:rsidRPr="00B7100B">
        <w:rPr>
          <w:rFonts w:asciiTheme="majorBidi" w:hAnsiTheme="majorBidi" w:cstheme="majorBidi"/>
          <w:sz w:val="24"/>
          <w:szCs w:val="24"/>
          <w:lang w:val="en-GB"/>
        </w:rPr>
        <w:t>in the museum</w:t>
      </w:r>
    </w:p>
    <w:tbl>
      <w:tblPr>
        <w:tblpPr w:leftFromText="180" w:rightFromText="180" w:vertAnchor="text" w:horzAnchor="margin" w:tblpXSpec="center" w:tblpY="41"/>
        <w:tblW w:w="6202" w:type="pct"/>
        <w:tblLook w:val="04A0" w:firstRow="1" w:lastRow="0" w:firstColumn="1" w:lastColumn="0" w:noHBand="0" w:noVBand="1"/>
      </w:tblPr>
      <w:tblGrid>
        <w:gridCol w:w="672"/>
        <w:gridCol w:w="4261"/>
        <w:gridCol w:w="3633"/>
        <w:gridCol w:w="3455"/>
      </w:tblGrid>
      <w:tr w:rsidR="003A0F15" w:rsidRPr="00037D96" w:rsidTr="00787283">
        <w:trPr>
          <w:trHeight w:val="240"/>
        </w:trPr>
        <w:tc>
          <w:tcPr>
            <w:tcW w:w="280" w:type="pct"/>
            <w:tcBorders>
              <w:top w:val="nil"/>
              <w:left w:val="nil"/>
              <w:bottom w:val="nil"/>
              <w:right w:val="nil"/>
            </w:tcBorders>
            <w:shd w:val="clear" w:color="auto" w:fill="auto"/>
            <w:noWrap/>
            <w:vAlign w:val="bottom"/>
            <w:hideMark/>
          </w:tcPr>
          <w:p w:rsidR="003A0F15" w:rsidRPr="00037D96" w:rsidRDefault="003A0F15" w:rsidP="00756EA2">
            <w:pPr>
              <w:spacing w:after="0" w:line="240" w:lineRule="auto"/>
              <w:rPr>
                <w:rFonts w:asciiTheme="majorBidi" w:eastAsia="Times New Roman" w:hAnsiTheme="majorBidi" w:cstheme="majorBidi"/>
                <w:sz w:val="24"/>
                <w:szCs w:val="24"/>
                <w:lang w:val="en-GB"/>
              </w:rPr>
            </w:pPr>
          </w:p>
        </w:tc>
        <w:tc>
          <w:tcPr>
            <w:tcW w:w="1772" w:type="pct"/>
            <w:tcBorders>
              <w:top w:val="nil"/>
              <w:left w:val="nil"/>
              <w:right w:val="nil"/>
            </w:tcBorders>
            <w:shd w:val="clear" w:color="auto" w:fill="auto"/>
            <w:noWrap/>
            <w:vAlign w:val="bottom"/>
            <w:hideMark/>
          </w:tcPr>
          <w:p w:rsidR="003A0F15" w:rsidRPr="00B7100B" w:rsidRDefault="003A0F15"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Monday</w:t>
            </w:r>
          </w:p>
        </w:tc>
        <w:tc>
          <w:tcPr>
            <w:tcW w:w="1511" w:type="pct"/>
            <w:tcBorders>
              <w:top w:val="nil"/>
              <w:left w:val="nil"/>
              <w:right w:val="nil"/>
            </w:tcBorders>
            <w:shd w:val="clear" w:color="auto" w:fill="auto"/>
            <w:noWrap/>
            <w:vAlign w:val="bottom"/>
            <w:hideMark/>
          </w:tcPr>
          <w:p w:rsidR="003A0F15" w:rsidRPr="00B7100B" w:rsidRDefault="003A0F15"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Tuesday</w:t>
            </w:r>
          </w:p>
        </w:tc>
        <w:tc>
          <w:tcPr>
            <w:tcW w:w="1437" w:type="pct"/>
            <w:tcBorders>
              <w:top w:val="nil"/>
              <w:left w:val="nil"/>
              <w:right w:val="nil"/>
            </w:tcBorders>
            <w:shd w:val="clear" w:color="auto" w:fill="auto"/>
            <w:noWrap/>
            <w:vAlign w:val="bottom"/>
            <w:hideMark/>
          </w:tcPr>
          <w:p w:rsidR="003A0F15" w:rsidRPr="00B7100B" w:rsidRDefault="003A0F15"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Wednesday</w:t>
            </w:r>
          </w:p>
        </w:tc>
      </w:tr>
      <w:tr w:rsidR="003A0F15" w:rsidRPr="00037D96" w:rsidTr="00787283">
        <w:trPr>
          <w:trHeight w:val="240"/>
        </w:trPr>
        <w:tc>
          <w:tcPr>
            <w:tcW w:w="280" w:type="pct"/>
            <w:tcBorders>
              <w:top w:val="nil"/>
              <w:left w:val="nil"/>
              <w:bottom w:val="single" w:sz="4" w:space="0" w:color="auto"/>
              <w:right w:val="nil"/>
            </w:tcBorders>
            <w:shd w:val="clear" w:color="auto" w:fill="auto"/>
            <w:noWrap/>
            <w:vAlign w:val="bottom"/>
            <w:hideMark/>
          </w:tcPr>
          <w:p w:rsidR="003A0F15" w:rsidRPr="00037D96" w:rsidRDefault="003A0F15" w:rsidP="00756EA2">
            <w:pPr>
              <w:spacing w:after="0" w:line="240" w:lineRule="auto"/>
              <w:rPr>
                <w:rFonts w:asciiTheme="majorBidi" w:eastAsia="Times New Roman" w:hAnsiTheme="majorBidi" w:cstheme="majorBidi"/>
                <w:b/>
                <w:bCs/>
                <w:color w:val="000000"/>
                <w:sz w:val="18"/>
                <w:szCs w:val="18"/>
                <w:lang w:val="en-GB"/>
              </w:rPr>
            </w:pPr>
          </w:p>
        </w:tc>
        <w:tc>
          <w:tcPr>
            <w:tcW w:w="1772" w:type="pct"/>
            <w:tcBorders>
              <w:top w:val="nil"/>
              <w:left w:val="nil"/>
              <w:bottom w:val="single" w:sz="4" w:space="0" w:color="auto"/>
              <w:right w:val="nil"/>
            </w:tcBorders>
            <w:shd w:val="clear" w:color="auto" w:fill="auto"/>
            <w:noWrap/>
            <w:vAlign w:val="bottom"/>
            <w:hideMark/>
          </w:tcPr>
          <w:p w:rsidR="003A0F15" w:rsidRPr="00B7100B" w:rsidRDefault="003A0F15"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18/6/18</w:t>
            </w:r>
          </w:p>
        </w:tc>
        <w:tc>
          <w:tcPr>
            <w:tcW w:w="1511" w:type="pct"/>
            <w:tcBorders>
              <w:top w:val="nil"/>
              <w:left w:val="nil"/>
              <w:bottom w:val="single" w:sz="4" w:space="0" w:color="auto"/>
              <w:right w:val="nil"/>
            </w:tcBorders>
            <w:shd w:val="clear" w:color="auto" w:fill="auto"/>
            <w:noWrap/>
            <w:vAlign w:val="bottom"/>
            <w:hideMark/>
          </w:tcPr>
          <w:p w:rsidR="003A0F15" w:rsidRPr="00B7100B" w:rsidRDefault="003A0F15"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19/6/18</w:t>
            </w:r>
          </w:p>
        </w:tc>
        <w:tc>
          <w:tcPr>
            <w:tcW w:w="1437" w:type="pct"/>
            <w:tcBorders>
              <w:top w:val="nil"/>
              <w:left w:val="nil"/>
              <w:bottom w:val="single" w:sz="4" w:space="0" w:color="auto"/>
              <w:right w:val="nil"/>
            </w:tcBorders>
            <w:shd w:val="clear" w:color="auto" w:fill="auto"/>
            <w:noWrap/>
            <w:vAlign w:val="bottom"/>
            <w:hideMark/>
          </w:tcPr>
          <w:p w:rsidR="003A0F15" w:rsidRPr="00B7100B" w:rsidRDefault="003A0F15"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20/6/18</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08:00</w:t>
            </w:r>
          </w:p>
        </w:tc>
        <w:tc>
          <w:tcPr>
            <w:tcW w:w="1772"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&amp; registration</w:t>
            </w:r>
          </w:p>
        </w:tc>
        <w:tc>
          <w:tcPr>
            <w:tcW w:w="1511" w:type="pct"/>
            <w:tcBorders>
              <w:top w:val="single" w:sz="4" w:space="0" w:color="auto"/>
              <w:left w:val="single" w:sz="4" w:space="0" w:color="auto"/>
              <w:right w:val="single" w:sz="4" w:space="0" w:color="auto"/>
            </w:tcBorders>
            <w:shd w:val="clear" w:color="000000" w:fill="986A20"/>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w:t>
            </w:r>
          </w:p>
        </w:tc>
        <w:tc>
          <w:tcPr>
            <w:tcW w:w="1437" w:type="pct"/>
            <w:tcBorders>
              <w:top w:val="single" w:sz="4" w:space="0" w:color="auto"/>
              <w:left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08:15</w:t>
            </w:r>
          </w:p>
        </w:tc>
        <w:tc>
          <w:tcPr>
            <w:tcW w:w="1772" w:type="pct"/>
            <w:tcBorders>
              <w:top w:val="nil"/>
              <w:left w:val="single" w:sz="4" w:space="0" w:color="auto"/>
              <w:bottom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bottom w:val="single" w:sz="4" w:space="0" w:color="auto"/>
              <w:right w:val="single" w:sz="4" w:space="0" w:color="auto"/>
            </w:tcBorders>
            <w:shd w:val="clear" w:color="000000" w:fill="986A20"/>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bottom w:val="nil"/>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08:30</w:t>
            </w:r>
          </w:p>
        </w:tc>
        <w:tc>
          <w:tcPr>
            <w:tcW w:w="1772" w:type="pct"/>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Opening words - Tamar Dayan, Shai Meiri</w:t>
            </w:r>
          </w:p>
        </w:tc>
        <w:tc>
          <w:tcPr>
            <w:tcW w:w="1511" w:type="pct"/>
            <w:tcBorders>
              <w:top w:val="single" w:sz="4" w:space="0" w:color="auto"/>
              <w:left w:val="single" w:sz="4" w:space="0" w:color="auto"/>
              <w:bottom w:val="nil"/>
              <w:right w:val="single" w:sz="4" w:space="0" w:color="auto"/>
            </w:tcBorders>
            <w:shd w:val="clear" w:color="000000" w:fill="DDEBF7"/>
            <w:noWrap/>
            <w:vAlign w:val="center"/>
            <w:hideMark/>
          </w:tcPr>
          <w:p w:rsidR="00787283" w:rsidRPr="00B7100B" w:rsidRDefault="00787283"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 xml:space="preserve">Raoul Van </w:t>
            </w:r>
            <w:proofErr w:type="spellStart"/>
            <w:r w:rsidRPr="00B7100B">
              <w:rPr>
                <w:rFonts w:asciiTheme="majorBidi" w:eastAsia="Times New Roman" w:hAnsiTheme="majorBidi" w:cstheme="majorBidi"/>
                <w:b/>
                <w:bCs/>
                <w:color w:val="000000"/>
                <w:lang w:val="en-GB"/>
              </w:rPr>
              <w:t>Damme</w:t>
            </w:r>
            <w:proofErr w:type="spellEnd"/>
            <w:r w:rsidRPr="00B7100B">
              <w:rPr>
                <w:rFonts w:asciiTheme="majorBidi" w:eastAsia="Times New Roman" w:hAnsiTheme="majorBidi" w:cstheme="majorBidi"/>
                <w:b/>
                <w:bCs/>
                <w:color w:val="000000"/>
                <w:lang w:val="en-GB"/>
              </w:rPr>
              <w:t xml:space="preserve"> - Plenary lecture</w:t>
            </w:r>
          </w:p>
        </w:tc>
        <w:tc>
          <w:tcPr>
            <w:tcW w:w="1437" w:type="pct"/>
            <w:vMerge w:val="restart"/>
            <w:tcBorders>
              <w:top w:val="nil"/>
              <w:left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
        </w:tc>
      </w:tr>
      <w:tr w:rsidR="00787283" w:rsidRPr="00B7100B" w:rsidTr="00787283">
        <w:trPr>
          <w:trHeight w:val="26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08:45</w:t>
            </w:r>
          </w:p>
        </w:tc>
        <w:tc>
          <w:tcPr>
            <w:tcW w:w="1772" w:type="pct"/>
            <w:tcBorders>
              <w:top w:val="single" w:sz="4" w:space="0" w:color="auto"/>
              <w:left w:val="single" w:sz="4" w:space="0" w:color="auto"/>
              <w:bottom w:val="nil"/>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Rick Shine - Plenary lecture</w:t>
            </w:r>
          </w:p>
        </w:tc>
        <w:tc>
          <w:tcPr>
            <w:tcW w:w="1511" w:type="pct"/>
            <w:tcBorders>
              <w:top w:val="nil"/>
              <w:left w:val="single" w:sz="4" w:space="0" w:color="auto"/>
              <w:right w:val="single" w:sz="4" w:space="0" w:color="auto"/>
            </w:tcBorders>
            <w:shd w:val="clear" w:color="000000" w:fill="DDEBF7"/>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vMerge/>
            <w:tcBorders>
              <w:left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09:00</w:t>
            </w:r>
          </w:p>
        </w:tc>
        <w:tc>
          <w:tcPr>
            <w:tcW w:w="1772" w:type="pct"/>
            <w:tcBorders>
              <w:top w:val="nil"/>
              <w:left w:val="single" w:sz="4" w:space="0" w:color="auto"/>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color w:val="000000"/>
                <w:lang w:val="en-GB"/>
              </w:rPr>
            </w:pPr>
            <w:r w:rsidRPr="00B7100B">
              <w:rPr>
                <w:rFonts w:asciiTheme="majorBidi" w:eastAsia="Times New Roman" w:hAnsiTheme="majorBidi" w:cstheme="majorBidi"/>
                <w:color w:val="000000"/>
                <w:lang w:val="en-GB"/>
              </w:rPr>
              <w:t> </w:t>
            </w:r>
          </w:p>
        </w:tc>
        <w:tc>
          <w:tcPr>
            <w:tcW w:w="1511" w:type="pct"/>
            <w:tcBorders>
              <w:top w:val="nil"/>
              <w:left w:val="single" w:sz="4" w:space="0" w:color="auto"/>
              <w:bottom w:val="single" w:sz="4" w:space="0" w:color="auto"/>
              <w:right w:val="single" w:sz="4" w:space="0" w:color="auto"/>
            </w:tcBorders>
            <w:shd w:val="clear" w:color="000000" w:fill="DDEBF7"/>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vMerge/>
            <w:tcBorders>
              <w:left w:val="single" w:sz="4" w:space="0" w:color="auto"/>
              <w:right w:val="single" w:sz="4" w:space="0" w:color="auto"/>
            </w:tcBorders>
            <w:shd w:val="clear" w:color="auto" w:fill="auto"/>
            <w:noWrap/>
            <w:vAlign w:val="bottom"/>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09:15</w:t>
            </w:r>
          </w:p>
        </w:tc>
        <w:tc>
          <w:tcPr>
            <w:tcW w:w="1772" w:type="pct"/>
            <w:tcBorders>
              <w:top w:val="nil"/>
              <w:left w:val="single" w:sz="4" w:space="0" w:color="auto"/>
              <w:bottom w:val="single" w:sz="4" w:space="0" w:color="auto"/>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color w:val="000000"/>
                <w:lang w:val="en-GB"/>
              </w:rPr>
            </w:pPr>
            <w:r w:rsidRPr="00B7100B">
              <w:rPr>
                <w:rFonts w:asciiTheme="majorBidi" w:eastAsia="Times New Roman" w:hAnsiTheme="majorBidi" w:cstheme="majorBidi"/>
                <w:color w:val="000000"/>
                <w:lang w:val="en-GB"/>
              </w:rPr>
              <w:t> </w:t>
            </w:r>
          </w:p>
        </w:tc>
        <w:tc>
          <w:tcPr>
            <w:tcW w:w="1511" w:type="pct"/>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Simon Jamison</w:t>
            </w:r>
          </w:p>
        </w:tc>
        <w:tc>
          <w:tcPr>
            <w:tcW w:w="1437"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09:30</w:t>
            </w:r>
          </w:p>
        </w:tc>
        <w:tc>
          <w:tcPr>
            <w:tcW w:w="1772" w:type="pct"/>
            <w:tcBorders>
              <w:top w:val="single" w:sz="4" w:space="0" w:color="auto"/>
              <w:left w:val="single" w:sz="4" w:space="0" w:color="auto"/>
              <w:bottom w:val="nil"/>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b/>
                <w:bCs/>
                <w:color w:val="000000"/>
                <w:lang w:val="en-GB"/>
              </w:rPr>
            </w:pPr>
            <w:proofErr w:type="spellStart"/>
            <w:r w:rsidRPr="00B7100B">
              <w:rPr>
                <w:rFonts w:asciiTheme="majorBidi" w:eastAsia="Times New Roman" w:hAnsiTheme="majorBidi" w:cstheme="majorBidi"/>
                <w:b/>
                <w:bCs/>
                <w:color w:val="000000"/>
                <w:lang w:val="en-GB"/>
              </w:rPr>
              <w:t>Jelka</w:t>
            </w:r>
            <w:proofErr w:type="spellEnd"/>
            <w:r w:rsidRPr="00B7100B">
              <w:rPr>
                <w:rFonts w:asciiTheme="majorBidi" w:eastAsia="Times New Roman" w:hAnsiTheme="majorBidi" w:cstheme="majorBidi"/>
                <w:b/>
                <w:bCs/>
                <w:color w:val="000000"/>
                <w:lang w:val="en-GB"/>
              </w:rPr>
              <w:t xml:space="preserve"> </w:t>
            </w:r>
            <w:proofErr w:type="spellStart"/>
            <w:r w:rsidRPr="00B7100B">
              <w:rPr>
                <w:rFonts w:asciiTheme="majorBidi" w:eastAsia="Times New Roman" w:hAnsiTheme="majorBidi" w:cstheme="majorBidi"/>
                <w:b/>
                <w:bCs/>
                <w:color w:val="000000"/>
                <w:lang w:val="en-GB"/>
              </w:rPr>
              <w:t>Crnobrnja-Isailovic</w:t>
            </w:r>
            <w:proofErr w:type="spellEnd"/>
            <w:r w:rsidRPr="00B7100B">
              <w:rPr>
                <w:rFonts w:asciiTheme="majorBidi" w:eastAsia="Times New Roman" w:hAnsiTheme="majorBidi" w:cstheme="majorBidi"/>
                <w:b/>
                <w:bCs/>
                <w:color w:val="000000"/>
                <w:lang w:val="en-GB"/>
              </w:rPr>
              <w:t xml:space="preserve"> - Plenary lecture</w:t>
            </w:r>
          </w:p>
        </w:tc>
        <w:tc>
          <w:tcPr>
            <w:tcW w:w="1511"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Raquel </w:t>
            </w:r>
            <w:proofErr w:type="spellStart"/>
            <w:r w:rsidRPr="00B7100B">
              <w:rPr>
                <w:rFonts w:asciiTheme="majorBidi" w:eastAsia="Times New Roman" w:hAnsiTheme="majorBidi" w:cstheme="majorBidi"/>
                <w:color w:val="000000"/>
                <w:sz w:val="20"/>
                <w:szCs w:val="20"/>
                <w:lang w:val="en-GB"/>
              </w:rPr>
              <w:t>Ponti</w:t>
            </w:r>
            <w:proofErr w:type="spellEnd"/>
          </w:p>
        </w:tc>
        <w:tc>
          <w:tcPr>
            <w:tcW w:w="1437" w:type="pct"/>
            <w:tcBorders>
              <w:top w:val="nil"/>
              <w:left w:val="single" w:sz="4" w:space="0" w:color="auto"/>
              <w:bottom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09:45</w:t>
            </w:r>
          </w:p>
        </w:tc>
        <w:tc>
          <w:tcPr>
            <w:tcW w:w="1772" w:type="pct"/>
            <w:tcBorders>
              <w:top w:val="nil"/>
              <w:left w:val="single" w:sz="4" w:space="0" w:color="auto"/>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Aleksandar</w:t>
            </w:r>
            <w:proofErr w:type="spellEnd"/>
            <w:r w:rsidRPr="00B7100B">
              <w:rPr>
                <w:rFonts w:asciiTheme="majorBidi" w:eastAsia="Times New Roman" w:hAnsiTheme="majorBidi" w:cstheme="majorBidi"/>
                <w:color w:val="000000"/>
                <w:sz w:val="20"/>
                <w:szCs w:val="20"/>
                <w:lang w:val="en-GB"/>
              </w:rPr>
              <w:t xml:space="preserve"> </w:t>
            </w:r>
            <w:proofErr w:type="spellStart"/>
            <w:r w:rsidRPr="00B7100B">
              <w:rPr>
                <w:rFonts w:asciiTheme="majorBidi" w:eastAsia="Times New Roman" w:hAnsiTheme="majorBidi" w:cstheme="majorBidi"/>
                <w:color w:val="000000"/>
                <w:sz w:val="20"/>
                <w:szCs w:val="20"/>
                <w:lang w:val="en-GB"/>
              </w:rPr>
              <w:t>Urosevic</w:t>
            </w:r>
            <w:proofErr w:type="spellEnd"/>
          </w:p>
        </w:tc>
        <w:tc>
          <w:tcPr>
            <w:tcW w:w="1437" w:type="pct"/>
            <w:tcBorders>
              <w:top w:val="single" w:sz="4" w:space="0" w:color="auto"/>
              <w:left w:val="single" w:sz="4" w:space="0" w:color="auto"/>
              <w:bottom w:val="nil"/>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Panayiotis Pafilis - Plenary lecture</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10:00</w:t>
            </w:r>
          </w:p>
        </w:tc>
        <w:tc>
          <w:tcPr>
            <w:tcW w:w="1772" w:type="pct"/>
            <w:tcBorders>
              <w:top w:val="nil"/>
              <w:left w:val="single" w:sz="4" w:space="0" w:color="auto"/>
              <w:bottom w:val="single" w:sz="4" w:space="0" w:color="auto"/>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break</w:t>
            </w:r>
          </w:p>
        </w:tc>
        <w:tc>
          <w:tcPr>
            <w:tcW w:w="1437" w:type="pct"/>
            <w:tcBorders>
              <w:top w:val="nil"/>
              <w:left w:val="single" w:sz="4" w:space="0" w:color="auto"/>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10:15</w:t>
            </w:r>
          </w:p>
        </w:tc>
        <w:tc>
          <w:tcPr>
            <w:tcW w:w="1772"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break</w:t>
            </w:r>
          </w:p>
        </w:tc>
        <w:tc>
          <w:tcPr>
            <w:tcW w:w="1511" w:type="pct"/>
            <w:tcBorders>
              <w:top w:val="nil"/>
              <w:left w:val="single" w:sz="4" w:space="0" w:color="auto"/>
              <w:bottom w:val="single" w:sz="4" w:space="0" w:color="auto"/>
              <w:right w:val="single" w:sz="4" w:space="0" w:color="auto"/>
            </w:tcBorders>
            <w:shd w:val="clear" w:color="000000" w:fill="986A20"/>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bottom w:val="single" w:sz="4" w:space="0" w:color="auto"/>
              <w:right w:val="single" w:sz="4" w:space="0" w:color="auto"/>
            </w:tcBorders>
            <w:shd w:val="clear" w:color="000000" w:fill="DDEBF7"/>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10:30</w:t>
            </w:r>
          </w:p>
        </w:tc>
        <w:tc>
          <w:tcPr>
            <w:tcW w:w="1772" w:type="pct"/>
            <w:tcBorders>
              <w:top w:val="nil"/>
              <w:left w:val="single" w:sz="4" w:space="0" w:color="auto"/>
              <w:bottom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Guy Sion</w:t>
            </w:r>
            <w:r>
              <w:rPr>
                <w:rFonts w:asciiTheme="majorBidi" w:eastAsia="Times New Roman" w:hAnsiTheme="majorBidi" w:cstheme="majorBidi"/>
                <w:color w:val="000000"/>
                <w:sz w:val="20"/>
                <w:szCs w:val="20"/>
                <w:lang w:val="en-GB"/>
              </w:rPr>
              <w:t xml:space="preserve"> </w:t>
            </w:r>
            <w:r w:rsidRPr="00B7100B">
              <w:rPr>
                <w:rFonts w:asciiTheme="majorBidi" w:eastAsia="Times New Roman" w:hAnsiTheme="majorBidi" w:cstheme="majorBidi"/>
                <w:color w:val="000000"/>
                <w:sz w:val="16"/>
                <w:szCs w:val="16"/>
                <w:lang w:val="en-GB"/>
              </w:rPr>
              <w:t>(2)</w:t>
            </w:r>
          </w:p>
        </w:tc>
        <w:tc>
          <w:tcPr>
            <w:tcW w:w="1437"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Karin Tamar</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10:45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Uri Roll</w:t>
            </w:r>
          </w:p>
        </w:tc>
        <w:tc>
          <w:tcPr>
            <w:tcW w:w="1511" w:type="pct"/>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Boaz </w:t>
            </w:r>
            <w:proofErr w:type="spellStart"/>
            <w:r w:rsidRPr="00B7100B">
              <w:rPr>
                <w:rFonts w:asciiTheme="majorBidi" w:eastAsia="Times New Roman" w:hAnsiTheme="majorBidi" w:cstheme="majorBidi"/>
                <w:color w:val="000000"/>
                <w:sz w:val="20"/>
                <w:szCs w:val="20"/>
                <w:lang w:val="en-GB"/>
              </w:rPr>
              <w:t>Shacham</w:t>
            </w:r>
            <w:proofErr w:type="spellEnd"/>
          </w:p>
        </w:tc>
        <w:tc>
          <w:tcPr>
            <w:tcW w:w="1437"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Marco </w:t>
            </w:r>
            <w:proofErr w:type="spellStart"/>
            <w:r w:rsidRPr="00B7100B">
              <w:rPr>
                <w:rFonts w:asciiTheme="majorBidi" w:eastAsia="Times New Roman" w:hAnsiTheme="majorBidi" w:cstheme="majorBidi"/>
                <w:color w:val="000000"/>
                <w:sz w:val="20"/>
                <w:szCs w:val="20"/>
                <w:lang w:val="en-GB"/>
              </w:rPr>
              <w:t>Sannolo</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11:00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Emmanouela</w:t>
            </w:r>
            <w:proofErr w:type="spellEnd"/>
            <w:r w:rsidRPr="00B7100B">
              <w:rPr>
                <w:rFonts w:asciiTheme="majorBidi" w:eastAsia="Times New Roman" w:hAnsiTheme="majorBidi" w:cstheme="majorBidi"/>
                <w:color w:val="000000"/>
                <w:sz w:val="20"/>
                <w:szCs w:val="20"/>
                <w:lang w:val="en-GB"/>
              </w:rPr>
              <w:t xml:space="preserve"> </w:t>
            </w:r>
            <w:proofErr w:type="spellStart"/>
            <w:r w:rsidRPr="00B7100B">
              <w:rPr>
                <w:rFonts w:asciiTheme="majorBidi" w:eastAsia="Times New Roman" w:hAnsiTheme="majorBidi" w:cstheme="majorBidi"/>
                <w:color w:val="000000"/>
                <w:sz w:val="20"/>
                <w:szCs w:val="20"/>
                <w:lang w:val="en-GB"/>
              </w:rPr>
              <w:t>Karameta</w:t>
            </w:r>
            <w:proofErr w:type="spellEnd"/>
          </w:p>
        </w:tc>
        <w:tc>
          <w:tcPr>
            <w:tcW w:w="1511" w:type="pct"/>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Michael </w:t>
            </w:r>
            <w:proofErr w:type="spellStart"/>
            <w:r w:rsidRPr="00B7100B">
              <w:rPr>
                <w:rFonts w:asciiTheme="majorBidi" w:eastAsia="Times New Roman" w:hAnsiTheme="majorBidi" w:cstheme="majorBidi"/>
                <w:color w:val="000000"/>
                <w:sz w:val="20"/>
                <w:szCs w:val="20"/>
                <w:lang w:val="en-GB"/>
              </w:rPr>
              <w:t>Stanner</w:t>
            </w:r>
            <w:proofErr w:type="spellEnd"/>
          </w:p>
        </w:tc>
        <w:tc>
          <w:tcPr>
            <w:tcW w:w="1437"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break</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11:15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Miguel </w:t>
            </w:r>
            <w:proofErr w:type="spellStart"/>
            <w:r w:rsidRPr="00B7100B">
              <w:rPr>
                <w:rFonts w:asciiTheme="majorBidi" w:eastAsia="Times New Roman" w:hAnsiTheme="majorBidi" w:cstheme="majorBidi"/>
                <w:color w:val="000000"/>
                <w:sz w:val="20"/>
                <w:szCs w:val="20"/>
                <w:lang w:val="en-GB"/>
              </w:rPr>
              <w:t>Anrgel</w:t>
            </w:r>
            <w:proofErr w:type="spellEnd"/>
            <w:r w:rsidRPr="00B7100B">
              <w:rPr>
                <w:rFonts w:asciiTheme="majorBidi" w:eastAsia="Times New Roman" w:hAnsiTheme="majorBidi" w:cstheme="majorBidi"/>
                <w:color w:val="000000"/>
                <w:sz w:val="20"/>
                <w:szCs w:val="20"/>
                <w:lang w:val="en-GB"/>
              </w:rPr>
              <w:t xml:space="preserve"> </w:t>
            </w:r>
            <w:proofErr w:type="spellStart"/>
            <w:r w:rsidRPr="00B7100B">
              <w:rPr>
                <w:rFonts w:asciiTheme="majorBidi" w:eastAsia="Times New Roman" w:hAnsiTheme="majorBidi" w:cstheme="majorBidi"/>
                <w:color w:val="000000"/>
                <w:sz w:val="20"/>
                <w:szCs w:val="20"/>
                <w:lang w:val="en-GB"/>
              </w:rPr>
              <w:t>Carretero</w:t>
            </w:r>
            <w:proofErr w:type="spellEnd"/>
          </w:p>
        </w:tc>
        <w:tc>
          <w:tcPr>
            <w:tcW w:w="1511" w:type="pct"/>
            <w:tcBorders>
              <w:top w:val="single" w:sz="4" w:space="0" w:color="auto"/>
              <w:left w:val="single" w:sz="4" w:space="0" w:color="auto"/>
              <w:bottom w:val="nil"/>
              <w:right w:val="single" w:sz="4" w:space="0" w:color="auto"/>
            </w:tcBorders>
            <w:shd w:val="clear" w:color="000000" w:fill="DDEBF7"/>
            <w:noWrap/>
            <w:vAlign w:val="center"/>
            <w:hideMark/>
          </w:tcPr>
          <w:p w:rsidR="00787283" w:rsidRPr="00B7100B" w:rsidRDefault="00787283" w:rsidP="00756EA2">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Tania Bird - Plenary lecture </w:t>
            </w:r>
          </w:p>
        </w:tc>
        <w:tc>
          <w:tcPr>
            <w:tcW w:w="1437" w:type="pct"/>
            <w:tcBorders>
              <w:top w:val="nil"/>
              <w:left w:val="single" w:sz="4" w:space="0" w:color="auto"/>
              <w:bottom w:val="single" w:sz="4" w:space="0" w:color="auto"/>
              <w:right w:val="single" w:sz="4" w:space="0" w:color="auto"/>
            </w:tcBorders>
            <w:shd w:val="clear" w:color="000000" w:fill="986A2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11:30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Simon </w:t>
            </w:r>
            <w:proofErr w:type="spellStart"/>
            <w:r w:rsidRPr="00B7100B">
              <w:rPr>
                <w:rFonts w:asciiTheme="majorBidi" w:eastAsia="Times New Roman" w:hAnsiTheme="majorBidi" w:cstheme="majorBidi"/>
                <w:color w:val="000000"/>
                <w:sz w:val="20"/>
                <w:szCs w:val="20"/>
                <w:lang w:val="en-GB"/>
              </w:rPr>
              <w:t>Baeckens</w:t>
            </w:r>
            <w:proofErr w:type="spellEnd"/>
          </w:p>
        </w:tc>
        <w:tc>
          <w:tcPr>
            <w:tcW w:w="1511" w:type="pct"/>
            <w:tcBorders>
              <w:top w:val="nil"/>
              <w:left w:val="single" w:sz="4" w:space="0" w:color="auto"/>
              <w:right w:val="single" w:sz="4" w:space="0" w:color="auto"/>
            </w:tcBorders>
            <w:shd w:val="clear" w:color="000000" w:fill="DDEBF7"/>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
        </w:tc>
        <w:tc>
          <w:tcPr>
            <w:tcW w:w="1437"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Ofir</w:t>
            </w:r>
            <w:proofErr w:type="spellEnd"/>
            <w:r w:rsidRPr="00B7100B">
              <w:rPr>
                <w:rFonts w:asciiTheme="majorBidi" w:eastAsia="Times New Roman" w:hAnsiTheme="majorBidi" w:cstheme="majorBidi"/>
                <w:color w:val="000000"/>
                <w:sz w:val="20"/>
                <w:szCs w:val="20"/>
                <w:lang w:val="en-GB"/>
              </w:rPr>
              <w:t xml:space="preserve"> Levy</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11:45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Guy Sion</w:t>
            </w:r>
          </w:p>
        </w:tc>
        <w:tc>
          <w:tcPr>
            <w:tcW w:w="1511" w:type="pct"/>
            <w:tcBorders>
              <w:top w:val="nil"/>
              <w:left w:val="single" w:sz="4" w:space="0" w:color="auto"/>
              <w:bottom w:val="single" w:sz="4" w:space="0" w:color="auto"/>
              <w:right w:val="single" w:sz="4" w:space="0" w:color="auto"/>
            </w:tcBorders>
            <w:shd w:val="clear" w:color="000000" w:fill="DDEBF7"/>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Maayan</w:t>
            </w:r>
            <w:proofErr w:type="spellEnd"/>
            <w:r w:rsidRPr="00B7100B">
              <w:rPr>
                <w:rFonts w:asciiTheme="majorBidi" w:eastAsia="Times New Roman" w:hAnsiTheme="majorBidi" w:cstheme="majorBidi"/>
                <w:color w:val="000000"/>
                <w:sz w:val="20"/>
                <w:szCs w:val="20"/>
                <w:lang w:val="en-GB"/>
              </w:rPr>
              <w:t xml:space="preserve"> Lev</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12:00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Gilles De </w:t>
            </w:r>
            <w:proofErr w:type="spellStart"/>
            <w:r w:rsidRPr="00B7100B">
              <w:rPr>
                <w:rFonts w:asciiTheme="majorBidi" w:eastAsia="Times New Roman" w:hAnsiTheme="majorBidi" w:cstheme="majorBidi"/>
                <w:color w:val="000000"/>
                <w:sz w:val="20"/>
                <w:szCs w:val="20"/>
                <w:lang w:val="en-GB"/>
              </w:rPr>
              <w:t>Meester</w:t>
            </w:r>
            <w:proofErr w:type="spellEnd"/>
          </w:p>
        </w:tc>
        <w:tc>
          <w:tcPr>
            <w:tcW w:w="1511" w:type="pct"/>
            <w:tcBorders>
              <w:top w:val="single" w:sz="4" w:space="0" w:color="auto"/>
              <w:left w:val="single" w:sz="4" w:space="0" w:color="auto"/>
              <w:bottom w:val="nil"/>
              <w:right w:val="single" w:sz="4" w:space="0" w:color="auto"/>
            </w:tcBorders>
            <w:shd w:val="clear" w:color="000000" w:fill="C6E0B4"/>
            <w:noWrap/>
            <w:vAlign w:val="center"/>
          </w:tcPr>
          <w:p w:rsidR="00787283" w:rsidRPr="00787283" w:rsidRDefault="00787283" w:rsidP="00756EA2">
            <w:pPr>
              <w:spacing w:after="0" w:line="240" w:lineRule="auto"/>
              <w:rPr>
                <w:rFonts w:asciiTheme="majorBidi" w:eastAsia="Times New Roman" w:hAnsiTheme="majorBidi" w:cstheme="majorBidi"/>
                <w:b/>
                <w:bCs/>
                <w:color w:val="000000"/>
                <w:sz w:val="20"/>
                <w:szCs w:val="20"/>
                <w:lang w:val="en-GB"/>
              </w:rPr>
            </w:pPr>
          </w:p>
        </w:tc>
        <w:tc>
          <w:tcPr>
            <w:tcW w:w="1437"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Hamutal</w:t>
            </w:r>
            <w:proofErr w:type="spellEnd"/>
            <w:r w:rsidRPr="00B7100B">
              <w:rPr>
                <w:rFonts w:asciiTheme="majorBidi" w:eastAsia="Times New Roman" w:hAnsiTheme="majorBidi" w:cstheme="majorBidi"/>
                <w:color w:val="000000"/>
                <w:sz w:val="20"/>
                <w:szCs w:val="20"/>
                <w:lang w:val="en-GB"/>
              </w:rPr>
              <w:t xml:space="preserve"> Friedman</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12:15</w:t>
            </w:r>
          </w:p>
        </w:tc>
        <w:tc>
          <w:tcPr>
            <w:tcW w:w="1772" w:type="pct"/>
            <w:tcBorders>
              <w:top w:val="single" w:sz="4" w:space="0" w:color="auto"/>
              <w:left w:val="single" w:sz="4" w:space="0" w:color="auto"/>
              <w:bottom w:val="nil"/>
              <w:right w:val="single" w:sz="4" w:space="0" w:color="auto"/>
            </w:tcBorders>
            <w:shd w:val="clear" w:color="000000" w:fill="FFC000"/>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Lunch</w:t>
            </w:r>
          </w:p>
        </w:tc>
        <w:tc>
          <w:tcPr>
            <w:tcW w:w="1511" w:type="pct"/>
            <w:tcBorders>
              <w:top w:val="nil"/>
              <w:left w:val="single" w:sz="4" w:space="0" w:color="auto"/>
              <w:bottom w:val="nil"/>
              <w:right w:val="single" w:sz="4" w:space="0" w:color="auto"/>
            </w:tcBorders>
            <w:shd w:val="clear" w:color="000000" w:fill="C6E0B4"/>
            <w:noWrap/>
            <w:vAlign w:val="center"/>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
        </w:tc>
        <w:tc>
          <w:tcPr>
            <w:tcW w:w="1437"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56EA2">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Menelia</w:t>
            </w:r>
            <w:proofErr w:type="spellEnd"/>
            <w:r w:rsidRPr="00B7100B">
              <w:rPr>
                <w:rFonts w:asciiTheme="majorBidi" w:eastAsia="Times New Roman" w:hAnsiTheme="majorBidi" w:cstheme="majorBidi"/>
                <w:color w:val="000000"/>
                <w:sz w:val="20"/>
                <w:szCs w:val="20"/>
                <w:lang w:val="en-GB"/>
              </w:rPr>
              <w:t xml:space="preserve"> </w:t>
            </w:r>
            <w:proofErr w:type="spellStart"/>
            <w:r w:rsidRPr="00B7100B">
              <w:rPr>
                <w:rFonts w:asciiTheme="majorBidi" w:eastAsia="Times New Roman" w:hAnsiTheme="majorBidi" w:cstheme="majorBidi"/>
                <w:color w:val="000000"/>
                <w:sz w:val="20"/>
                <w:szCs w:val="20"/>
                <w:lang w:val="en-GB"/>
              </w:rPr>
              <w:t>Vasilopoulou-Kampitsi</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12:30</w:t>
            </w:r>
          </w:p>
        </w:tc>
        <w:tc>
          <w:tcPr>
            <w:tcW w:w="1772" w:type="pct"/>
            <w:tcBorders>
              <w:top w:val="nil"/>
              <w:left w:val="single" w:sz="4" w:space="0" w:color="auto"/>
              <w:right w:val="single" w:sz="4" w:space="0" w:color="auto"/>
            </w:tcBorders>
            <w:shd w:val="clear" w:color="000000" w:fill="FFC00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bottom w:val="nil"/>
              <w:right w:val="single" w:sz="4" w:space="0" w:color="auto"/>
            </w:tcBorders>
            <w:shd w:val="clear" w:color="000000" w:fill="C6E0B4"/>
            <w:noWrap/>
            <w:vAlign w:val="center"/>
            <w:hideMark/>
          </w:tcPr>
          <w:p w:rsidR="00787283" w:rsidRPr="00787283" w:rsidRDefault="00787283" w:rsidP="00787283">
            <w:pPr>
              <w:spacing w:after="0" w:line="240" w:lineRule="auto"/>
              <w:rPr>
                <w:rFonts w:asciiTheme="majorBidi" w:eastAsia="Times New Roman" w:hAnsiTheme="majorBidi" w:cstheme="majorBidi"/>
                <w:b/>
                <w:bCs/>
                <w:color w:val="000000"/>
                <w:lang w:val="en-GB"/>
              </w:rPr>
            </w:pPr>
            <w:r w:rsidRPr="00787283">
              <w:rPr>
                <w:rFonts w:asciiTheme="majorBidi" w:eastAsia="Times New Roman" w:hAnsiTheme="majorBidi" w:cstheme="majorBidi"/>
                <w:b/>
                <w:bCs/>
                <w:color w:val="000000"/>
                <w:lang w:val="en-GB"/>
              </w:rPr>
              <w:t>Tour – Steinhardt Museum </w:t>
            </w:r>
          </w:p>
        </w:tc>
        <w:tc>
          <w:tcPr>
            <w:tcW w:w="1437"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Hector </w:t>
            </w:r>
            <w:proofErr w:type="spellStart"/>
            <w:r w:rsidRPr="00B7100B">
              <w:rPr>
                <w:rFonts w:asciiTheme="majorBidi" w:eastAsia="Times New Roman" w:hAnsiTheme="majorBidi" w:cstheme="majorBidi"/>
                <w:color w:val="000000"/>
                <w:sz w:val="20"/>
                <w:szCs w:val="20"/>
                <w:lang w:val="en-GB"/>
              </w:rPr>
              <w:t>Tejero-Cicuendez</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12:45</w:t>
            </w:r>
          </w:p>
        </w:tc>
        <w:tc>
          <w:tcPr>
            <w:tcW w:w="1772" w:type="pct"/>
            <w:tcBorders>
              <w:top w:val="nil"/>
              <w:left w:val="single" w:sz="4" w:space="0" w:color="auto"/>
              <w:right w:val="single" w:sz="4" w:space="0" w:color="auto"/>
            </w:tcBorders>
            <w:shd w:val="clear" w:color="000000" w:fill="FFC00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right w:val="single" w:sz="4" w:space="0" w:color="auto"/>
            </w:tcBorders>
            <w:shd w:val="clear" w:color="000000" w:fill="C6E0B4"/>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000000" w:fill="FFC00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Lunch (&amp; business session, if needed)</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13:00</w:t>
            </w:r>
          </w:p>
        </w:tc>
        <w:tc>
          <w:tcPr>
            <w:tcW w:w="1772" w:type="pct"/>
            <w:tcBorders>
              <w:left w:val="single" w:sz="4" w:space="0" w:color="auto"/>
              <w:bottom w:val="single" w:sz="4" w:space="0" w:color="auto"/>
              <w:right w:val="single" w:sz="4" w:space="0" w:color="auto"/>
            </w:tcBorders>
            <w:shd w:val="clear" w:color="000000" w:fill="FFC00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bottom w:val="single" w:sz="4" w:space="0" w:color="auto"/>
              <w:right w:val="single" w:sz="4" w:space="0" w:color="auto"/>
            </w:tcBorders>
            <w:shd w:val="clear" w:color="000000" w:fill="C6E0B4"/>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bottom w:val="nil"/>
              <w:right w:val="single" w:sz="4" w:space="0" w:color="auto"/>
            </w:tcBorders>
            <w:shd w:val="clear" w:color="000000" w:fill="FFC00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13:15</w:t>
            </w:r>
          </w:p>
        </w:tc>
        <w:tc>
          <w:tcPr>
            <w:tcW w:w="1772" w:type="pct"/>
            <w:tcBorders>
              <w:top w:val="single" w:sz="4" w:space="0" w:color="auto"/>
              <w:left w:val="single" w:sz="4" w:space="0" w:color="auto"/>
              <w:right w:val="single" w:sz="4" w:space="0" w:color="auto"/>
            </w:tcBorders>
            <w:shd w:val="clear" w:color="000000" w:fill="DDEBF7"/>
            <w:noWrap/>
            <w:vAlign w:val="bottom"/>
            <w:hideMark/>
          </w:tcPr>
          <w:p w:rsidR="00787283" w:rsidRPr="00B7100B" w:rsidRDefault="00787283" w:rsidP="00787283">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 xml:space="preserve">Amos </w:t>
            </w:r>
            <w:proofErr w:type="spellStart"/>
            <w:r w:rsidRPr="00B7100B">
              <w:rPr>
                <w:rFonts w:asciiTheme="majorBidi" w:eastAsia="Times New Roman" w:hAnsiTheme="majorBidi" w:cstheme="majorBidi"/>
                <w:b/>
                <w:bCs/>
                <w:color w:val="000000"/>
                <w:lang w:val="en-GB"/>
              </w:rPr>
              <w:t>Bouskila</w:t>
            </w:r>
            <w:proofErr w:type="spellEnd"/>
            <w:r w:rsidRPr="00B7100B">
              <w:rPr>
                <w:rFonts w:asciiTheme="majorBidi" w:eastAsia="Times New Roman" w:hAnsiTheme="majorBidi" w:cstheme="majorBidi"/>
                <w:b/>
                <w:bCs/>
                <w:color w:val="000000"/>
                <w:lang w:val="en-GB"/>
              </w:rPr>
              <w:t xml:space="preserve"> - Plenary lecture</w:t>
            </w:r>
          </w:p>
        </w:tc>
        <w:tc>
          <w:tcPr>
            <w:tcW w:w="1511" w:type="pct"/>
            <w:tcBorders>
              <w:top w:val="single" w:sz="4" w:space="0" w:color="auto"/>
              <w:left w:val="single" w:sz="4" w:space="0" w:color="auto"/>
              <w:bottom w:val="nil"/>
              <w:right w:val="single" w:sz="4" w:space="0" w:color="auto"/>
            </w:tcBorders>
            <w:shd w:val="clear" w:color="000000" w:fill="FFC000"/>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right w:val="single" w:sz="4" w:space="0" w:color="auto"/>
            </w:tcBorders>
            <w:shd w:val="clear" w:color="000000" w:fill="FFC00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13:30</w:t>
            </w:r>
          </w:p>
        </w:tc>
        <w:tc>
          <w:tcPr>
            <w:tcW w:w="1772" w:type="pct"/>
            <w:tcBorders>
              <w:left w:val="single" w:sz="4" w:space="0" w:color="auto"/>
              <w:right w:val="single" w:sz="4" w:space="0" w:color="auto"/>
            </w:tcBorders>
            <w:shd w:val="clear" w:color="000000" w:fill="DDEBF7"/>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bottom w:val="nil"/>
              <w:right w:val="single" w:sz="4" w:space="0" w:color="auto"/>
            </w:tcBorders>
            <w:shd w:val="clear" w:color="000000" w:fill="FFC000"/>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Lunch</w:t>
            </w:r>
          </w:p>
        </w:tc>
        <w:tc>
          <w:tcPr>
            <w:tcW w:w="1437" w:type="pct"/>
            <w:tcBorders>
              <w:top w:val="nil"/>
              <w:left w:val="single" w:sz="4" w:space="0" w:color="auto"/>
              <w:bottom w:val="single" w:sz="4" w:space="0" w:color="auto"/>
              <w:right w:val="single" w:sz="4" w:space="0" w:color="auto"/>
            </w:tcBorders>
            <w:shd w:val="clear" w:color="000000" w:fill="FFC00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13:45</w:t>
            </w:r>
          </w:p>
        </w:tc>
        <w:tc>
          <w:tcPr>
            <w:tcW w:w="1772" w:type="pct"/>
            <w:tcBorders>
              <w:top w:val="nil"/>
              <w:left w:val="single" w:sz="4" w:space="0" w:color="auto"/>
              <w:bottom w:val="single" w:sz="4" w:space="0" w:color="auto"/>
              <w:right w:val="single" w:sz="4" w:space="0" w:color="auto"/>
            </w:tcBorders>
            <w:shd w:val="clear" w:color="000000" w:fill="DDEBF7"/>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right w:val="single" w:sz="4" w:space="0" w:color="auto"/>
            </w:tcBorders>
            <w:shd w:val="clear" w:color="000000" w:fill="FFC000"/>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Tom Haran</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14:00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Mark </w:t>
            </w:r>
            <w:proofErr w:type="spellStart"/>
            <w:r w:rsidRPr="00B7100B">
              <w:rPr>
                <w:rFonts w:asciiTheme="majorBidi" w:eastAsia="Times New Roman" w:hAnsiTheme="majorBidi" w:cstheme="majorBidi"/>
                <w:color w:val="000000"/>
                <w:sz w:val="20"/>
                <w:szCs w:val="20"/>
                <w:lang w:val="en-GB"/>
              </w:rPr>
              <w:t>Shein-Idelson</w:t>
            </w:r>
            <w:proofErr w:type="spellEnd"/>
          </w:p>
        </w:tc>
        <w:tc>
          <w:tcPr>
            <w:tcW w:w="1511" w:type="pct"/>
            <w:tcBorders>
              <w:top w:val="nil"/>
              <w:left w:val="single" w:sz="4" w:space="0" w:color="auto"/>
              <w:bottom w:val="single" w:sz="4" w:space="0" w:color="auto"/>
              <w:right w:val="single" w:sz="4" w:space="0" w:color="auto"/>
            </w:tcBorders>
            <w:shd w:val="clear" w:color="000000" w:fill="FFC000"/>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Pantelis</w:t>
            </w:r>
            <w:proofErr w:type="spellEnd"/>
            <w:r w:rsidRPr="00B7100B">
              <w:rPr>
                <w:rFonts w:asciiTheme="majorBidi" w:eastAsia="Times New Roman" w:hAnsiTheme="majorBidi" w:cstheme="majorBidi"/>
                <w:color w:val="000000"/>
                <w:sz w:val="20"/>
                <w:szCs w:val="20"/>
                <w:lang w:val="en-GB"/>
              </w:rPr>
              <w:t xml:space="preserve"> </w:t>
            </w:r>
            <w:proofErr w:type="spellStart"/>
            <w:r w:rsidRPr="00B7100B">
              <w:rPr>
                <w:rFonts w:asciiTheme="majorBidi" w:eastAsia="Times New Roman" w:hAnsiTheme="majorBidi" w:cstheme="majorBidi"/>
                <w:color w:val="000000"/>
                <w:sz w:val="20"/>
                <w:szCs w:val="20"/>
                <w:lang w:val="en-GB"/>
              </w:rPr>
              <w:t>Savvides</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14:15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Michael Moses</w:t>
            </w:r>
          </w:p>
        </w:tc>
        <w:tc>
          <w:tcPr>
            <w:tcW w:w="1511" w:type="pct"/>
            <w:tcBorders>
              <w:top w:val="single" w:sz="4" w:space="0" w:color="auto"/>
              <w:left w:val="single" w:sz="4" w:space="0" w:color="auto"/>
              <w:bottom w:val="nil"/>
              <w:right w:val="single" w:sz="4" w:space="0" w:color="auto"/>
            </w:tcBorders>
            <w:shd w:val="clear" w:color="000000" w:fill="FFF2CC"/>
            <w:noWrap/>
            <w:vAlign w:val="center"/>
          </w:tcPr>
          <w:p w:rsidR="00787283" w:rsidRPr="00787283" w:rsidRDefault="00787283" w:rsidP="00787283">
            <w:pPr>
              <w:spacing w:after="0" w:line="240" w:lineRule="auto"/>
              <w:rPr>
                <w:rFonts w:asciiTheme="majorBidi" w:eastAsia="Times New Roman" w:hAnsiTheme="majorBidi" w:cstheme="majorBidi"/>
                <w:b/>
                <w:bCs/>
                <w:color w:val="000000"/>
                <w:sz w:val="24"/>
                <w:szCs w:val="24"/>
                <w:lang w:val="en-GB"/>
              </w:rPr>
            </w:pP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Feodor </w:t>
            </w:r>
            <w:proofErr w:type="spellStart"/>
            <w:r w:rsidRPr="00B7100B">
              <w:rPr>
                <w:rFonts w:asciiTheme="majorBidi" w:eastAsia="Times New Roman" w:hAnsiTheme="majorBidi" w:cstheme="majorBidi"/>
                <w:color w:val="000000"/>
                <w:sz w:val="20"/>
                <w:szCs w:val="20"/>
                <w:lang w:val="en-GB"/>
              </w:rPr>
              <w:t>Osipov</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14:30</w:t>
            </w:r>
          </w:p>
        </w:tc>
        <w:tc>
          <w:tcPr>
            <w:tcW w:w="1772"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break</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Yuval Itescu</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14:45</w:t>
            </w:r>
          </w:p>
        </w:tc>
        <w:tc>
          <w:tcPr>
            <w:tcW w:w="1772" w:type="pct"/>
            <w:tcBorders>
              <w:top w:val="nil"/>
              <w:left w:val="single" w:sz="4" w:space="0" w:color="auto"/>
              <w:bottom w:val="single" w:sz="4" w:space="0" w:color="auto"/>
              <w:right w:val="single" w:sz="4" w:space="0" w:color="auto"/>
            </w:tcBorders>
            <w:shd w:val="clear" w:color="000000" w:fill="986A2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Roy </w:t>
            </w:r>
            <w:proofErr w:type="spellStart"/>
            <w:r w:rsidRPr="00B7100B">
              <w:rPr>
                <w:rFonts w:asciiTheme="majorBidi" w:eastAsia="Times New Roman" w:hAnsiTheme="majorBidi" w:cstheme="majorBidi"/>
                <w:color w:val="000000"/>
                <w:sz w:val="20"/>
                <w:szCs w:val="20"/>
                <w:lang w:val="en-GB"/>
              </w:rPr>
              <w:t>Talbi</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15:00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Grigorios</w:t>
            </w:r>
            <w:proofErr w:type="spellEnd"/>
            <w:r w:rsidRPr="00B7100B">
              <w:rPr>
                <w:rFonts w:asciiTheme="majorBidi" w:eastAsia="Times New Roman" w:hAnsiTheme="majorBidi" w:cstheme="majorBidi"/>
                <w:color w:val="000000"/>
                <w:sz w:val="20"/>
                <w:szCs w:val="20"/>
                <w:lang w:val="en-GB"/>
              </w:rPr>
              <w:t xml:space="preserve"> </w:t>
            </w:r>
            <w:proofErr w:type="spellStart"/>
            <w:r w:rsidRPr="00B7100B">
              <w:rPr>
                <w:rFonts w:asciiTheme="majorBidi" w:eastAsia="Times New Roman" w:hAnsiTheme="majorBidi" w:cstheme="majorBidi"/>
                <w:color w:val="000000"/>
                <w:sz w:val="20"/>
                <w:szCs w:val="20"/>
                <w:lang w:val="en-GB"/>
              </w:rPr>
              <w:t>Kapsalas</w:t>
            </w:r>
            <w:proofErr w:type="spellEnd"/>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vMerge w:val="restart"/>
            <w:tcBorders>
              <w:top w:val="single" w:sz="4" w:space="0" w:color="auto"/>
              <w:left w:val="single" w:sz="4" w:space="0" w:color="auto"/>
              <w:right w:val="single" w:sz="4" w:space="0" w:color="auto"/>
            </w:tcBorders>
            <w:shd w:val="clear" w:color="auto" w:fill="806000" w:themeFill="accent4" w:themeFillShade="80"/>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break</w:t>
            </w:r>
          </w:p>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15:15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Gopal </w:t>
            </w:r>
            <w:proofErr w:type="spellStart"/>
            <w:r w:rsidRPr="00B7100B">
              <w:rPr>
                <w:rFonts w:asciiTheme="majorBidi" w:eastAsia="Times New Roman" w:hAnsiTheme="majorBidi" w:cstheme="majorBidi"/>
                <w:color w:val="000000"/>
                <w:sz w:val="20"/>
                <w:szCs w:val="20"/>
                <w:lang w:val="en-GB"/>
              </w:rPr>
              <w:t>Murali</w:t>
            </w:r>
            <w:proofErr w:type="spellEnd"/>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vMerge/>
            <w:tcBorders>
              <w:left w:val="single" w:sz="4" w:space="0" w:color="auto"/>
              <w:bottom w:val="nil"/>
              <w:right w:val="single" w:sz="4" w:space="0" w:color="auto"/>
            </w:tcBorders>
            <w:shd w:val="clear" w:color="auto" w:fill="806000" w:themeFill="accent4" w:themeFillShade="80"/>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15:30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Rachel Schwarz</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color w:val="000000"/>
                <w:sz w:val="20"/>
                <w:szCs w:val="20"/>
                <w:lang w:val="en-GB"/>
              </w:rPr>
              <w:t xml:space="preserve">Gabriele </w:t>
            </w:r>
            <w:proofErr w:type="spellStart"/>
            <w:r w:rsidRPr="00B7100B">
              <w:rPr>
                <w:rFonts w:asciiTheme="majorBidi" w:eastAsia="Times New Roman" w:hAnsiTheme="majorBidi" w:cstheme="majorBidi"/>
                <w:color w:val="000000"/>
                <w:sz w:val="20"/>
                <w:szCs w:val="20"/>
                <w:lang w:val="en-GB"/>
              </w:rPr>
              <w:t>Senczuk</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15:45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proofErr w:type="spellStart"/>
            <w:r w:rsidRPr="00B7100B">
              <w:rPr>
                <w:rFonts w:asciiTheme="majorBidi" w:eastAsia="Times New Roman" w:hAnsiTheme="majorBidi" w:cstheme="majorBidi"/>
                <w:color w:val="000000"/>
                <w:sz w:val="20"/>
                <w:szCs w:val="20"/>
                <w:lang w:val="en-GB"/>
              </w:rPr>
              <w:t>Gorana</w:t>
            </w:r>
            <w:proofErr w:type="spellEnd"/>
            <w:r w:rsidRPr="00B7100B">
              <w:rPr>
                <w:rFonts w:asciiTheme="majorBidi" w:eastAsia="Times New Roman" w:hAnsiTheme="majorBidi" w:cstheme="majorBidi"/>
                <w:color w:val="000000"/>
                <w:sz w:val="20"/>
                <w:szCs w:val="20"/>
                <w:lang w:val="en-GB"/>
              </w:rPr>
              <w:t xml:space="preserve"> </w:t>
            </w:r>
            <w:proofErr w:type="spellStart"/>
            <w:r w:rsidRPr="00B7100B">
              <w:rPr>
                <w:rFonts w:asciiTheme="majorBidi" w:eastAsia="Times New Roman" w:hAnsiTheme="majorBidi" w:cstheme="majorBidi"/>
                <w:color w:val="000000"/>
                <w:sz w:val="20"/>
                <w:szCs w:val="20"/>
                <w:lang w:val="en-GB"/>
              </w:rPr>
              <w:t>Danon</w:t>
            </w:r>
            <w:proofErr w:type="spellEnd"/>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Francois </w:t>
            </w:r>
            <w:proofErr w:type="spellStart"/>
            <w:r w:rsidRPr="00B7100B">
              <w:rPr>
                <w:rFonts w:asciiTheme="majorBidi" w:eastAsia="Times New Roman" w:hAnsiTheme="majorBidi" w:cstheme="majorBidi"/>
                <w:color w:val="000000"/>
                <w:sz w:val="20"/>
                <w:szCs w:val="20"/>
                <w:lang w:val="en-GB"/>
              </w:rPr>
              <w:t>Druelle</w:t>
            </w:r>
            <w:proofErr w:type="spellEnd"/>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16:00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Gavin Stark</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auto" w:fill="8EAADB" w:themeFill="accent5" w:themeFillTint="99"/>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Shai Meiri</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16:15</w:t>
            </w:r>
          </w:p>
        </w:tc>
        <w:tc>
          <w:tcPr>
            <w:tcW w:w="1772"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break</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000000" w:fill="C6E0B4"/>
            <w:noWrap/>
            <w:vAlign w:val="bottom"/>
          </w:tcPr>
          <w:p w:rsidR="00787283" w:rsidRPr="00787283" w:rsidRDefault="00787283" w:rsidP="00787283">
            <w:pPr>
              <w:spacing w:after="0" w:line="240" w:lineRule="auto"/>
              <w:rPr>
                <w:rFonts w:asciiTheme="majorBidi" w:eastAsia="Times New Roman" w:hAnsiTheme="majorBidi" w:cstheme="majorBidi"/>
                <w:b/>
                <w:bCs/>
                <w:color w:val="000000"/>
                <w:sz w:val="20"/>
                <w:szCs w:val="20"/>
                <w:lang w:val="en-GB"/>
              </w:rPr>
            </w:pP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16:30</w:t>
            </w:r>
          </w:p>
        </w:tc>
        <w:tc>
          <w:tcPr>
            <w:tcW w:w="1772" w:type="pct"/>
            <w:tcBorders>
              <w:top w:val="nil"/>
              <w:left w:val="single" w:sz="4" w:space="0" w:color="auto"/>
              <w:bottom w:val="single" w:sz="4" w:space="0" w:color="auto"/>
              <w:right w:val="single" w:sz="4" w:space="0" w:color="auto"/>
            </w:tcBorders>
            <w:shd w:val="clear" w:color="000000" w:fill="986A2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787283" w:rsidRDefault="00787283" w:rsidP="00787283">
            <w:pPr>
              <w:spacing w:after="0" w:line="240" w:lineRule="auto"/>
              <w:rPr>
                <w:rFonts w:asciiTheme="majorBidi" w:eastAsia="Times New Roman" w:hAnsiTheme="majorBidi" w:cstheme="majorBidi"/>
                <w:b/>
                <w:bCs/>
                <w:color w:val="000000"/>
                <w:sz w:val="24"/>
                <w:szCs w:val="24"/>
                <w:lang w:val="en-GB"/>
              </w:rPr>
            </w:pPr>
            <w:r w:rsidRPr="00787283">
              <w:rPr>
                <w:rFonts w:asciiTheme="majorBidi" w:eastAsia="Times New Roman" w:hAnsiTheme="majorBidi" w:cstheme="majorBidi"/>
                <w:b/>
                <w:bCs/>
                <w:color w:val="000000"/>
                <w:sz w:val="24"/>
                <w:szCs w:val="24"/>
                <w:lang w:val="en-GB"/>
              </w:rPr>
              <w:t>Field trip to the Negev dunes</w:t>
            </w:r>
          </w:p>
        </w:tc>
        <w:tc>
          <w:tcPr>
            <w:tcW w:w="1437" w:type="pct"/>
            <w:tcBorders>
              <w:top w:val="nil"/>
              <w:left w:val="single" w:sz="4" w:space="0" w:color="auto"/>
              <w:bottom w:val="nil"/>
              <w:right w:val="single" w:sz="4" w:space="0" w:color="auto"/>
            </w:tcBorders>
            <w:shd w:val="clear" w:color="000000" w:fill="C6E0B4"/>
            <w:noWrap/>
            <w:vAlign w:val="bottom"/>
            <w:hideMark/>
          </w:tcPr>
          <w:p w:rsidR="00787283" w:rsidRPr="00787283" w:rsidRDefault="00787283" w:rsidP="00787283">
            <w:pPr>
              <w:spacing w:after="0" w:line="240" w:lineRule="auto"/>
              <w:rPr>
                <w:rFonts w:asciiTheme="majorBidi" w:eastAsia="Times New Roman" w:hAnsiTheme="majorBidi" w:cstheme="majorBidi"/>
                <w:b/>
                <w:bCs/>
                <w:color w:val="000000"/>
                <w:lang w:val="en-GB"/>
              </w:rPr>
            </w:pPr>
            <w:r w:rsidRPr="00787283">
              <w:rPr>
                <w:rFonts w:asciiTheme="majorBidi" w:eastAsia="Times New Roman" w:hAnsiTheme="majorBidi" w:cstheme="majorBidi"/>
                <w:b/>
                <w:bCs/>
                <w:color w:val="000000"/>
                <w:lang w:val="en-GB"/>
              </w:rPr>
              <w:t>Tour - Zoological garden</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16:45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Jose Luis Rubio</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right w:val="single" w:sz="4" w:space="0" w:color="auto"/>
            </w:tcBorders>
            <w:shd w:val="clear" w:color="000000" w:fill="C6E0B4"/>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17:00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Colin </w:t>
            </w:r>
            <w:proofErr w:type="spellStart"/>
            <w:r w:rsidRPr="00B7100B">
              <w:rPr>
                <w:rFonts w:asciiTheme="majorBidi" w:eastAsia="Times New Roman" w:hAnsiTheme="majorBidi" w:cstheme="majorBidi"/>
                <w:color w:val="000000"/>
                <w:sz w:val="20"/>
                <w:szCs w:val="20"/>
                <w:lang w:val="en-GB"/>
              </w:rPr>
              <w:t>Donihue</w:t>
            </w:r>
            <w:proofErr w:type="spellEnd"/>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bottom w:val="single" w:sz="4" w:space="0" w:color="auto"/>
              <w:right w:val="single" w:sz="4" w:space="0" w:color="auto"/>
            </w:tcBorders>
            <w:shd w:val="clear" w:color="000000" w:fill="C6E0B4"/>
            <w:noWrap/>
            <w:vAlign w:val="bottom"/>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17:15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Johannes </w:t>
            </w:r>
            <w:proofErr w:type="spellStart"/>
            <w:r w:rsidRPr="00B7100B">
              <w:rPr>
                <w:rFonts w:asciiTheme="majorBidi" w:eastAsia="Times New Roman" w:hAnsiTheme="majorBidi" w:cstheme="majorBidi"/>
                <w:color w:val="000000"/>
                <w:sz w:val="20"/>
                <w:szCs w:val="20"/>
                <w:lang w:val="en-GB"/>
              </w:rPr>
              <w:t>Foufopoulos</w:t>
            </w:r>
            <w:proofErr w:type="spellEnd"/>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right w:val="single" w:sz="4" w:space="0" w:color="auto"/>
            </w:tcBorders>
            <w:shd w:val="clear" w:color="000000" w:fill="986A2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Coffee break</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17:30</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Eliezer Frankenberg</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bottom w:val="single" w:sz="4" w:space="0" w:color="auto"/>
              <w:right w:val="single" w:sz="4" w:space="0" w:color="auto"/>
            </w:tcBorders>
            <w:shd w:val="clear" w:color="000000" w:fill="986A20"/>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17:45</w:t>
            </w:r>
          </w:p>
        </w:tc>
        <w:tc>
          <w:tcPr>
            <w:tcW w:w="1772" w:type="pct"/>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xml:space="preserve">Charlotte Van </w:t>
            </w:r>
            <w:proofErr w:type="spellStart"/>
            <w:r w:rsidRPr="00B7100B">
              <w:rPr>
                <w:rFonts w:asciiTheme="majorBidi" w:eastAsia="Times New Roman" w:hAnsiTheme="majorBidi" w:cstheme="majorBidi"/>
                <w:color w:val="000000"/>
                <w:sz w:val="20"/>
                <w:szCs w:val="20"/>
                <w:lang w:val="en-GB"/>
              </w:rPr>
              <w:t>Moorleghem</w:t>
            </w:r>
            <w:proofErr w:type="spellEnd"/>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nil"/>
              <w:right w:val="single" w:sz="4" w:space="0" w:color="auto"/>
            </w:tcBorders>
            <w:shd w:val="clear" w:color="000000" w:fill="DDEBF7"/>
            <w:noWrap/>
            <w:vAlign w:val="bottom"/>
            <w:hideMark/>
          </w:tcPr>
          <w:p w:rsidR="00787283" w:rsidRPr="00B7100B" w:rsidRDefault="00787283" w:rsidP="00787283">
            <w:pPr>
              <w:spacing w:after="0" w:line="240" w:lineRule="auto"/>
              <w:rPr>
                <w:rFonts w:asciiTheme="majorBidi" w:eastAsia="Times New Roman" w:hAnsiTheme="majorBidi" w:cstheme="majorBidi"/>
                <w:b/>
                <w:bCs/>
                <w:color w:val="000000"/>
                <w:lang w:val="en-GB"/>
              </w:rPr>
            </w:pPr>
            <w:r w:rsidRPr="00B7100B">
              <w:rPr>
                <w:rFonts w:asciiTheme="majorBidi" w:eastAsia="Times New Roman" w:hAnsiTheme="majorBidi" w:cstheme="majorBidi"/>
                <w:b/>
                <w:bCs/>
                <w:color w:val="000000"/>
                <w:lang w:val="en-GB"/>
              </w:rPr>
              <w:t>Aaron Bauer - Plenary lecture</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18:00</w:t>
            </w:r>
          </w:p>
        </w:tc>
        <w:tc>
          <w:tcPr>
            <w:tcW w:w="1772" w:type="pct"/>
            <w:tcBorders>
              <w:top w:val="single" w:sz="4" w:space="0" w:color="auto"/>
              <w:left w:val="single" w:sz="4" w:space="0" w:color="auto"/>
              <w:bottom w:val="nil"/>
              <w:right w:val="single" w:sz="4" w:space="0" w:color="auto"/>
            </w:tcBorders>
            <w:shd w:val="clear" w:color="000000" w:fill="ED7D31"/>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Poster session &amp; refreshments</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right w:val="single" w:sz="4" w:space="0" w:color="auto"/>
            </w:tcBorders>
            <w:shd w:val="clear" w:color="000000" w:fill="DDEBF7"/>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18:15</w:t>
            </w:r>
          </w:p>
        </w:tc>
        <w:tc>
          <w:tcPr>
            <w:tcW w:w="1772" w:type="pct"/>
            <w:tcBorders>
              <w:top w:val="nil"/>
              <w:left w:val="single" w:sz="4" w:space="0" w:color="auto"/>
              <w:bottom w:val="nil"/>
              <w:right w:val="single" w:sz="4" w:space="0" w:color="auto"/>
            </w:tcBorders>
            <w:shd w:val="clear" w:color="000000" w:fill="ED7D31"/>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bottom w:val="nil"/>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nil"/>
              <w:left w:val="single" w:sz="4" w:space="0" w:color="auto"/>
              <w:bottom w:val="single" w:sz="4" w:space="0" w:color="auto"/>
              <w:right w:val="single" w:sz="4" w:space="0" w:color="auto"/>
            </w:tcBorders>
            <w:shd w:val="clear" w:color="000000" w:fill="DDEBF7"/>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18:30</w:t>
            </w:r>
          </w:p>
        </w:tc>
        <w:tc>
          <w:tcPr>
            <w:tcW w:w="1772" w:type="pct"/>
            <w:tcBorders>
              <w:top w:val="nil"/>
              <w:left w:val="single" w:sz="4" w:space="0" w:color="auto"/>
              <w:right w:val="single" w:sz="4" w:space="0" w:color="auto"/>
            </w:tcBorders>
            <w:shd w:val="clear" w:color="000000" w:fill="ED7D31"/>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Concluding remarks</w:t>
            </w:r>
          </w:p>
        </w:tc>
      </w:tr>
      <w:tr w:rsidR="00787283" w:rsidRPr="00B7100B"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18:45</w:t>
            </w:r>
          </w:p>
        </w:tc>
        <w:tc>
          <w:tcPr>
            <w:tcW w:w="1772" w:type="pct"/>
            <w:tcBorders>
              <w:top w:val="nil"/>
              <w:left w:val="single" w:sz="4" w:space="0" w:color="auto"/>
              <w:right w:val="single" w:sz="4" w:space="0" w:color="auto"/>
            </w:tcBorders>
            <w:shd w:val="clear" w:color="000000" w:fill="ED7D31"/>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511" w:type="pct"/>
            <w:tcBorders>
              <w:top w:val="nil"/>
              <w:left w:val="single" w:sz="4" w:space="0" w:color="auto"/>
              <w:right w:val="single" w:sz="4" w:space="0" w:color="auto"/>
            </w:tcBorders>
            <w:shd w:val="clear" w:color="000000" w:fill="FFF2CC"/>
            <w:noWrap/>
            <w:vAlign w:val="center"/>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 </w:t>
            </w:r>
          </w:p>
        </w:tc>
        <w:tc>
          <w:tcPr>
            <w:tcW w:w="1437" w:type="pct"/>
            <w:tcBorders>
              <w:top w:val="single" w:sz="4" w:space="0" w:color="auto"/>
              <w:left w:val="single" w:sz="4" w:space="0" w:color="auto"/>
              <w:right w:val="single" w:sz="4" w:space="0" w:color="auto"/>
            </w:tcBorders>
            <w:shd w:val="clear" w:color="000000" w:fill="ED7D31"/>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Pizza &amp; Beer</w:t>
            </w:r>
          </w:p>
        </w:tc>
      </w:tr>
      <w:tr w:rsidR="00787283" w:rsidRPr="00037D96" w:rsidTr="00787283">
        <w:trPr>
          <w:trHeight w:val="24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83" w:rsidRPr="00B7100B" w:rsidRDefault="00787283" w:rsidP="00787283">
            <w:pPr>
              <w:spacing w:after="0" w:line="240" w:lineRule="auto"/>
              <w:rPr>
                <w:rFonts w:asciiTheme="majorBidi" w:eastAsia="Times New Roman" w:hAnsiTheme="majorBidi" w:cstheme="majorBidi"/>
                <w:color w:val="000000"/>
                <w:sz w:val="20"/>
                <w:szCs w:val="20"/>
                <w:lang w:val="en-GB"/>
              </w:rPr>
            </w:pPr>
            <w:r w:rsidRPr="00B7100B">
              <w:rPr>
                <w:rFonts w:asciiTheme="majorBidi" w:eastAsia="Times New Roman" w:hAnsiTheme="majorBidi" w:cstheme="majorBidi"/>
                <w:color w:val="000000"/>
                <w:sz w:val="20"/>
                <w:szCs w:val="20"/>
                <w:lang w:val="en-GB"/>
              </w:rPr>
              <w:t>19:00</w:t>
            </w:r>
          </w:p>
        </w:tc>
        <w:tc>
          <w:tcPr>
            <w:tcW w:w="1772" w:type="pct"/>
            <w:tcBorders>
              <w:left w:val="single" w:sz="4" w:space="0" w:color="auto"/>
              <w:bottom w:val="single" w:sz="4" w:space="0" w:color="auto"/>
              <w:right w:val="single" w:sz="4" w:space="0" w:color="auto"/>
            </w:tcBorders>
            <w:shd w:val="clear" w:color="000000" w:fill="ED7D31"/>
            <w:noWrap/>
            <w:vAlign w:val="bottom"/>
            <w:hideMark/>
          </w:tcPr>
          <w:p w:rsidR="00787283" w:rsidRPr="00037D96" w:rsidRDefault="00787283" w:rsidP="00787283">
            <w:pPr>
              <w:spacing w:after="0" w:line="240" w:lineRule="auto"/>
              <w:rPr>
                <w:rFonts w:asciiTheme="majorBidi" w:eastAsia="Times New Roman" w:hAnsiTheme="majorBidi" w:cstheme="majorBidi"/>
                <w:color w:val="000000"/>
                <w:sz w:val="18"/>
                <w:szCs w:val="18"/>
                <w:lang w:val="en-GB"/>
              </w:rPr>
            </w:pPr>
            <w:r w:rsidRPr="00037D96">
              <w:rPr>
                <w:rFonts w:asciiTheme="majorBidi" w:eastAsia="Times New Roman" w:hAnsiTheme="majorBidi" w:cstheme="majorBidi"/>
                <w:color w:val="000000"/>
                <w:sz w:val="18"/>
                <w:szCs w:val="18"/>
                <w:lang w:val="en-GB"/>
              </w:rPr>
              <w:t> </w:t>
            </w:r>
          </w:p>
        </w:tc>
        <w:tc>
          <w:tcPr>
            <w:tcW w:w="1511" w:type="pct"/>
            <w:tcBorders>
              <w:left w:val="single" w:sz="4" w:space="0" w:color="auto"/>
              <w:bottom w:val="single" w:sz="4" w:space="0" w:color="auto"/>
              <w:right w:val="single" w:sz="4" w:space="0" w:color="auto"/>
            </w:tcBorders>
            <w:shd w:val="clear" w:color="000000" w:fill="FFF2CC"/>
            <w:noWrap/>
            <w:vAlign w:val="center"/>
            <w:hideMark/>
          </w:tcPr>
          <w:p w:rsidR="00787283" w:rsidRPr="00037D96" w:rsidRDefault="00787283" w:rsidP="00787283">
            <w:pPr>
              <w:spacing w:after="0" w:line="240" w:lineRule="auto"/>
              <w:rPr>
                <w:rFonts w:asciiTheme="majorBidi" w:eastAsia="Times New Roman" w:hAnsiTheme="majorBidi" w:cstheme="majorBidi"/>
                <w:color w:val="000000"/>
                <w:sz w:val="18"/>
                <w:szCs w:val="18"/>
                <w:lang w:val="en-GB"/>
              </w:rPr>
            </w:pPr>
            <w:r w:rsidRPr="00037D96">
              <w:rPr>
                <w:rFonts w:asciiTheme="majorBidi" w:eastAsia="Times New Roman" w:hAnsiTheme="majorBidi" w:cstheme="majorBidi"/>
                <w:color w:val="000000"/>
                <w:sz w:val="18"/>
                <w:szCs w:val="18"/>
                <w:lang w:val="en-GB"/>
              </w:rPr>
              <w:t> </w:t>
            </w:r>
          </w:p>
        </w:tc>
        <w:tc>
          <w:tcPr>
            <w:tcW w:w="1437" w:type="pct"/>
            <w:tcBorders>
              <w:left w:val="single" w:sz="4" w:space="0" w:color="auto"/>
              <w:bottom w:val="single" w:sz="4" w:space="0" w:color="auto"/>
              <w:right w:val="single" w:sz="4" w:space="0" w:color="auto"/>
            </w:tcBorders>
            <w:shd w:val="clear" w:color="000000" w:fill="ED7D31"/>
            <w:noWrap/>
            <w:vAlign w:val="bottom"/>
            <w:hideMark/>
          </w:tcPr>
          <w:p w:rsidR="00787283" w:rsidRPr="00037D96" w:rsidRDefault="00787283" w:rsidP="00787283">
            <w:pPr>
              <w:spacing w:after="0" w:line="240" w:lineRule="auto"/>
              <w:rPr>
                <w:rFonts w:asciiTheme="majorBidi" w:eastAsia="Times New Roman" w:hAnsiTheme="majorBidi" w:cstheme="majorBidi"/>
                <w:color w:val="000000"/>
                <w:sz w:val="18"/>
                <w:szCs w:val="18"/>
                <w:lang w:val="en-GB"/>
              </w:rPr>
            </w:pPr>
            <w:r w:rsidRPr="00037D96">
              <w:rPr>
                <w:rFonts w:asciiTheme="majorBidi" w:eastAsia="Times New Roman" w:hAnsiTheme="majorBidi" w:cstheme="majorBidi"/>
                <w:color w:val="000000"/>
                <w:sz w:val="18"/>
                <w:szCs w:val="18"/>
                <w:lang w:val="en-GB"/>
              </w:rPr>
              <w:t> </w:t>
            </w:r>
          </w:p>
        </w:tc>
      </w:tr>
    </w:tbl>
    <w:p w:rsidR="00787283" w:rsidRPr="00787283" w:rsidRDefault="00787283" w:rsidP="003A0F15">
      <w:pPr>
        <w:spacing w:after="0" w:line="240" w:lineRule="auto"/>
        <w:rPr>
          <w:rFonts w:asciiTheme="majorBidi" w:hAnsiTheme="majorBidi" w:cstheme="majorBidi"/>
          <w:b/>
          <w:bCs/>
          <w:sz w:val="10"/>
          <w:szCs w:val="10"/>
          <w:lang w:val="en-GB"/>
        </w:rPr>
      </w:pPr>
    </w:p>
    <w:p w:rsidR="003A0F15" w:rsidRDefault="003A0F15" w:rsidP="003A0F15">
      <w:pPr>
        <w:spacing w:after="0" w:line="240" w:lineRule="auto"/>
      </w:pPr>
      <w:r>
        <w:rPr>
          <w:rFonts w:asciiTheme="majorBidi" w:hAnsiTheme="majorBidi" w:cstheme="majorBidi"/>
          <w:b/>
          <w:bCs/>
          <w:sz w:val="24"/>
          <w:szCs w:val="24"/>
          <w:lang w:val="en-GB"/>
        </w:rPr>
        <w:t>Thursday 08:00: Field trip to Mt. Hermon</w:t>
      </w:r>
      <w:bookmarkStart w:id="0" w:name="_GoBack"/>
      <w:bookmarkEnd w:id="0"/>
    </w:p>
    <w:p w:rsidR="003A0F15" w:rsidRDefault="003A0F15" w:rsidP="003A0F15">
      <w:pPr>
        <w:spacing w:line="240" w:lineRule="auto"/>
      </w:pPr>
    </w:p>
    <w:p w:rsidR="00034FF5" w:rsidRPr="00037D96" w:rsidRDefault="00034FF5" w:rsidP="00F05FAF">
      <w:pPr>
        <w:spacing w:line="240" w:lineRule="auto"/>
        <w:rPr>
          <w:rFonts w:asciiTheme="majorBidi" w:hAnsiTheme="majorBidi" w:cstheme="majorBidi"/>
          <w:b/>
          <w:bCs/>
          <w:sz w:val="24"/>
          <w:szCs w:val="24"/>
          <w:lang w:val="en-GB"/>
        </w:rPr>
      </w:pPr>
      <w:r w:rsidRPr="00037D96">
        <w:rPr>
          <w:rFonts w:asciiTheme="majorBidi" w:hAnsiTheme="majorBidi" w:cstheme="majorBidi"/>
          <w:noProof/>
        </w:rPr>
        <w:drawing>
          <wp:inline distT="0" distB="0" distL="0" distR="0" wp14:anchorId="7CA42499" wp14:editId="401CFE1D">
            <wp:extent cx="5715000" cy="7620000"/>
            <wp:effectExtent l="0" t="0" r="0" b="0"/>
            <wp:docPr id="4" name="Picture 4" descr="http://www.phdcomics.com/comics/archive/phd012113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dcomics.com/comics/archive/phd012113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034FF5" w:rsidRPr="00037D96" w:rsidRDefault="00034FF5"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Credit: http://phdcomics.com/comics.php?f=1553</w:t>
      </w:r>
    </w:p>
    <w:p w:rsidR="00034FF5" w:rsidRPr="00037D96" w:rsidRDefault="00034FF5" w:rsidP="00F05FAF">
      <w:pPr>
        <w:spacing w:line="240" w:lineRule="auto"/>
        <w:rPr>
          <w:rFonts w:asciiTheme="majorBidi" w:hAnsiTheme="majorBidi" w:cstheme="majorBidi"/>
          <w:b/>
          <w:bCs/>
          <w:sz w:val="24"/>
          <w:szCs w:val="24"/>
          <w:lang w:val="en-GB"/>
        </w:rPr>
      </w:pPr>
    </w:p>
    <w:p w:rsidR="006D4B81" w:rsidRPr="00037D96" w:rsidRDefault="006D4B81">
      <w:pPr>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2F50FF"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8:45</w:t>
      </w:r>
      <w:proofErr w:type="gramEnd"/>
      <w:r w:rsidRPr="00037D96">
        <w:rPr>
          <w:rFonts w:asciiTheme="majorBidi" w:hAnsiTheme="majorBidi" w:cstheme="majorBidi"/>
          <w:sz w:val="24"/>
          <w:szCs w:val="24"/>
          <w:lang w:val="en-GB"/>
        </w:rPr>
        <w:t>-9:30</w:t>
      </w:r>
    </w:p>
    <w:p w:rsidR="00037D96" w:rsidRDefault="00037D96" w:rsidP="00F05FAF">
      <w:pPr>
        <w:spacing w:line="240" w:lineRule="auto"/>
        <w:rPr>
          <w:rFonts w:asciiTheme="majorBidi" w:eastAsia="Times New Roman" w:hAnsiTheme="majorBidi" w:cstheme="majorBidi"/>
          <w:b/>
          <w:bCs/>
          <w:i/>
          <w:iCs/>
          <w:color w:val="222222"/>
          <w:sz w:val="24"/>
          <w:szCs w:val="24"/>
          <w:lang w:val="en-GB"/>
        </w:rPr>
      </w:pPr>
    </w:p>
    <w:p w:rsidR="00332256" w:rsidRPr="00037D96" w:rsidRDefault="00332256" w:rsidP="00F05FAF">
      <w:pPr>
        <w:spacing w:line="240" w:lineRule="auto"/>
        <w:rPr>
          <w:rFonts w:asciiTheme="majorBidi" w:hAnsiTheme="majorBidi" w:cstheme="majorBidi"/>
          <w:b/>
          <w:bCs/>
          <w:i/>
          <w:iCs/>
          <w:color w:val="0000CC"/>
          <w:sz w:val="28"/>
          <w:szCs w:val="28"/>
          <w:lang w:val="en-GB"/>
        </w:rPr>
      </w:pPr>
      <w:r w:rsidRPr="00037D96">
        <w:rPr>
          <w:rFonts w:asciiTheme="majorBidi" w:eastAsia="Times New Roman" w:hAnsiTheme="majorBidi" w:cstheme="majorBidi"/>
          <w:b/>
          <w:bCs/>
          <w:i/>
          <w:iCs/>
          <w:color w:val="0000CC"/>
          <w:sz w:val="28"/>
          <w:szCs w:val="28"/>
          <w:lang w:val="en-GB"/>
        </w:rPr>
        <w:t xml:space="preserve">Plenary </w:t>
      </w:r>
      <w:r w:rsidRPr="00037D96">
        <w:rPr>
          <w:rFonts w:asciiTheme="majorBidi" w:hAnsiTheme="majorBidi" w:cstheme="majorBidi"/>
          <w:b/>
          <w:bCs/>
          <w:i/>
          <w:iCs/>
          <w:color w:val="0000CC"/>
          <w:sz w:val="28"/>
          <w:szCs w:val="28"/>
          <w:lang w:val="en-GB"/>
        </w:rPr>
        <w:t>lecture</w:t>
      </w:r>
    </w:p>
    <w:p w:rsidR="00332256" w:rsidRPr="00037D96" w:rsidRDefault="00332256" w:rsidP="00F05FAF">
      <w:pPr>
        <w:spacing w:line="240" w:lineRule="auto"/>
        <w:rPr>
          <w:rFonts w:asciiTheme="majorBidi" w:eastAsia="Times New Roman" w:hAnsiTheme="majorBidi" w:cstheme="majorBidi"/>
          <w:color w:val="222222"/>
          <w:sz w:val="24"/>
          <w:szCs w:val="24"/>
          <w:lang w:val="en-GB"/>
        </w:rPr>
      </w:pPr>
      <w:r w:rsidRPr="00037D96">
        <w:rPr>
          <w:rFonts w:asciiTheme="majorBidi" w:hAnsiTheme="majorBidi" w:cstheme="majorBidi"/>
          <w:b/>
          <w:bCs/>
          <w:sz w:val="24"/>
          <w:szCs w:val="24"/>
          <w:lang w:val="en-GB"/>
        </w:rPr>
        <w:t>Lizards as mod</w:t>
      </w:r>
      <w:r w:rsidRPr="00037D96">
        <w:rPr>
          <w:rFonts w:asciiTheme="majorBidi" w:eastAsia="Times New Roman" w:hAnsiTheme="majorBidi" w:cstheme="majorBidi"/>
          <w:b/>
          <w:bCs/>
          <w:color w:val="222222"/>
          <w:sz w:val="24"/>
          <w:szCs w:val="24"/>
          <w:lang w:val="en-GB"/>
        </w:rPr>
        <w:t>els for research on phenotypic plasticity</w:t>
      </w:r>
    </w:p>
    <w:p w:rsidR="00332256" w:rsidRPr="00037D96" w:rsidRDefault="00332256" w:rsidP="00F05FAF">
      <w:pPr>
        <w:spacing w:line="240" w:lineRule="auto"/>
        <w:rPr>
          <w:rFonts w:asciiTheme="majorBidi" w:hAnsiTheme="majorBidi" w:cstheme="majorBidi"/>
          <w:sz w:val="24"/>
          <w:szCs w:val="24"/>
          <w:vertAlign w:val="superscript"/>
          <w:lang w:val="en-GB"/>
        </w:rPr>
      </w:pPr>
      <w:r w:rsidRPr="002A6E73">
        <w:rPr>
          <w:rFonts w:asciiTheme="majorBidi" w:eastAsia="Times New Roman" w:hAnsiTheme="majorBidi" w:cstheme="majorBidi"/>
          <w:b/>
          <w:bCs/>
          <w:color w:val="222222"/>
          <w:sz w:val="24"/>
          <w:szCs w:val="24"/>
          <w:u w:val="single"/>
          <w:lang w:val="en-GB"/>
        </w:rPr>
        <w:t>Rick Shine</w:t>
      </w:r>
      <w:r w:rsidRPr="00037D96">
        <w:rPr>
          <w:rFonts w:asciiTheme="majorBidi" w:hAnsiTheme="majorBidi" w:cstheme="majorBidi"/>
          <w:sz w:val="24"/>
          <w:szCs w:val="24"/>
          <w:vertAlign w:val="superscript"/>
          <w:lang w:val="en-GB"/>
        </w:rPr>
        <w:t>1</w:t>
      </w:r>
    </w:p>
    <w:p w:rsidR="00332256" w:rsidRPr="00037D96" w:rsidRDefault="00332256" w:rsidP="00F05FAF">
      <w:pPr>
        <w:spacing w:line="240" w:lineRule="auto"/>
        <w:rPr>
          <w:rFonts w:asciiTheme="majorBidi" w:eastAsia="Times New Roman" w:hAnsiTheme="majorBidi" w:cstheme="majorBidi"/>
          <w:color w:val="222222"/>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4"/>
          <w:szCs w:val="24"/>
          <w:vertAlign w:val="superscript"/>
          <w:lang w:val="en-GB"/>
        </w:rPr>
        <w:t xml:space="preserve"> </w:t>
      </w:r>
      <w:r w:rsidRPr="00037D96">
        <w:rPr>
          <w:rFonts w:asciiTheme="majorBidi" w:eastAsia="Times New Roman" w:hAnsiTheme="majorBidi" w:cstheme="majorBidi"/>
          <w:color w:val="222222"/>
          <w:sz w:val="20"/>
          <w:szCs w:val="20"/>
          <w:lang w:val="en-GB"/>
        </w:rPr>
        <w:t>University of Sydney, Australia </w:t>
      </w:r>
    </w:p>
    <w:p w:rsidR="002A6E73" w:rsidRDefault="002A6E73" w:rsidP="00F05FAF">
      <w:pPr>
        <w:shd w:val="clear" w:color="auto" w:fill="FFFFFF"/>
        <w:spacing w:after="0" w:line="240" w:lineRule="auto"/>
        <w:rPr>
          <w:rFonts w:asciiTheme="majorBidi" w:eastAsia="Times New Roman" w:hAnsiTheme="majorBidi" w:cstheme="majorBidi"/>
          <w:color w:val="222222"/>
          <w:sz w:val="24"/>
          <w:szCs w:val="24"/>
          <w:lang w:val="en-GB"/>
        </w:rPr>
      </w:pPr>
    </w:p>
    <w:p w:rsidR="00332256" w:rsidRPr="00037D96" w:rsidRDefault="00332256" w:rsidP="00F05FAF">
      <w:pPr>
        <w:shd w:val="clear" w:color="auto" w:fill="FFFFFF"/>
        <w:spacing w:after="0" w:line="240" w:lineRule="auto"/>
        <w:rPr>
          <w:rFonts w:asciiTheme="majorBidi" w:eastAsia="Times New Roman" w:hAnsiTheme="majorBidi" w:cstheme="majorBidi"/>
          <w:color w:val="222222"/>
          <w:sz w:val="24"/>
          <w:szCs w:val="24"/>
          <w:lang w:val="en-GB"/>
        </w:rPr>
      </w:pPr>
      <w:r w:rsidRPr="00037D96">
        <w:rPr>
          <w:rFonts w:asciiTheme="majorBidi" w:eastAsia="Times New Roman" w:hAnsiTheme="majorBidi" w:cstheme="majorBidi"/>
          <w:color w:val="222222"/>
          <w:sz w:val="24"/>
          <w:szCs w:val="24"/>
          <w:lang w:val="en-GB"/>
        </w:rPr>
        <w:t xml:space="preserve">An organism’s phenotype is determined by genetics, environmental impacts, and the interaction between those two processes. One important form of plasticity involves the influence of developmental conditions that are experienced early in life.  Lizards (especially oviparous species) have emerged as powerful model systems with which to explore that process, because incubation conditions in the nest or oviduct affect the trajectory of embryonic development – and thus, the phenotype of the hatchling – as well as the rate of development. I will review some of the ways in which studies of lizards have revealed insights about determinants of geographic variation in phenotypes, the nature of evolutionary transitions in major traits (such as mode of reproduction), and new approaches to conserving </w:t>
      </w:r>
      <w:r w:rsidR="00037D96" w:rsidRPr="00037D96">
        <w:rPr>
          <w:rFonts w:asciiTheme="majorBidi" w:eastAsia="Times New Roman" w:hAnsiTheme="majorBidi" w:cstheme="majorBidi"/>
          <w:color w:val="222222"/>
          <w:sz w:val="24"/>
          <w:szCs w:val="24"/>
          <w:lang w:val="en-GB"/>
        </w:rPr>
        <w:t>imperilled</w:t>
      </w:r>
      <w:r w:rsidRPr="00037D96">
        <w:rPr>
          <w:rFonts w:asciiTheme="majorBidi" w:eastAsia="Times New Roman" w:hAnsiTheme="majorBidi" w:cstheme="majorBidi"/>
          <w:color w:val="222222"/>
          <w:sz w:val="24"/>
          <w:szCs w:val="24"/>
          <w:lang w:val="en-GB"/>
        </w:rPr>
        <w:t xml:space="preserve"> species.  Lastly, I will identify opportunities for further research on this topic, exploiting the awesome opportunities offered by lizards.</w:t>
      </w:r>
    </w:p>
    <w:p w:rsidR="00332256" w:rsidRPr="00037D96" w:rsidRDefault="00332256" w:rsidP="00F05FAF">
      <w:pPr>
        <w:spacing w:line="240" w:lineRule="auto"/>
        <w:rPr>
          <w:rFonts w:asciiTheme="majorBidi" w:eastAsia="Times New Roman" w:hAnsiTheme="majorBidi" w:cstheme="majorBidi"/>
          <w:color w:val="222222"/>
          <w:sz w:val="24"/>
          <w:szCs w:val="24"/>
          <w:lang w:val="en-GB"/>
        </w:rPr>
      </w:pPr>
      <w:r w:rsidRPr="00037D96">
        <w:rPr>
          <w:rFonts w:asciiTheme="majorBidi" w:eastAsia="Times New Roman" w:hAnsiTheme="majorBidi" w:cstheme="majorBidi"/>
          <w:color w:val="222222"/>
          <w:sz w:val="24"/>
          <w:szCs w:val="24"/>
          <w:lang w:val="en-GB"/>
        </w:rPr>
        <w:br w:type="page"/>
      </w: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9:30</w:t>
      </w:r>
      <w:proofErr w:type="gramEnd"/>
      <w:r w:rsidRPr="00037D96">
        <w:rPr>
          <w:rFonts w:asciiTheme="majorBidi" w:hAnsiTheme="majorBidi" w:cstheme="majorBidi"/>
          <w:sz w:val="24"/>
          <w:szCs w:val="24"/>
          <w:lang w:val="en-GB"/>
        </w:rPr>
        <w:t>-10:15</w:t>
      </w:r>
    </w:p>
    <w:p w:rsidR="00037D96" w:rsidRDefault="00037D96" w:rsidP="00037D96">
      <w:pPr>
        <w:spacing w:line="240" w:lineRule="auto"/>
        <w:rPr>
          <w:rFonts w:asciiTheme="majorBidi" w:eastAsia="Times New Roman" w:hAnsiTheme="majorBidi" w:cstheme="majorBidi"/>
          <w:b/>
          <w:bCs/>
          <w:i/>
          <w:iCs/>
          <w:color w:val="0000CC"/>
          <w:sz w:val="28"/>
          <w:szCs w:val="28"/>
          <w:lang w:val="en-GB"/>
        </w:rPr>
      </w:pPr>
    </w:p>
    <w:p w:rsidR="00037D96" w:rsidRPr="00037D96" w:rsidRDefault="00037D96" w:rsidP="00037D96">
      <w:pPr>
        <w:spacing w:line="240" w:lineRule="auto"/>
        <w:rPr>
          <w:rFonts w:asciiTheme="majorBidi" w:hAnsiTheme="majorBidi" w:cstheme="majorBidi"/>
          <w:b/>
          <w:bCs/>
          <w:i/>
          <w:iCs/>
          <w:color w:val="0000CC"/>
          <w:sz w:val="28"/>
          <w:szCs w:val="28"/>
          <w:lang w:val="en-GB"/>
        </w:rPr>
      </w:pPr>
      <w:r w:rsidRPr="00037D96">
        <w:rPr>
          <w:rFonts w:asciiTheme="majorBidi" w:eastAsia="Times New Roman" w:hAnsiTheme="majorBidi" w:cstheme="majorBidi"/>
          <w:b/>
          <w:bCs/>
          <w:i/>
          <w:iCs/>
          <w:color w:val="0000CC"/>
          <w:sz w:val="28"/>
          <w:szCs w:val="28"/>
          <w:lang w:val="en-GB"/>
        </w:rPr>
        <w:t xml:space="preserve">Plenary </w:t>
      </w:r>
      <w:r w:rsidRPr="00037D96">
        <w:rPr>
          <w:rFonts w:asciiTheme="majorBidi" w:hAnsiTheme="majorBidi" w:cstheme="majorBidi"/>
          <w:b/>
          <w:bCs/>
          <w:i/>
          <w:iCs/>
          <w:color w:val="0000CC"/>
          <w:sz w:val="28"/>
          <w:szCs w:val="28"/>
          <w:lang w:val="en-GB"/>
        </w:rPr>
        <w:t>lecture</w:t>
      </w:r>
    </w:p>
    <w:p w:rsidR="00332256" w:rsidRPr="00037D96" w:rsidRDefault="00332256"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Homage to Professor </w:t>
      </w:r>
      <w:proofErr w:type="spellStart"/>
      <w:r w:rsidRPr="00037D96">
        <w:rPr>
          <w:rFonts w:asciiTheme="majorBidi" w:hAnsiTheme="majorBidi" w:cstheme="majorBidi"/>
          <w:b/>
          <w:bCs/>
          <w:sz w:val="24"/>
          <w:szCs w:val="24"/>
          <w:lang w:val="en-GB"/>
        </w:rPr>
        <w:t>Milutin</w:t>
      </w:r>
      <w:proofErr w:type="spellEnd"/>
      <w:r w:rsidRPr="00037D96">
        <w:rPr>
          <w:rFonts w:asciiTheme="majorBidi" w:hAnsiTheme="majorBidi" w:cstheme="majorBidi"/>
          <w:b/>
          <w:bCs/>
          <w:sz w:val="24"/>
          <w:szCs w:val="24"/>
          <w:lang w:val="en-GB"/>
        </w:rPr>
        <w:t xml:space="preserve"> </w:t>
      </w:r>
      <w:proofErr w:type="spellStart"/>
      <w:r w:rsidRPr="00037D96">
        <w:rPr>
          <w:rFonts w:asciiTheme="majorBidi" w:hAnsiTheme="majorBidi" w:cstheme="majorBidi"/>
          <w:b/>
          <w:bCs/>
          <w:sz w:val="24"/>
          <w:szCs w:val="24"/>
          <w:lang w:val="en-GB"/>
        </w:rPr>
        <w:t>Radovanović</w:t>
      </w:r>
      <w:proofErr w:type="spellEnd"/>
      <w:r w:rsidRPr="00037D96">
        <w:rPr>
          <w:rFonts w:asciiTheme="majorBidi" w:hAnsiTheme="majorBidi" w:cstheme="majorBidi"/>
          <w:b/>
          <w:bCs/>
          <w:sz w:val="24"/>
          <w:szCs w:val="24"/>
          <w:lang w:val="en-GB"/>
        </w:rPr>
        <w:t>: two stories on variability and distribution of lacertid lizards on islands in ex-Yugoslavia</w:t>
      </w:r>
    </w:p>
    <w:p w:rsidR="00332256" w:rsidRPr="00037D96" w:rsidRDefault="00332256" w:rsidP="00F05FAF">
      <w:pPr>
        <w:spacing w:line="240" w:lineRule="auto"/>
        <w:rPr>
          <w:rFonts w:asciiTheme="majorBidi" w:hAnsiTheme="majorBidi" w:cstheme="majorBidi"/>
          <w:b/>
          <w:bCs/>
          <w:sz w:val="24"/>
          <w:szCs w:val="24"/>
          <w:lang w:val="en-GB"/>
        </w:rPr>
      </w:pPr>
      <w:proofErr w:type="spellStart"/>
      <w:r w:rsidRPr="002A6E73">
        <w:rPr>
          <w:rFonts w:asciiTheme="majorBidi" w:hAnsiTheme="majorBidi" w:cstheme="majorBidi"/>
          <w:b/>
          <w:bCs/>
          <w:sz w:val="24"/>
          <w:szCs w:val="24"/>
          <w:u w:val="single"/>
          <w:lang w:val="en-GB"/>
        </w:rPr>
        <w:t>Jelka</w:t>
      </w:r>
      <w:proofErr w:type="spellEnd"/>
      <w:r w:rsidRPr="002A6E73">
        <w:rPr>
          <w:rFonts w:asciiTheme="majorBidi" w:hAnsiTheme="majorBidi" w:cstheme="majorBidi"/>
          <w:b/>
          <w:bCs/>
          <w:sz w:val="24"/>
          <w:szCs w:val="24"/>
          <w:u w:val="single"/>
          <w:lang w:val="en-GB"/>
        </w:rPr>
        <w:t xml:space="preserve"> Crnobrnja-Isailović</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Faculty of Sciences and Mathematics University of </w:t>
      </w:r>
      <w:proofErr w:type="spellStart"/>
      <w:r w:rsidRPr="00037D96">
        <w:rPr>
          <w:rFonts w:asciiTheme="majorBidi" w:hAnsiTheme="majorBidi" w:cstheme="majorBidi"/>
          <w:sz w:val="20"/>
          <w:szCs w:val="20"/>
          <w:lang w:val="en-GB"/>
        </w:rPr>
        <w:t>Niš</w:t>
      </w:r>
      <w:proofErr w:type="spellEnd"/>
      <w:r w:rsidRPr="00037D96">
        <w:rPr>
          <w:rFonts w:asciiTheme="majorBidi" w:hAnsiTheme="majorBidi" w:cstheme="majorBidi"/>
          <w:sz w:val="20"/>
          <w:szCs w:val="20"/>
          <w:lang w:val="en-GB"/>
        </w:rPr>
        <w:t xml:space="preserve">, Serbia </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Institute</w:t>
      </w:r>
      <w:proofErr w:type="gramEnd"/>
      <w:r w:rsidRPr="00037D96">
        <w:rPr>
          <w:rFonts w:asciiTheme="majorBidi" w:hAnsiTheme="majorBidi" w:cstheme="majorBidi"/>
          <w:sz w:val="20"/>
          <w:szCs w:val="20"/>
          <w:lang w:val="en-GB"/>
        </w:rPr>
        <w:t xml:space="preserve"> for Biological Research “</w:t>
      </w:r>
      <w:proofErr w:type="spellStart"/>
      <w:r w:rsidRPr="00037D96">
        <w:rPr>
          <w:rFonts w:asciiTheme="majorBidi" w:hAnsiTheme="majorBidi" w:cstheme="majorBidi"/>
          <w:sz w:val="20"/>
          <w:szCs w:val="20"/>
          <w:lang w:val="en-GB"/>
        </w:rPr>
        <w:t>Siniša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Stanković</w:t>
      </w:r>
      <w:proofErr w:type="spellEnd"/>
      <w:r w:rsidRPr="00037D96">
        <w:rPr>
          <w:rFonts w:asciiTheme="majorBidi" w:hAnsiTheme="majorBidi" w:cstheme="majorBidi"/>
          <w:sz w:val="20"/>
          <w:szCs w:val="20"/>
          <w:lang w:val="en-GB"/>
        </w:rPr>
        <w:t>” University of Belgrade, Serbia</w:t>
      </w:r>
    </w:p>
    <w:p w:rsidR="00332256" w:rsidRDefault="00332256" w:rsidP="00F05FAF">
      <w:pPr>
        <w:pStyle w:val="NoSpacing"/>
        <w:ind w:left="142" w:hanging="142"/>
        <w:rPr>
          <w:rFonts w:asciiTheme="majorBidi" w:hAnsiTheme="majorBidi" w:cstheme="majorBidi"/>
          <w:sz w:val="20"/>
          <w:szCs w:val="20"/>
          <w:lang w:val="en-GB"/>
        </w:rPr>
      </w:pPr>
    </w:p>
    <w:p w:rsidR="002A6E73" w:rsidRPr="00037D96" w:rsidRDefault="002A6E73" w:rsidP="00F05FAF">
      <w:pPr>
        <w:pStyle w:val="NoSpacing"/>
        <w:ind w:left="142" w:hanging="142"/>
        <w:rPr>
          <w:rFonts w:asciiTheme="majorBidi" w:hAnsiTheme="majorBidi" w:cstheme="majorBidi"/>
          <w:sz w:val="20"/>
          <w:szCs w:val="20"/>
          <w:lang w:val="en-GB"/>
        </w:rPr>
      </w:pP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Fifty years ago, distinguished herpetologist Professor </w:t>
      </w:r>
      <w:proofErr w:type="spellStart"/>
      <w:r w:rsidRPr="00037D96">
        <w:rPr>
          <w:rFonts w:asciiTheme="majorBidi" w:hAnsiTheme="majorBidi" w:cstheme="majorBidi"/>
          <w:sz w:val="24"/>
          <w:szCs w:val="24"/>
          <w:lang w:val="en-GB"/>
        </w:rPr>
        <w:t>Milutin</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Radovanović</w:t>
      </w:r>
      <w:proofErr w:type="spellEnd"/>
      <w:r w:rsidRPr="00037D96">
        <w:rPr>
          <w:rFonts w:asciiTheme="majorBidi" w:hAnsiTheme="majorBidi" w:cstheme="majorBidi"/>
          <w:sz w:val="24"/>
          <w:szCs w:val="24"/>
          <w:lang w:val="en-GB"/>
        </w:rPr>
        <w:t>, member of Serbian Academy of Sciences and Arts and internationally respected scientist, died in an air-plane accident in Namibia. Among the attractive topics of his scientific interest (</w:t>
      </w:r>
      <w:proofErr w:type="spellStart"/>
      <w:r w:rsidRPr="00037D96">
        <w:rPr>
          <w:rFonts w:asciiTheme="majorBidi" w:hAnsiTheme="majorBidi" w:cstheme="majorBidi"/>
          <w:sz w:val="24"/>
          <w:szCs w:val="24"/>
          <w:lang w:val="en-GB"/>
        </w:rPr>
        <w:t>neoteny</w:t>
      </w:r>
      <w:proofErr w:type="spellEnd"/>
      <w:r w:rsidRPr="00037D96">
        <w:rPr>
          <w:rFonts w:asciiTheme="majorBidi" w:hAnsiTheme="majorBidi" w:cstheme="majorBidi"/>
          <w:sz w:val="24"/>
          <w:szCs w:val="24"/>
          <w:lang w:val="en-GB"/>
        </w:rPr>
        <w:t xml:space="preserve"> in </w:t>
      </w:r>
      <w:proofErr w:type="spellStart"/>
      <w:r w:rsidRPr="00037D96">
        <w:rPr>
          <w:rFonts w:asciiTheme="majorBidi" w:hAnsiTheme="majorBidi" w:cstheme="majorBidi"/>
          <w:sz w:val="24"/>
          <w:szCs w:val="24"/>
          <w:lang w:val="en-GB"/>
        </w:rPr>
        <w:t>urodeles</w:t>
      </w:r>
      <w:proofErr w:type="spellEnd"/>
      <w:r w:rsidRPr="00037D96">
        <w:rPr>
          <w:rFonts w:asciiTheme="majorBidi" w:hAnsiTheme="majorBidi" w:cstheme="majorBidi"/>
          <w:sz w:val="24"/>
          <w:szCs w:val="24"/>
          <w:lang w:val="en-GB"/>
        </w:rPr>
        <w:t xml:space="preserve"> of the Balkan Peninsula, functional skull anatomy in venomous snakes, distribution and biogeography of herpetofauna in ex-Yugoslavia) were processes involved in allopatric speciation of lacertid lizards on the islands of Eastern Adriatic. Supported by Professor Plate, his mentor at Jena University in Germany, and later by Professor </w:t>
      </w:r>
      <w:proofErr w:type="spellStart"/>
      <w:r w:rsidRPr="00037D96">
        <w:rPr>
          <w:rFonts w:asciiTheme="majorBidi" w:hAnsiTheme="majorBidi" w:cstheme="majorBidi"/>
          <w:sz w:val="24"/>
          <w:szCs w:val="24"/>
          <w:lang w:val="en-GB"/>
        </w:rPr>
        <w:t>Hadži</w:t>
      </w:r>
      <w:proofErr w:type="spellEnd"/>
      <w:r w:rsidRPr="00037D96">
        <w:rPr>
          <w:rFonts w:asciiTheme="majorBidi" w:hAnsiTheme="majorBidi" w:cstheme="majorBidi"/>
          <w:sz w:val="24"/>
          <w:szCs w:val="24"/>
          <w:lang w:val="en-GB"/>
        </w:rPr>
        <w:t xml:space="preserve"> from University of Ljubljana, Slovenia, </w:t>
      </w:r>
      <w:proofErr w:type="spellStart"/>
      <w:r w:rsidRPr="00037D96">
        <w:rPr>
          <w:rFonts w:asciiTheme="majorBidi" w:hAnsiTheme="majorBidi" w:cstheme="majorBidi"/>
          <w:sz w:val="24"/>
          <w:szCs w:val="24"/>
          <w:lang w:val="en-GB"/>
        </w:rPr>
        <w:t>Radovanović</w:t>
      </w:r>
      <w:proofErr w:type="spellEnd"/>
      <w:r w:rsidRPr="00037D96">
        <w:rPr>
          <w:rFonts w:asciiTheme="majorBidi" w:hAnsiTheme="majorBidi" w:cstheme="majorBidi"/>
          <w:sz w:val="24"/>
          <w:szCs w:val="24"/>
          <w:lang w:val="en-GB"/>
        </w:rPr>
        <w:t xml:space="preserve"> started studies focused on island forms of lacertid lizards, their spatial distribution and variability on Eastern Adriatic islands. In 1956, Austrian Academy of Sciences published Professor </w:t>
      </w:r>
      <w:proofErr w:type="spellStart"/>
      <w:r w:rsidRPr="00037D96">
        <w:rPr>
          <w:rFonts w:asciiTheme="majorBidi" w:hAnsiTheme="majorBidi" w:cstheme="majorBidi"/>
          <w:sz w:val="24"/>
          <w:szCs w:val="24"/>
          <w:lang w:val="en-GB"/>
        </w:rPr>
        <w:t>Radovanović’s</w:t>
      </w:r>
      <w:proofErr w:type="spellEnd"/>
      <w:r w:rsidRPr="00037D96">
        <w:rPr>
          <w:rFonts w:asciiTheme="majorBidi" w:hAnsiTheme="majorBidi" w:cstheme="majorBidi"/>
          <w:sz w:val="24"/>
          <w:szCs w:val="24"/>
          <w:lang w:val="en-GB"/>
        </w:rPr>
        <w:t xml:space="preserve"> monography “</w:t>
      </w:r>
      <w:proofErr w:type="spellStart"/>
      <w:r w:rsidRPr="00037D96">
        <w:rPr>
          <w:rFonts w:asciiTheme="majorBidi" w:hAnsiTheme="majorBidi" w:cstheme="majorBidi"/>
          <w:sz w:val="24"/>
          <w:szCs w:val="24"/>
          <w:lang w:val="en-GB"/>
        </w:rPr>
        <w:t>Rassenbildung</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bei</w:t>
      </w:r>
      <w:proofErr w:type="spellEnd"/>
      <w:r w:rsidRPr="00037D96">
        <w:rPr>
          <w:rFonts w:asciiTheme="majorBidi" w:hAnsiTheme="majorBidi" w:cstheme="majorBidi"/>
          <w:sz w:val="24"/>
          <w:szCs w:val="24"/>
          <w:lang w:val="en-GB"/>
        </w:rPr>
        <w:t xml:space="preserve"> den </w:t>
      </w:r>
      <w:proofErr w:type="spellStart"/>
      <w:r w:rsidRPr="00037D96">
        <w:rPr>
          <w:rFonts w:asciiTheme="majorBidi" w:hAnsiTheme="majorBidi" w:cstheme="majorBidi"/>
          <w:sz w:val="24"/>
          <w:szCs w:val="24"/>
          <w:lang w:val="en-GB"/>
        </w:rPr>
        <w:t>Eidechsen</w:t>
      </w:r>
      <w:proofErr w:type="spellEnd"/>
      <w:r w:rsidRPr="00037D96">
        <w:rPr>
          <w:rFonts w:asciiTheme="majorBidi" w:hAnsiTheme="majorBidi" w:cstheme="majorBidi"/>
          <w:sz w:val="24"/>
          <w:szCs w:val="24"/>
          <w:lang w:val="en-GB"/>
        </w:rPr>
        <w:t xml:space="preserve"> auf </w:t>
      </w:r>
      <w:proofErr w:type="spellStart"/>
      <w:r w:rsidRPr="00037D96">
        <w:rPr>
          <w:rFonts w:asciiTheme="majorBidi" w:hAnsiTheme="majorBidi" w:cstheme="majorBidi"/>
          <w:sz w:val="24"/>
          <w:szCs w:val="24"/>
          <w:lang w:val="en-GB"/>
        </w:rPr>
        <w:t>adriatischen</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Inseln</w:t>
      </w:r>
      <w:proofErr w:type="spellEnd"/>
      <w:r w:rsidRPr="00037D96">
        <w:rPr>
          <w:rFonts w:asciiTheme="majorBidi" w:hAnsiTheme="majorBidi" w:cstheme="majorBidi"/>
          <w:sz w:val="24"/>
          <w:szCs w:val="24"/>
          <w:lang w:val="en-GB"/>
        </w:rPr>
        <w:t>”. In this study, he attempted to describe and explain the fauna and ecological conditions on more than thousand islands and islets of eastern Adriatic Sea, particularly focusing on populations of Dalmatian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melisellensis</w:t>
      </w:r>
      <w:proofErr w:type="spellEnd"/>
      <w:r w:rsidRPr="00037D96">
        <w:rPr>
          <w:rFonts w:asciiTheme="majorBidi" w:hAnsiTheme="majorBidi" w:cstheme="majorBidi"/>
          <w:sz w:val="24"/>
          <w:szCs w:val="24"/>
          <w:lang w:val="en-GB"/>
        </w:rPr>
        <w:t>) and Italian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siculus</w:t>
      </w:r>
      <w:proofErr w:type="spellEnd"/>
      <w:r w:rsidRPr="00037D96">
        <w:rPr>
          <w:rFonts w:asciiTheme="majorBidi" w:hAnsiTheme="majorBidi" w:cstheme="majorBidi"/>
          <w:sz w:val="24"/>
          <w:szCs w:val="24"/>
          <w:lang w:val="en-GB"/>
        </w:rPr>
        <w:t xml:space="preserve">) wall lizards. </w:t>
      </w: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scientific interest of Professor </w:t>
      </w:r>
      <w:proofErr w:type="spellStart"/>
      <w:r w:rsidRPr="00037D96">
        <w:rPr>
          <w:rFonts w:asciiTheme="majorBidi" w:hAnsiTheme="majorBidi" w:cstheme="majorBidi"/>
          <w:sz w:val="24"/>
          <w:szCs w:val="24"/>
          <w:lang w:val="en-GB"/>
        </w:rPr>
        <w:t>Radovanović</w:t>
      </w:r>
      <w:proofErr w:type="spellEnd"/>
      <w:r w:rsidRPr="00037D96">
        <w:rPr>
          <w:rFonts w:asciiTheme="majorBidi" w:hAnsiTheme="majorBidi" w:cstheme="majorBidi"/>
          <w:sz w:val="24"/>
          <w:szCs w:val="24"/>
          <w:lang w:val="en-GB"/>
        </w:rPr>
        <w:t xml:space="preserve"> on insular populations of lacertid lizards was revived in the last decade of XX century, by efforts of the newly established Department of evolutionary biology at the National Institute for biological research “Dr </w:t>
      </w:r>
      <w:proofErr w:type="spellStart"/>
      <w:r w:rsidRPr="00037D96">
        <w:rPr>
          <w:rFonts w:asciiTheme="majorBidi" w:hAnsiTheme="majorBidi" w:cstheme="majorBidi"/>
          <w:sz w:val="24"/>
          <w:szCs w:val="24"/>
          <w:lang w:val="en-GB"/>
        </w:rPr>
        <w:t>Siniša</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Stanković</w:t>
      </w:r>
      <w:proofErr w:type="spellEnd"/>
      <w:r w:rsidRPr="00037D96">
        <w:rPr>
          <w:rFonts w:asciiTheme="majorBidi" w:hAnsiTheme="majorBidi" w:cstheme="majorBidi"/>
          <w:sz w:val="24"/>
          <w:szCs w:val="24"/>
          <w:lang w:val="en-GB"/>
        </w:rPr>
        <w:t xml:space="preserve">” University of Belgrade. The team lead by Professor N. </w:t>
      </w:r>
      <w:proofErr w:type="spellStart"/>
      <w:r w:rsidRPr="00037D96">
        <w:rPr>
          <w:rFonts w:asciiTheme="majorBidi" w:hAnsiTheme="majorBidi" w:cstheme="majorBidi"/>
          <w:sz w:val="24"/>
          <w:szCs w:val="24"/>
          <w:lang w:val="en-GB"/>
        </w:rPr>
        <w:t>Tucić</w:t>
      </w:r>
      <w:proofErr w:type="spellEnd"/>
      <w:r w:rsidRPr="00037D96">
        <w:rPr>
          <w:rFonts w:asciiTheme="majorBidi" w:hAnsiTheme="majorBidi" w:cstheme="majorBidi"/>
          <w:sz w:val="24"/>
          <w:szCs w:val="24"/>
          <w:lang w:val="en-GB"/>
        </w:rPr>
        <w:t xml:space="preserve">, Professor M. </w:t>
      </w:r>
      <w:proofErr w:type="spellStart"/>
      <w:r w:rsidRPr="00037D96">
        <w:rPr>
          <w:rFonts w:asciiTheme="majorBidi" w:hAnsiTheme="majorBidi" w:cstheme="majorBidi"/>
          <w:sz w:val="24"/>
          <w:szCs w:val="24"/>
          <w:lang w:val="en-GB"/>
        </w:rPr>
        <w:t>Kalezić</w:t>
      </w:r>
      <w:proofErr w:type="spellEnd"/>
      <w:r w:rsidRPr="00037D96">
        <w:rPr>
          <w:rFonts w:asciiTheme="majorBidi" w:hAnsiTheme="majorBidi" w:cstheme="majorBidi"/>
          <w:sz w:val="24"/>
          <w:szCs w:val="24"/>
          <w:lang w:val="en-GB"/>
        </w:rPr>
        <w:t xml:space="preserve"> and Dr G. </w:t>
      </w:r>
      <w:proofErr w:type="spellStart"/>
      <w:r w:rsidRPr="00037D96">
        <w:rPr>
          <w:rFonts w:asciiTheme="majorBidi" w:hAnsiTheme="majorBidi" w:cstheme="majorBidi"/>
          <w:sz w:val="24"/>
          <w:szCs w:val="24"/>
          <w:lang w:val="en-GB"/>
        </w:rPr>
        <w:t>Džukić</w:t>
      </w:r>
      <w:proofErr w:type="spellEnd"/>
      <w:r w:rsidRPr="00037D96">
        <w:rPr>
          <w:rFonts w:asciiTheme="majorBidi" w:hAnsiTheme="majorBidi" w:cstheme="majorBidi"/>
          <w:sz w:val="24"/>
          <w:szCs w:val="24"/>
          <w:lang w:val="en-GB"/>
        </w:rPr>
        <w:t xml:space="preserve"> started an ambitious project focused on lacertid lizard community (</w:t>
      </w:r>
      <w:proofErr w:type="spellStart"/>
      <w:r w:rsidRPr="00037D96">
        <w:rPr>
          <w:rFonts w:asciiTheme="majorBidi" w:hAnsiTheme="majorBidi" w:cstheme="majorBidi"/>
          <w:i/>
          <w:sz w:val="24"/>
          <w:szCs w:val="24"/>
          <w:lang w:val="en-GB"/>
        </w:rPr>
        <w:t>Algyroides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nigropunctatus</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sz w:val="24"/>
          <w:szCs w:val="24"/>
          <w:lang w:val="en-GB"/>
        </w:rPr>
        <w:t>Dalmatolacerta</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oxycephala</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sz w:val="24"/>
          <w:szCs w:val="24"/>
          <w:lang w:val="en-GB"/>
        </w:rPr>
        <w:t>Lacerta trilineata</w:t>
      </w:r>
      <w:r w:rsidRPr="00037D96">
        <w:rPr>
          <w:rFonts w:asciiTheme="majorBidi" w:hAnsiTheme="majorBidi" w:cstheme="majorBidi"/>
          <w:sz w:val="24"/>
          <w:szCs w:val="24"/>
          <w:lang w:val="en-GB"/>
        </w:rPr>
        <w:t xml:space="preserve">, </w:t>
      </w:r>
      <w:r w:rsidRPr="00037D96">
        <w:rPr>
          <w:rFonts w:asciiTheme="majorBidi" w:hAnsiTheme="majorBidi" w:cstheme="majorBidi"/>
          <w:i/>
          <w:sz w:val="24"/>
          <w:szCs w:val="24"/>
          <w:lang w:val="en-GB"/>
        </w:rPr>
        <w:t xml:space="preserve">L. </w:t>
      </w:r>
      <w:proofErr w:type="spellStart"/>
      <w:r w:rsidRPr="00037D96">
        <w:rPr>
          <w:rFonts w:asciiTheme="majorBidi" w:hAnsiTheme="majorBidi" w:cstheme="majorBidi"/>
          <w:i/>
          <w:sz w:val="24"/>
          <w:szCs w:val="24"/>
          <w:lang w:val="en-GB"/>
        </w:rPr>
        <w:t>viridis</w:t>
      </w:r>
      <w:proofErr w:type="spellEnd"/>
      <w:r w:rsidRPr="00037D96">
        <w:rPr>
          <w:rFonts w:asciiTheme="majorBidi" w:hAnsiTheme="majorBidi" w:cstheme="majorBidi"/>
          <w:i/>
          <w:sz w:val="24"/>
          <w:szCs w:val="24"/>
          <w:lang w:val="en-GB"/>
        </w:rPr>
        <w:t xml:space="preserve">, P. </w:t>
      </w:r>
      <w:proofErr w:type="spellStart"/>
      <w:r w:rsidRPr="00037D96">
        <w:rPr>
          <w:rFonts w:asciiTheme="majorBidi" w:hAnsiTheme="majorBidi" w:cstheme="majorBidi"/>
          <w:i/>
          <w:sz w:val="24"/>
          <w:szCs w:val="24"/>
          <w:lang w:val="en-GB"/>
        </w:rPr>
        <w:t>melisellensis</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on the archipelago of the Lake </w:t>
      </w:r>
      <w:proofErr w:type="spellStart"/>
      <w:r w:rsidRPr="00037D96">
        <w:rPr>
          <w:rFonts w:asciiTheme="majorBidi" w:hAnsiTheme="majorBidi" w:cstheme="majorBidi"/>
          <w:sz w:val="24"/>
          <w:szCs w:val="24"/>
          <w:lang w:val="en-GB"/>
        </w:rPr>
        <w:t>Skadar</w:t>
      </w:r>
      <w:proofErr w:type="spellEnd"/>
      <w:r w:rsidRPr="00037D96">
        <w:rPr>
          <w:rFonts w:asciiTheme="majorBidi" w:hAnsiTheme="majorBidi" w:cstheme="majorBidi"/>
          <w:sz w:val="24"/>
          <w:szCs w:val="24"/>
          <w:lang w:val="en-GB"/>
        </w:rPr>
        <w:t xml:space="preserve"> in southern Montenegro. Exploring insular lizard community of somewhat complex historical background, we did not record straight path toward speciation but, however, were witnesses of somewhat early phases of spatial – temporal isolation.</w:t>
      </w: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10:45</w:t>
      </w:r>
      <w:proofErr w:type="gramEnd"/>
      <w:r w:rsidRPr="00037D96">
        <w:rPr>
          <w:rFonts w:asciiTheme="majorBidi" w:hAnsiTheme="majorBidi" w:cstheme="majorBidi"/>
          <w:sz w:val="24"/>
          <w:szCs w:val="24"/>
          <w:lang w:val="en-GB"/>
        </w:rPr>
        <w:t>-11:00</w:t>
      </w:r>
    </w:p>
    <w:p w:rsidR="004805A1" w:rsidRPr="00037D96" w:rsidRDefault="004805A1" w:rsidP="00F05FAF">
      <w:pPr>
        <w:spacing w:line="240" w:lineRule="auto"/>
        <w:rPr>
          <w:rFonts w:asciiTheme="majorBidi" w:hAnsiTheme="majorBidi" w:cstheme="majorBidi"/>
          <w:sz w:val="24"/>
          <w:szCs w:val="24"/>
          <w:lang w:val="en-GB"/>
        </w:rPr>
      </w:pPr>
    </w:p>
    <w:p w:rsidR="00332256" w:rsidRPr="00037D96" w:rsidRDefault="00332256"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Who’s who in Mediterranean Lizards?</w:t>
      </w:r>
    </w:p>
    <w:p w:rsidR="00332256" w:rsidRPr="00037D96" w:rsidRDefault="00332256" w:rsidP="00F05FAF">
      <w:pPr>
        <w:spacing w:line="240" w:lineRule="auto"/>
        <w:rPr>
          <w:rFonts w:asciiTheme="majorBidi" w:hAnsiTheme="majorBidi" w:cstheme="majorBidi"/>
          <w:sz w:val="24"/>
          <w:szCs w:val="24"/>
          <w:vertAlign w:val="superscript"/>
          <w:lang w:val="en-GB"/>
        </w:rPr>
      </w:pPr>
      <w:r w:rsidRPr="00037D96">
        <w:rPr>
          <w:rFonts w:asciiTheme="majorBidi" w:hAnsiTheme="majorBidi" w:cstheme="majorBidi"/>
          <w:b/>
          <w:bCs/>
          <w:sz w:val="24"/>
          <w:szCs w:val="24"/>
          <w:u w:val="single"/>
          <w:lang w:val="en-GB"/>
        </w:rPr>
        <w:t>Uri Roll</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Anat</w:t>
      </w:r>
      <w:proofErr w:type="spellEnd"/>
      <w:r w:rsidRPr="00037D96">
        <w:rPr>
          <w:rFonts w:asciiTheme="majorBidi" w:hAnsiTheme="majorBidi" w:cstheme="majorBidi"/>
          <w:sz w:val="24"/>
          <w:szCs w:val="24"/>
          <w:lang w:val="en-GB"/>
        </w:rPr>
        <w:t xml:space="preserve"> Feldman, Rich Grenyer, Maria Novosolov, Allen Allison, Aaron M. Bauer, </w:t>
      </w:r>
      <w:proofErr w:type="spellStart"/>
      <w:r w:rsidRPr="00037D96">
        <w:rPr>
          <w:rFonts w:asciiTheme="majorBidi" w:hAnsiTheme="majorBidi" w:cstheme="majorBidi"/>
          <w:sz w:val="24"/>
          <w:szCs w:val="24"/>
          <w:lang w:val="en-GB"/>
        </w:rPr>
        <w:t>Rodolphe</w:t>
      </w:r>
      <w:proofErr w:type="spellEnd"/>
      <w:r w:rsidRPr="00037D96">
        <w:rPr>
          <w:rFonts w:asciiTheme="majorBidi" w:hAnsiTheme="majorBidi" w:cstheme="majorBidi"/>
          <w:sz w:val="24"/>
          <w:szCs w:val="24"/>
          <w:lang w:val="en-GB"/>
        </w:rPr>
        <w:t xml:space="preserve"> Bernard, Monika </w:t>
      </w:r>
      <w:proofErr w:type="spellStart"/>
      <w:r w:rsidRPr="00037D96">
        <w:rPr>
          <w:rFonts w:asciiTheme="majorBidi" w:hAnsiTheme="majorBidi" w:cstheme="majorBidi"/>
          <w:sz w:val="24"/>
          <w:szCs w:val="24"/>
          <w:lang w:val="en-GB"/>
        </w:rPr>
        <w:t>Böhm</w:t>
      </w:r>
      <w:proofErr w:type="spellEnd"/>
      <w:r w:rsidRPr="00037D96">
        <w:rPr>
          <w:rFonts w:asciiTheme="majorBidi" w:hAnsiTheme="majorBidi" w:cstheme="majorBidi"/>
          <w:sz w:val="24"/>
          <w:szCs w:val="24"/>
          <w:lang w:val="en-GB"/>
        </w:rPr>
        <w:t xml:space="preserve">, Fernando Castro-Herrera, Laurent </w:t>
      </w:r>
      <w:proofErr w:type="spellStart"/>
      <w:r w:rsidRPr="00037D96">
        <w:rPr>
          <w:rFonts w:asciiTheme="majorBidi" w:hAnsiTheme="majorBidi" w:cstheme="majorBidi"/>
          <w:sz w:val="24"/>
          <w:szCs w:val="24"/>
          <w:lang w:val="en-GB"/>
        </w:rPr>
        <w:t>Chirio</w:t>
      </w:r>
      <w:proofErr w:type="spellEnd"/>
      <w:r w:rsidRPr="00037D96">
        <w:rPr>
          <w:rFonts w:asciiTheme="majorBidi" w:hAnsiTheme="majorBidi" w:cstheme="majorBidi"/>
          <w:sz w:val="24"/>
          <w:szCs w:val="24"/>
          <w:lang w:val="en-GB"/>
        </w:rPr>
        <w:t xml:space="preserve">, Ben Collen, </w:t>
      </w:r>
      <w:proofErr w:type="spellStart"/>
      <w:r w:rsidRPr="00037D96">
        <w:rPr>
          <w:rFonts w:asciiTheme="majorBidi" w:hAnsiTheme="majorBidi" w:cstheme="majorBidi"/>
          <w:sz w:val="24"/>
          <w:szCs w:val="24"/>
          <w:lang w:val="en-GB"/>
        </w:rPr>
        <w:t>Guarino</w:t>
      </w:r>
      <w:proofErr w:type="spellEnd"/>
      <w:r w:rsidRPr="00037D96">
        <w:rPr>
          <w:rFonts w:asciiTheme="majorBidi" w:hAnsiTheme="majorBidi" w:cstheme="majorBidi"/>
          <w:sz w:val="24"/>
          <w:szCs w:val="24"/>
          <w:lang w:val="en-GB"/>
        </w:rPr>
        <w:t xml:space="preserve"> R. </w:t>
      </w:r>
      <w:proofErr w:type="spellStart"/>
      <w:r w:rsidRPr="00037D96">
        <w:rPr>
          <w:rFonts w:asciiTheme="majorBidi" w:hAnsiTheme="majorBidi" w:cstheme="majorBidi"/>
          <w:sz w:val="24"/>
          <w:szCs w:val="24"/>
          <w:lang w:val="en-GB"/>
        </w:rPr>
        <w:t>Colli</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Lital</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Dabool</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Indraneil</w:t>
      </w:r>
      <w:proofErr w:type="spellEnd"/>
      <w:r w:rsidRPr="00037D96">
        <w:rPr>
          <w:rFonts w:asciiTheme="majorBidi" w:hAnsiTheme="majorBidi" w:cstheme="majorBidi"/>
          <w:sz w:val="24"/>
          <w:szCs w:val="24"/>
          <w:lang w:val="en-GB"/>
        </w:rPr>
        <w:t xml:space="preserve"> Das, Tiffany M. Doan, Frank </w:t>
      </w:r>
      <w:proofErr w:type="spellStart"/>
      <w:r w:rsidRPr="00037D96">
        <w:rPr>
          <w:rFonts w:asciiTheme="majorBidi" w:hAnsiTheme="majorBidi" w:cstheme="majorBidi"/>
          <w:sz w:val="24"/>
          <w:szCs w:val="24"/>
          <w:lang w:val="en-GB"/>
        </w:rPr>
        <w:t>Glaw</w:t>
      </w:r>
      <w:proofErr w:type="spellEnd"/>
      <w:r w:rsidRPr="00037D96">
        <w:rPr>
          <w:rFonts w:asciiTheme="majorBidi" w:hAnsiTheme="majorBidi" w:cstheme="majorBidi"/>
          <w:sz w:val="24"/>
          <w:szCs w:val="24"/>
          <w:lang w:val="en-GB"/>
        </w:rPr>
        <w:t xml:space="preserve">, Lee L. Grismer, </w:t>
      </w:r>
      <w:proofErr w:type="spellStart"/>
      <w:r w:rsidRPr="00037D96">
        <w:rPr>
          <w:rFonts w:asciiTheme="majorBidi" w:hAnsiTheme="majorBidi" w:cstheme="majorBidi"/>
          <w:sz w:val="24"/>
          <w:szCs w:val="24"/>
          <w:lang w:val="en-GB"/>
        </w:rPr>
        <w:t>Marinus</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Hoogmoed</w:t>
      </w:r>
      <w:proofErr w:type="spellEnd"/>
      <w:r w:rsidRPr="00037D96">
        <w:rPr>
          <w:rFonts w:asciiTheme="majorBidi" w:hAnsiTheme="majorBidi" w:cstheme="majorBidi"/>
          <w:sz w:val="24"/>
          <w:szCs w:val="24"/>
          <w:lang w:val="en-GB"/>
        </w:rPr>
        <w:t xml:space="preserve">, Yuval Itescu, Fred Kraus, Matthew </w:t>
      </w:r>
      <w:proofErr w:type="spellStart"/>
      <w:r w:rsidRPr="00037D96">
        <w:rPr>
          <w:rFonts w:asciiTheme="majorBidi" w:hAnsiTheme="majorBidi" w:cstheme="majorBidi"/>
          <w:sz w:val="24"/>
          <w:szCs w:val="24"/>
          <w:lang w:val="en-GB"/>
        </w:rPr>
        <w:t>LeBreton</w:t>
      </w:r>
      <w:proofErr w:type="spellEnd"/>
      <w:r w:rsidRPr="00037D96">
        <w:rPr>
          <w:rFonts w:asciiTheme="majorBidi" w:hAnsiTheme="majorBidi" w:cstheme="majorBidi"/>
          <w:sz w:val="24"/>
          <w:szCs w:val="24"/>
          <w:lang w:val="en-GB"/>
        </w:rPr>
        <w:t xml:space="preserve">, Amir Lewin, </w:t>
      </w:r>
      <w:proofErr w:type="spellStart"/>
      <w:r w:rsidRPr="00037D96">
        <w:rPr>
          <w:rFonts w:asciiTheme="majorBidi" w:hAnsiTheme="majorBidi" w:cstheme="majorBidi"/>
          <w:sz w:val="24"/>
          <w:szCs w:val="24"/>
          <w:lang w:val="en-GB"/>
        </w:rPr>
        <w:t>Marcio</w:t>
      </w:r>
      <w:proofErr w:type="spellEnd"/>
      <w:r w:rsidRPr="00037D96">
        <w:rPr>
          <w:rFonts w:asciiTheme="majorBidi" w:hAnsiTheme="majorBidi" w:cstheme="majorBidi"/>
          <w:sz w:val="24"/>
          <w:szCs w:val="24"/>
          <w:lang w:val="en-GB"/>
        </w:rPr>
        <w:t xml:space="preserve"> Martins, Erez Maza, Danny </w:t>
      </w:r>
      <w:proofErr w:type="spellStart"/>
      <w:r w:rsidRPr="00037D96">
        <w:rPr>
          <w:rFonts w:asciiTheme="majorBidi" w:hAnsiTheme="majorBidi" w:cstheme="majorBidi"/>
          <w:sz w:val="24"/>
          <w:szCs w:val="24"/>
          <w:lang w:val="en-GB"/>
        </w:rPr>
        <w:t>Meirte</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Zoltán</w:t>
      </w:r>
      <w:proofErr w:type="spellEnd"/>
      <w:r w:rsidRPr="00037D96">
        <w:rPr>
          <w:rFonts w:asciiTheme="majorBidi" w:hAnsiTheme="majorBidi" w:cstheme="majorBidi"/>
          <w:sz w:val="24"/>
          <w:szCs w:val="24"/>
          <w:lang w:val="en-GB"/>
        </w:rPr>
        <w:t xml:space="preserve"> T. Nagy, Cristiano de C. </w:t>
      </w:r>
      <w:proofErr w:type="spellStart"/>
      <w:r w:rsidRPr="00037D96">
        <w:rPr>
          <w:rFonts w:asciiTheme="majorBidi" w:hAnsiTheme="majorBidi" w:cstheme="majorBidi"/>
          <w:sz w:val="24"/>
          <w:szCs w:val="24"/>
          <w:lang w:val="en-GB"/>
        </w:rPr>
        <w:t>Nogueira</w:t>
      </w:r>
      <w:proofErr w:type="spellEnd"/>
      <w:r w:rsidRPr="00037D96">
        <w:rPr>
          <w:rFonts w:asciiTheme="majorBidi" w:hAnsiTheme="majorBidi" w:cstheme="majorBidi"/>
          <w:sz w:val="24"/>
          <w:szCs w:val="24"/>
          <w:lang w:val="en-GB"/>
        </w:rPr>
        <w:t xml:space="preserve">, Paul Oliver, C David L Orme, Olivier S.G. </w:t>
      </w:r>
      <w:proofErr w:type="spellStart"/>
      <w:r w:rsidRPr="00037D96">
        <w:rPr>
          <w:rFonts w:asciiTheme="majorBidi" w:hAnsiTheme="majorBidi" w:cstheme="majorBidi"/>
          <w:sz w:val="24"/>
          <w:szCs w:val="24"/>
          <w:lang w:val="en-GB"/>
        </w:rPr>
        <w:t>Pauwels</w:t>
      </w:r>
      <w:proofErr w:type="spellEnd"/>
      <w:r w:rsidRPr="00037D96">
        <w:rPr>
          <w:rFonts w:asciiTheme="majorBidi" w:hAnsiTheme="majorBidi" w:cstheme="majorBidi"/>
          <w:sz w:val="24"/>
          <w:szCs w:val="24"/>
          <w:lang w:val="en-GB"/>
        </w:rPr>
        <w:t xml:space="preserve">, Daniel Pincheira-Donoso, Gary </w:t>
      </w:r>
      <w:proofErr w:type="spellStart"/>
      <w:r w:rsidRPr="00037D96">
        <w:rPr>
          <w:rFonts w:asciiTheme="majorBidi" w:hAnsiTheme="majorBidi" w:cstheme="majorBidi"/>
          <w:sz w:val="24"/>
          <w:szCs w:val="24"/>
          <w:lang w:val="en-GB"/>
        </w:rPr>
        <w:t>Powney</w:t>
      </w:r>
      <w:proofErr w:type="spellEnd"/>
      <w:r w:rsidRPr="00037D96">
        <w:rPr>
          <w:rFonts w:asciiTheme="majorBidi" w:hAnsiTheme="majorBidi" w:cstheme="majorBidi"/>
          <w:sz w:val="24"/>
          <w:szCs w:val="24"/>
          <w:lang w:val="en-GB"/>
        </w:rPr>
        <w:t xml:space="preserve">, Glenn </w:t>
      </w:r>
      <w:proofErr w:type="spellStart"/>
      <w:r w:rsidRPr="00037D96">
        <w:rPr>
          <w:rFonts w:asciiTheme="majorBidi" w:hAnsiTheme="majorBidi" w:cstheme="majorBidi"/>
          <w:sz w:val="24"/>
          <w:szCs w:val="24"/>
          <w:lang w:val="en-GB"/>
        </w:rPr>
        <w:t>Shea</w:t>
      </w:r>
      <w:proofErr w:type="spellEnd"/>
      <w:r w:rsidRPr="00037D96">
        <w:rPr>
          <w:rFonts w:asciiTheme="majorBidi" w:hAnsiTheme="majorBidi" w:cstheme="majorBidi"/>
          <w:sz w:val="24"/>
          <w:szCs w:val="24"/>
          <w:lang w:val="en-GB"/>
        </w:rPr>
        <w:t xml:space="preserve">, Roberto </w:t>
      </w:r>
      <w:proofErr w:type="spellStart"/>
      <w:r w:rsidRPr="00037D96">
        <w:rPr>
          <w:rFonts w:asciiTheme="majorBidi" w:hAnsiTheme="majorBidi" w:cstheme="majorBidi"/>
          <w:sz w:val="24"/>
          <w:szCs w:val="24"/>
          <w:lang w:val="en-GB"/>
        </w:rPr>
        <w:t>Sindaco</w:t>
      </w:r>
      <w:proofErr w:type="spellEnd"/>
      <w:r w:rsidRPr="00037D96">
        <w:rPr>
          <w:rFonts w:asciiTheme="majorBidi" w:hAnsiTheme="majorBidi" w:cstheme="majorBidi"/>
          <w:sz w:val="24"/>
          <w:szCs w:val="24"/>
          <w:lang w:val="en-GB"/>
        </w:rPr>
        <w:t xml:space="preserve">, Oliver </w:t>
      </w:r>
      <w:proofErr w:type="spellStart"/>
      <w:r w:rsidRPr="00037D96">
        <w:rPr>
          <w:rFonts w:asciiTheme="majorBidi" w:hAnsiTheme="majorBidi" w:cstheme="majorBidi"/>
          <w:sz w:val="24"/>
          <w:szCs w:val="24"/>
          <w:lang w:val="en-GB"/>
        </w:rPr>
        <w:t>Tallowin</w:t>
      </w:r>
      <w:proofErr w:type="spellEnd"/>
      <w:r w:rsidRPr="00037D96">
        <w:rPr>
          <w:rFonts w:asciiTheme="majorBidi" w:hAnsiTheme="majorBidi" w:cstheme="majorBidi"/>
          <w:sz w:val="24"/>
          <w:szCs w:val="24"/>
          <w:lang w:val="en-GB"/>
        </w:rPr>
        <w:t>, Omar Torres-</w:t>
      </w:r>
      <w:proofErr w:type="spellStart"/>
      <w:r w:rsidRPr="00037D96">
        <w:rPr>
          <w:rFonts w:asciiTheme="majorBidi" w:hAnsiTheme="majorBidi" w:cstheme="majorBidi"/>
          <w:sz w:val="24"/>
          <w:szCs w:val="24"/>
          <w:lang w:val="en-GB"/>
        </w:rPr>
        <w:t>Carvajal</w:t>
      </w:r>
      <w:proofErr w:type="spellEnd"/>
      <w:r w:rsidRPr="00037D96">
        <w:rPr>
          <w:rFonts w:asciiTheme="majorBidi" w:hAnsiTheme="majorBidi" w:cstheme="majorBidi"/>
          <w:sz w:val="24"/>
          <w:szCs w:val="24"/>
          <w:lang w:val="en-GB"/>
        </w:rPr>
        <w:t xml:space="preserve">, Jean-François </w:t>
      </w:r>
      <w:proofErr w:type="spellStart"/>
      <w:r w:rsidRPr="00037D96">
        <w:rPr>
          <w:rFonts w:asciiTheme="majorBidi" w:hAnsiTheme="majorBidi" w:cstheme="majorBidi"/>
          <w:sz w:val="24"/>
          <w:szCs w:val="24"/>
          <w:lang w:val="en-GB"/>
        </w:rPr>
        <w:t>Trape</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Enav</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Vidan</w:t>
      </w:r>
      <w:proofErr w:type="spellEnd"/>
      <w:r w:rsidRPr="00037D96">
        <w:rPr>
          <w:rFonts w:asciiTheme="majorBidi" w:hAnsiTheme="majorBidi" w:cstheme="majorBidi"/>
          <w:sz w:val="24"/>
          <w:szCs w:val="24"/>
          <w:lang w:val="en-GB"/>
        </w:rPr>
        <w:t xml:space="preserve">, Peter Uetz, Philipp Wagner, </w:t>
      </w:r>
      <w:proofErr w:type="spellStart"/>
      <w:r w:rsidRPr="00037D96">
        <w:rPr>
          <w:rFonts w:asciiTheme="majorBidi" w:hAnsiTheme="majorBidi" w:cstheme="majorBidi"/>
          <w:sz w:val="24"/>
          <w:szCs w:val="24"/>
          <w:lang w:val="en-GB"/>
        </w:rPr>
        <w:t>Yuezhao</w:t>
      </w:r>
      <w:proofErr w:type="spellEnd"/>
      <w:r w:rsidRPr="00037D96">
        <w:rPr>
          <w:rFonts w:asciiTheme="majorBidi" w:hAnsiTheme="majorBidi" w:cstheme="majorBidi"/>
          <w:sz w:val="24"/>
          <w:szCs w:val="24"/>
          <w:lang w:val="en-GB"/>
        </w:rPr>
        <w:t xml:space="preserve"> Wang, Thomas Ziegler, Shai Meiri</w:t>
      </w:r>
      <w:r w:rsidRPr="00037D96">
        <w:rPr>
          <w:rFonts w:asciiTheme="majorBidi" w:hAnsiTheme="majorBidi" w:cstheme="majorBidi"/>
          <w:sz w:val="24"/>
          <w:szCs w:val="24"/>
          <w:vertAlign w:val="superscript"/>
          <w:lang w:val="en-GB"/>
        </w:rPr>
        <w:t>2</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Mitrani</w:t>
      </w:r>
      <w:r w:rsidRPr="00037D96">
        <w:rPr>
          <w:rFonts w:asciiTheme="majorBidi" w:hAnsiTheme="majorBidi" w:cstheme="majorBidi"/>
          <w:sz w:val="20"/>
          <w:szCs w:val="20"/>
          <w:vertAlign w:val="superscript"/>
          <w:lang w:val="en-GB"/>
        </w:rPr>
        <w:t xml:space="preserve"> </w:t>
      </w:r>
      <w:r w:rsidRPr="00037D96">
        <w:rPr>
          <w:rFonts w:asciiTheme="majorBidi" w:hAnsiTheme="majorBidi" w:cstheme="majorBidi"/>
          <w:sz w:val="20"/>
          <w:szCs w:val="20"/>
          <w:lang w:val="en-GB"/>
        </w:rPr>
        <w:t xml:space="preserve">Department of Desert Ecology, Ben-Gurion University of the Negev, </w:t>
      </w:r>
      <w:proofErr w:type="spellStart"/>
      <w:r w:rsidRPr="00037D96">
        <w:rPr>
          <w:rFonts w:asciiTheme="majorBidi" w:hAnsiTheme="majorBidi" w:cstheme="majorBidi"/>
          <w:sz w:val="20"/>
          <w:szCs w:val="20"/>
          <w:lang w:val="en-GB"/>
        </w:rPr>
        <w:t>Midreshet</w:t>
      </w:r>
      <w:proofErr w:type="spellEnd"/>
      <w:r w:rsidRPr="00037D96">
        <w:rPr>
          <w:rFonts w:asciiTheme="majorBidi" w:hAnsiTheme="majorBidi" w:cstheme="majorBidi"/>
          <w:sz w:val="20"/>
          <w:szCs w:val="20"/>
          <w:lang w:val="en-GB"/>
        </w:rPr>
        <w:t xml:space="preserve"> Ben-Gurion 8499000</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School of Zoology &amp; the Steinhardt Museum of Natural History, Tel Aviv University, Tel Aviv 6997801</w:t>
      </w:r>
    </w:p>
    <w:p w:rsidR="00332256" w:rsidRPr="00037D96" w:rsidRDefault="00332256" w:rsidP="00F05FAF">
      <w:pPr>
        <w:spacing w:line="240" w:lineRule="auto"/>
        <w:rPr>
          <w:rFonts w:asciiTheme="majorBidi" w:hAnsiTheme="majorBidi" w:cstheme="majorBidi"/>
          <w:sz w:val="24"/>
          <w:szCs w:val="24"/>
          <w:lang w:val="en-GB"/>
        </w:rPr>
      </w:pPr>
    </w:p>
    <w:p w:rsidR="00332256" w:rsidRPr="00037D96" w:rsidRDefault="00332256" w:rsidP="00F05FAF">
      <w:pPr>
        <w:shd w:val="clear" w:color="auto" w:fill="FFFFFF"/>
        <w:spacing w:after="0" w:line="240" w:lineRule="auto"/>
        <w:rPr>
          <w:rFonts w:asciiTheme="majorBidi" w:hAnsiTheme="majorBidi" w:cstheme="majorBidi"/>
          <w:b/>
          <w:bCs/>
          <w:sz w:val="24"/>
          <w:szCs w:val="24"/>
          <w:lang w:val="en-GB"/>
        </w:rPr>
      </w:pPr>
      <w:r w:rsidRPr="00037D96">
        <w:rPr>
          <w:rFonts w:asciiTheme="majorBidi" w:hAnsiTheme="majorBidi" w:cstheme="majorBidi"/>
          <w:sz w:val="24"/>
          <w:szCs w:val="24"/>
          <w:lang w:val="en-GB"/>
        </w:rPr>
        <w:t xml:space="preserve">In this work we explored patterns in lizard diversity across the five major global Mediterranean biomes. Our dataset comprised of all of those lizard species whose distributions (retrieved form </w:t>
      </w:r>
      <w:hyperlink r:id="rId16" w:history="1">
        <w:r w:rsidRPr="00037D96">
          <w:rPr>
            <w:rStyle w:val="Hyperlink"/>
            <w:rFonts w:asciiTheme="majorBidi" w:hAnsiTheme="majorBidi" w:cstheme="majorBidi"/>
            <w:sz w:val="24"/>
            <w:szCs w:val="24"/>
            <w:lang w:val="en-GB"/>
          </w:rPr>
          <w:t>www.gardinitiative.org</w:t>
        </w:r>
      </w:hyperlink>
      <w:r w:rsidRPr="00037D96">
        <w:rPr>
          <w:rFonts w:asciiTheme="majorBidi" w:hAnsiTheme="majorBidi" w:cstheme="majorBidi"/>
          <w:sz w:val="24"/>
          <w:szCs w:val="24"/>
          <w:lang w:val="en-GB"/>
        </w:rPr>
        <w:t xml:space="preserve">) intersected to any degree with Mediterranean biomes (based on </w:t>
      </w:r>
      <w:hyperlink r:id="rId17" w:history="1">
        <w:r w:rsidRPr="00037D96">
          <w:rPr>
            <w:rStyle w:val="Hyperlink"/>
            <w:rFonts w:asciiTheme="majorBidi" w:hAnsiTheme="majorBidi" w:cstheme="majorBidi"/>
            <w:sz w:val="24"/>
            <w:szCs w:val="24"/>
            <w:lang w:val="en-GB"/>
          </w:rPr>
          <w:t>www.wwf.org</w:t>
        </w:r>
      </w:hyperlink>
      <w:r w:rsidRPr="00037D96">
        <w:rPr>
          <w:rFonts w:asciiTheme="majorBidi" w:hAnsiTheme="majorBidi" w:cstheme="majorBidi"/>
          <w:sz w:val="24"/>
          <w:szCs w:val="24"/>
          <w:lang w:val="en-GB"/>
        </w:rPr>
        <w:t xml:space="preserve">). 707 species of lizards (or 11% of all lizards) call the Mediterranean biome their home, at least in part of their range. The Palearctic and Australian regions are the richest in lizard diversity. The Afrotropical and Australian Mediterranean regions have more lizard richness than expected by their area, and the Palearctic, </w:t>
      </w:r>
      <w:proofErr w:type="spellStart"/>
      <w:r w:rsidRPr="00037D96">
        <w:rPr>
          <w:rFonts w:asciiTheme="majorBidi" w:hAnsiTheme="majorBidi" w:cstheme="majorBidi"/>
          <w:sz w:val="24"/>
          <w:szCs w:val="24"/>
          <w:lang w:val="en-GB"/>
        </w:rPr>
        <w:t>Neotropic</w:t>
      </w:r>
      <w:proofErr w:type="spellEnd"/>
      <w:r w:rsidRPr="00037D96">
        <w:rPr>
          <w:rFonts w:asciiTheme="majorBidi" w:hAnsiTheme="majorBidi" w:cstheme="majorBidi"/>
          <w:sz w:val="24"/>
          <w:szCs w:val="24"/>
          <w:lang w:val="en-GB"/>
        </w:rPr>
        <w:t xml:space="preserve"> and Nearctic Mediterranean regions fewer. The </w:t>
      </w:r>
      <w:proofErr w:type="spellStart"/>
      <w:r w:rsidRPr="00037D96">
        <w:rPr>
          <w:rFonts w:asciiTheme="majorBidi" w:hAnsiTheme="majorBidi" w:cstheme="majorBidi"/>
          <w:sz w:val="24"/>
          <w:szCs w:val="24"/>
          <w:lang w:val="en-GB"/>
        </w:rPr>
        <w:t>Neotropic</w:t>
      </w:r>
      <w:proofErr w:type="spellEnd"/>
      <w:r w:rsidRPr="00037D96">
        <w:rPr>
          <w:rFonts w:asciiTheme="majorBidi" w:hAnsiTheme="majorBidi" w:cstheme="majorBidi"/>
          <w:sz w:val="24"/>
          <w:szCs w:val="24"/>
          <w:lang w:val="en-GB"/>
        </w:rPr>
        <w:t xml:space="preserve"> Mediterranean region has the highest proportion of endemic lizards. The Nearctic and </w:t>
      </w:r>
      <w:proofErr w:type="spellStart"/>
      <w:r w:rsidRPr="00037D96">
        <w:rPr>
          <w:rFonts w:asciiTheme="majorBidi" w:hAnsiTheme="majorBidi" w:cstheme="majorBidi"/>
          <w:sz w:val="24"/>
          <w:szCs w:val="24"/>
          <w:lang w:val="en-GB"/>
        </w:rPr>
        <w:t>Afrotropic</w:t>
      </w:r>
      <w:proofErr w:type="spellEnd"/>
      <w:r w:rsidRPr="00037D96">
        <w:rPr>
          <w:rFonts w:asciiTheme="majorBidi" w:hAnsiTheme="majorBidi" w:cstheme="majorBidi"/>
          <w:sz w:val="24"/>
          <w:szCs w:val="24"/>
          <w:lang w:val="en-GB"/>
        </w:rPr>
        <w:t xml:space="preserve"> regions have the smallest proportion of endemic lizards. Different lizard </w:t>
      </w:r>
      <w:proofErr w:type="gramStart"/>
      <w:r w:rsidRPr="00037D96">
        <w:rPr>
          <w:rFonts w:asciiTheme="majorBidi" w:hAnsiTheme="majorBidi" w:cstheme="majorBidi"/>
          <w:sz w:val="24"/>
          <w:szCs w:val="24"/>
          <w:lang w:val="en-GB"/>
        </w:rPr>
        <w:t>families</w:t>
      </w:r>
      <w:proofErr w:type="gramEnd"/>
      <w:r w:rsidRPr="00037D96">
        <w:rPr>
          <w:rFonts w:asciiTheme="majorBidi" w:hAnsiTheme="majorBidi" w:cstheme="majorBidi"/>
          <w:sz w:val="24"/>
          <w:szCs w:val="24"/>
          <w:lang w:val="en-GB"/>
        </w:rPr>
        <w:t xml:space="preserve"> dominant the lizard fauna in the different Mediterranean regions across the globe. Only skinks are an important component in the diversity in more than two regions (</w:t>
      </w:r>
      <w:proofErr w:type="spellStart"/>
      <w:r w:rsidRPr="00037D96">
        <w:rPr>
          <w:rFonts w:asciiTheme="majorBidi" w:hAnsiTheme="majorBidi" w:cstheme="majorBidi"/>
          <w:sz w:val="24"/>
          <w:szCs w:val="24"/>
          <w:lang w:val="en-GB"/>
        </w:rPr>
        <w:t>Afrotropics</w:t>
      </w:r>
      <w:proofErr w:type="spellEnd"/>
      <w:r w:rsidRPr="00037D96">
        <w:rPr>
          <w:rFonts w:asciiTheme="majorBidi" w:hAnsiTheme="majorBidi" w:cstheme="majorBidi"/>
          <w:sz w:val="24"/>
          <w:szCs w:val="24"/>
          <w:lang w:val="en-GB"/>
        </w:rPr>
        <w:t xml:space="preserve"> – 21%; Australian – 52%; Palearctic – 17%). Liolaemus dominate amongst </w:t>
      </w:r>
      <w:proofErr w:type="spellStart"/>
      <w:r w:rsidRPr="00037D96">
        <w:rPr>
          <w:rFonts w:asciiTheme="majorBidi" w:hAnsiTheme="majorBidi" w:cstheme="majorBidi"/>
          <w:sz w:val="24"/>
          <w:szCs w:val="24"/>
          <w:lang w:val="en-GB"/>
        </w:rPr>
        <w:t>Neotropic</w:t>
      </w:r>
      <w:proofErr w:type="spellEnd"/>
      <w:r w:rsidRPr="00037D96">
        <w:rPr>
          <w:rFonts w:asciiTheme="majorBidi" w:hAnsiTheme="majorBidi" w:cstheme="majorBidi"/>
          <w:sz w:val="24"/>
          <w:szCs w:val="24"/>
          <w:lang w:val="en-GB"/>
        </w:rPr>
        <w:t xml:space="preserve"> Mediterranean lizards (78%); true lizards the Palearctic (52%) and to a degree </w:t>
      </w:r>
      <w:proofErr w:type="spellStart"/>
      <w:r w:rsidRPr="00037D96">
        <w:rPr>
          <w:rFonts w:asciiTheme="majorBidi" w:hAnsiTheme="majorBidi" w:cstheme="majorBidi"/>
          <w:sz w:val="24"/>
          <w:szCs w:val="24"/>
          <w:lang w:val="en-GB"/>
        </w:rPr>
        <w:t>Afrotropic</w:t>
      </w:r>
      <w:proofErr w:type="spellEnd"/>
      <w:r w:rsidRPr="00037D96">
        <w:rPr>
          <w:rFonts w:asciiTheme="majorBidi" w:hAnsiTheme="majorBidi" w:cstheme="majorBidi"/>
          <w:sz w:val="24"/>
          <w:szCs w:val="24"/>
          <w:lang w:val="en-GB"/>
        </w:rPr>
        <w:t xml:space="preserve"> (13%); geckos are more dominant in the </w:t>
      </w:r>
      <w:proofErr w:type="spellStart"/>
      <w:r w:rsidRPr="00037D96">
        <w:rPr>
          <w:rFonts w:asciiTheme="majorBidi" w:hAnsiTheme="majorBidi" w:cstheme="majorBidi"/>
          <w:sz w:val="24"/>
          <w:szCs w:val="24"/>
          <w:lang w:val="en-GB"/>
        </w:rPr>
        <w:t>Afrotropics</w:t>
      </w:r>
      <w:proofErr w:type="spellEnd"/>
      <w:r w:rsidRPr="00037D96">
        <w:rPr>
          <w:rFonts w:asciiTheme="majorBidi" w:hAnsiTheme="majorBidi" w:cstheme="majorBidi"/>
          <w:sz w:val="24"/>
          <w:szCs w:val="24"/>
          <w:lang w:val="en-GB"/>
        </w:rPr>
        <w:t xml:space="preserve"> (33%) and other families comprise less than 15% of the Mediterranean lizard species diversity in their respective realms. The state of knowledge on threat for Mediterranean </w:t>
      </w:r>
      <w:proofErr w:type="gramStart"/>
      <w:r w:rsidRPr="00037D96">
        <w:rPr>
          <w:rFonts w:asciiTheme="majorBidi" w:hAnsiTheme="majorBidi" w:cstheme="majorBidi"/>
          <w:sz w:val="24"/>
          <w:szCs w:val="24"/>
          <w:lang w:val="en-GB"/>
        </w:rPr>
        <w:t>species,</w:t>
      </w:r>
      <w:proofErr w:type="gramEnd"/>
      <w:r w:rsidRPr="00037D96">
        <w:rPr>
          <w:rFonts w:asciiTheme="majorBidi" w:hAnsiTheme="majorBidi" w:cstheme="majorBidi"/>
          <w:sz w:val="24"/>
          <w:szCs w:val="24"/>
          <w:lang w:val="en-GB"/>
        </w:rPr>
        <w:t xml:space="preserve"> is better than the global mean (47%) with 55-60% of its species belonging to </w:t>
      </w:r>
      <w:proofErr w:type="spellStart"/>
      <w:r w:rsidRPr="00037D96">
        <w:rPr>
          <w:rFonts w:asciiTheme="majorBidi" w:hAnsiTheme="majorBidi" w:cstheme="majorBidi"/>
          <w:sz w:val="24"/>
          <w:szCs w:val="24"/>
          <w:lang w:val="en-GB"/>
        </w:rPr>
        <w:t>prioritisable</w:t>
      </w:r>
      <w:proofErr w:type="spellEnd"/>
      <w:r w:rsidRPr="00037D96">
        <w:rPr>
          <w:rFonts w:asciiTheme="majorBidi" w:hAnsiTheme="majorBidi" w:cstheme="majorBidi"/>
          <w:sz w:val="24"/>
          <w:szCs w:val="24"/>
          <w:lang w:val="en-GB"/>
        </w:rPr>
        <w:t xml:space="preserve"> categories (i.e. not NE, DD). The Palearctic and </w:t>
      </w:r>
      <w:proofErr w:type="spellStart"/>
      <w:r w:rsidRPr="00037D96">
        <w:rPr>
          <w:rFonts w:asciiTheme="majorBidi" w:hAnsiTheme="majorBidi" w:cstheme="majorBidi"/>
          <w:sz w:val="24"/>
          <w:szCs w:val="24"/>
          <w:lang w:val="en-GB"/>
        </w:rPr>
        <w:t>Afrotropic</w:t>
      </w:r>
      <w:proofErr w:type="spellEnd"/>
      <w:r w:rsidRPr="00037D96">
        <w:rPr>
          <w:rFonts w:asciiTheme="majorBidi" w:hAnsiTheme="majorBidi" w:cstheme="majorBidi"/>
          <w:sz w:val="24"/>
          <w:szCs w:val="24"/>
          <w:lang w:val="en-GB"/>
        </w:rPr>
        <w:t xml:space="preserve"> Mediterranean regions have 24% of their </w:t>
      </w:r>
      <w:proofErr w:type="spellStart"/>
      <w:r w:rsidRPr="00037D96">
        <w:rPr>
          <w:rFonts w:asciiTheme="majorBidi" w:hAnsiTheme="majorBidi" w:cstheme="majorBidi"/>
          <w:sz w:val="24"/>
          <w:szCs w:val="24"/>
          <w:lang w:val="en-GB"/>
        </w:rPr>
        <w:t>prioritisable</w:t>
      </w:r>
      <w:proofErr w:type="spellEnd"/>
      <w:r w:rsidRPr="00037D96">
        <w:rPr>
          <w:rFonts w:asciiTheme="majorBidi" w:hAnsiTheme="majorBidi" w:cstheme="majorBidi"/>
          <w:sz w:val="24"/>
          <w:szCs w:val="24"/>
          <w:lang w:val="en-GB"/>
        </w:rPr>
        <w:t xml:space="preserve"> species threatened by extinction, the Nearctic has the lowest percentage of threatened species - 15%. Of the 85 threatened Mediterranean lizards globally, 25 species (30%) have less than 10% of their range covered by a protected area.  Altogether the Mediterranean lizard faunas of different realms have different characteristics and some species are in need of further conservation attention.</w:t>
      </w: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11:00</w:t>
      </w:r>
      <w:proofErr w:type="gramEnd"/>
      <w:r w:rsidRPr="00037D96">
        <w:rPr>
          <w:rFonts w:asciiTheme="majorBidi" w:hAnsiTheme="majorBidi" w:cstheme="majorBidi"/>
          <w:sz w:val="24"/>
          <w:szCs w:val="24"/>
          <w:lang w:val="en-GB"/>
        </w:rPr>
        <w:t>-11:15</w:t>
      </w:r>
    </w:p>
    <w:p w:rsidR="004805A1" w:rsidRPr="00037D96" w:rsidRDefault="004805A1" w:rsidP="00F05FAF">
      <w:pPr>
        <w:spacing w:line="240" w:lineRule="auto"/>
        <w:rPr>
          <w:rFonts w:asciiTheme="majorBidi" w:hAnsiTheme="majorBidi" w:cstheme="majorBidi"/>
          <w:b/>
          <w:bCs/>
          <w:sz w:val="24"/>
          <w:szCs w:val="24"/>
          <w:lang w:val="en-GB"/>
        </w:rPr>
      </w:pPr>
    </w:p>
    <w:p w:rsidR="00332256" w:rsidRPr="00037D96" w:rsidRDefault="00332256"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Evolutionary and </w:t>
      </w:r>
      <w:proofErr w:type="spellStart"/>
      <w:r w:rsidRPr="00037D96">
        <w:rPr>
          <w:rFonts w:asciiTheme="majorBidi" w:hAnsiTheme="majorBidi" w:cstheme="majorBidi"/>
          <w:b/>
          <w:bCs/>
          <w:sz w:val="24"/>
          <w:szCs w:val="24"/>
          <w:lang w:val="en-GB"/>
        </w:rPr>
        <w:t>Ecophysiological</w:t>
      </w:r>
      <w:proofErr w:type="spellEnd"/>
      <w:r w:rsidRPr="00037D96">
        <w:rPr>
          <w:rFonts w:asciiTheme="majorBidi" w:hAnsiTheme="majorBidi" w:cstheme="majorBidi"/>
          <w:b/>
          <w:bCs/>
          <w:sz w:val="24"/>
          <w:szCs w:val="24"/>
          <w:lang w:val="en-GB"/>
        </w:rPr>
        <w:t xml:space="preserve"> Divergence of a Mediterranean Lizard</w:t>
      </w:r>
    </w:p>
    <w:p w:rsidR="00332256" w:rsidRPr="00037D96" w:rsidRDefault="00332256" w:rsidP="00F05FAF">
      <w:pPr>
        <w:spacing w:line="240" w:lineRule="auto"/>
        <w:rPr>
          <w:rFonts w:asciiTheme="majorBidi" w:hAnsiTheme="majorBidi" w:cstheme="majorBidi"/>
          <w:sz w:val="24"/>
          <w:szCs w:val="24"/>
          <w:lang w:val="en-GB"/>
        </w:rPr>
      </w:pPr>
      <w:proofErr w:type="spellStart"/>
      <w:r w:rsidRPr="00037D96">
        <w:rPr>
          <w:rFonts w:asciiTheme="majorBidi" w:hAnsiTheme="majorBidi" w:cstheme="majorBidi"/>
          <w:b/>
          <w:bCs/>
          <w:sz w:val="24"/>
          <w:szCs w:val="24"/>
          <w:u w:val="single"/>
          <w:lang w:val="en-GB"/>
        </w:rPr>
        <w:t>Emmanouela</w:t>
      </w:r>
      <w:proofErr w:type="spellEnd"/>
      <w:r w:rsidRPr="00037D96">
        <w:rPr>
          <w:rFonts w:asciiTheme="majorBidi" w:hAnsiTheme="majorBidi" w:cstheme="majorBidi"/>
          <w:b/>
          <w:bCs/>
          <w:sz w:val="24"/>
          <w:szCs w:val="24"/>
          <w:u w:val="single"/>
          <w:lang w:val="en-GB"/>
        </w:rPr>
        <w:t xml:space="preserve"> Karameta</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Natalia Gourgouliani</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Danai</w:t>
      </w:r>
      <w:proofErr w:type="spellEnd"/>
      <w:r w:rsidRPr="00037D96">
        <w:rPr>
          <w:rFonts w:asciiTheme="majorBidi" w:hAnsiTheme="majorBidi" w:cstheme="majorBidi"/>
          <w:sz w:val="24"/>
          <w:szCs w:val="24"/>
          <w:lang w:val="en-GB"/>
        </w:rPr>
        <w:t xml:space="preserve"> Kouvari-Gaglia</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Victoria Litsi-Mizan</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Snir</w:t>
      </w:r>
      <w:proofErr w:type="spellEnd"/>
      <w:r w:rsidRPr="00037D96">
        <w:rPr>
          <w:rFonts w:asciiTheme="majorBidi" w:hAnsiTheme="majorBidi" w:cstheme="majorBidi"/>
          <w:sz w:val="24"/>
          <w:szCs w:val="24"/>
          <w:lang w:val="en-GB"/>
        </w:rPr>
        <w:t xml:space="preserve"> Halle</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Petros</w:t>
      </w:r>
      <w:proofErr w:type="spellEnd"/>
      <w:r w:rsidRPr="00037D96">
        <w:rPr>
          <w:rFonts w:asciiTheme="majorBidi" w:hAnsiTheme="majorBidi" w:cstheme="majorBidi"/>
          <w:sz w:val="24"/>
          <w:szCs w:val="24"/>
          <w:lang w:val="en-GB"/>
        </w:rPr>
        <w:t xml:space="preserve"> Lymberakis</w:t>
      </w:r>
      <w:r w:rsidRPr="00037D96">
        <w:rPr>
          <w:rFonts w:asciiTheme="majorBidi" w:hAnsiTheme="majorBidi" w:cstheme="majorBidi"/>
          <w:sz w:val="24"/>
          <w:szCs w:val="24"/>
          <w:vertAlign w:val="superscript"/>
          <w:lang w:val="en-GB"/>
        </w:rPr>
        <w:t>4</w:t>
      </w:r>
      <w:r w:rsidRPr="00037D96">
        <w:rPr>
          <w:rFonts w:asciiTheme="majorBidi" w:hAnsiTheme="majorBidi" w:cstheme="majorBidi"/>
          <w:sz w:val="24"/>
          <w:szCs w:val="24"/>
          <w:lang w:val="en-GB"/>
        </w:rPr>
        <w:t>, Heinz Grillitsch</w:t>
      </w:r>
      <w:r w:rsidRPr="00037D96">
        <w:rPr>
          <w:rFonts w:asciiTheme="majorBidi" w:hAnsiTheme="majorBidi" w:cstheme="majorBidi"/>
          <w:sz w:val="24"/>
          <w:szCs w:val="24"/>
          <w:vertAlign w:val="superscript"/>
          <w:lang w:val="en-GB"/>
        </w:rPr>
        <w:t>5</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Çetin</w:t>
      </w:r>
      <w:proofErr w:type="spellEnd"/>
      <w:r w:rsidRPr="00037D96">
        <w:rPr>
          <w:rFonts w:asciiTheme="majorBidi" w:hAnsiTheme="majorBidi" w:cstheme="majorBidi"/>
          <w:sz w:val="24"/>
          <w:szCs w:val="24"/>
          <w:lang w:val="en-GB"/>
        </w:rPr>
        <w:t xml:space="preserve"> Ilgaz</w:t>
      </w:r>
      <w:r w:rsidRPr="00037D96">
        <w:rPr>
          <w:rFonts w:asciiTheme="majorBidi" w:hAnsiTheme="majorBidi" w:cstheme="majorBidi"/>
          <w:sz w:val="24"/>
          <w:szCs w:val="24"/>
          <w:vertAlign w:val="superscript"/>
          <w:lang w:val="en-GB"/>
        </w:rPr>
        <w:t>6</w:t>
      </w:r>
      <w:r w:rsidRPr="00037D96">
        <w:rPr>
          <w:rFonts w:asciiTheme="majorBidi" w:hAnsiTheme="majorBidi" w:cstheme="majorBidi"/>
          <w:sz w:val="24"/>
          <w:szCs w:val="24"/>
          <w:lang w:val="en-GB"/>
        </w:rPr>
        <w:t>, Spyros Sfenthourakis</w:t>
      </w:r>
      <w:r w:rsidRPr="00037D96">
        <w:rPr>
          <w:rFonts w:asciiTheme="majorBidi" w:hAnsiTheme="majorBidi" w:cstheme="majorBidi"/>
          <w:sz w:val="24"/>
          <w:szCs w:val="24"/>
          <w:vertAlign w:val="superscript"/>
          <w:lang w:val="en-GB"/>
        </w:rPr>
        <w:t>7</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Nikos Poulakakis</w:t>
      </w:r>
      <w:r w:rsidRPr="00037D96">
        <w:rPr>
          <w:rFonts w:asciiTheme="majorBidi" w:hAnsiTheme="majorBidi" w:cstheme="majorBidi"/>
          <w:sz w:val="24"/>
          <w:szCs w:val="24"/>
          <w:vertAlign w:val="superscript"/>
          <w:lang w:val="en-GB"/>
        </w:rPr>
        <w:t>4,8</w:t>
      </w:r>
      <w:r w:rsidRPr="00037D96">
        <w:rPr>
          <w:rFonts w:asciiTheme="majorBidi" w:hAnsiTheme="majorBidi" w:cstheme="majorBidi"/>
          <w:sz w:val="24"/>
          <w:szCs w:val="24"/>
          <w:lang w:val="en-GB"/>
        </w:rPr>
        <w:t>.</w:t>
      </w:r>
    </w:p>
    <w:p w:rsidR="00332256" w:rsidRPr="00037D96" w:rsidRDefault="00332256" w:rsidP="00F05FAF">
      <w:pPr>
        <w:autoSpaceDE w:val="0"/>
        <w:autoSpaceDN w:val="0"/>
        <w:adjustRightInd w:val="0"/>
        <w:spacing w:after="0" w:line="240" w:lineRule="auto"/>
        <w:rPr>
          <w:rFonts w:asciiTheme="majorBidi" w:hAnsiTheme="majorBidi" w:cstheme="majorBidi"/>
          <w:sz w:val="24"/>
          <w:szCs w:val="24"/>
          <w:lang w:val="en-GB"/>
        </w:rPr>
      </w:pP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Zoology and Marine Biology, Faculty of Biology, University of Athens, 15784 Athens, Greece</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Evolutionary Biology and Environmental Studies, University of Zurich, CH-8057 Zurich, Switzerland.</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Department of Zoology, Faculty of Life Sciences, Tel Aviv University, Tel Aviv 6997801, Israel.</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Natural History Museum of Crete, School of Sciences and Engineering, University of Crete, </w:t>
      </w:r>
      <w:proofErr w:type="spellStart"/>
      <w:r w:rsidRPr="00037D96">
        <w:rPr>
          <w:rFonts w:asciiTheme="majorBidi" w:hAnsiTheme="majorBidi" w:cstheme="majorBidi"/>
          <w:sz w:val="20"/>
          <w:szCs w:val="20"/>
          <w:lang w:val="en-GB"/>
        </w:rPr>
        <w:t>Knosos</w:t>
      </w:r>
      <w:proofErr w:type="spellEnd"/>
      <w:r w:rsidRPr="00037D96">
        <w:rPr>
          <w:rFonts w:asciiTheme="majorBidi" w:hAnsiTheme="majorBidi" w:cstheme="majorBidi"/>
          <w:sz w:val="20"/>
          <w:szCs w:val="20"/>
          <w:lang w:val="en-GB"/>
        </w:rPr>
        <w:t xml:space="preserve"> Avenue, 71409 </w:t>
      </w:r>
      <w:proofErr w:type="spellStart"/>
      <w:r w:rsidRPr="00037D96">
        <w:rPr>
          <w:rFonts w:asciiTheme="majorBidi" w:hAnsiTheme="majorBidi" w:cstheme="majorBidi"/>
          <w:sz w:val="20"/>
          <w:szCs w:val="20"/>
          <w:lang w:val="en-GB"/>
        </w:rPr>
        <w:t>Irakleio</w:t>
      </w:r>
      <w:proofErr w:type="spellEnd"/>
      <w:r w:rsidRPr="00037D96">
        <w:rPr>
          <w:rFonts w:asciiTheme="majorBidi" w:hAnsiTheme="majorBidi" w:cstheme="majorBidi"/>
          <w:sz w:val="20"/>
          <w:szCs w:val="20"/>
          <w:lang w:val="en-GB"/>
        </w:rPr>
        <w:t>, Greece.</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5</w:t>
      </w:r>
      <w:r w:rsidRPr="00037D96">
        <w:rPr>
          <w:rFonts w:asciiTheme="majorBidi" w:hAnsiTheme="majorBidi" w:cstheme="majorBidi"/>
          <w:sz w:val="20"/>
          <w:szCs w:val="20"/>
          <w:lang w:val="en-GB"/>
        </w:rPr>
        <w:t xml:space="preserve"> Herpetological </w:t>
      </w:r>
      <w:proofErr w:type="gramStart"/>
      <w:r w:rsidRPr="00037D96">
        <w:rPr>
          <w:rFonts w:asciiTheme="majorBidi" w:hAnsiTheme="majorBidi" w:cstheme="majorBidi"/>
          <w:sz w:val="20"/>
          <w:szCs w:val="20"/>
          <w:lang w:val="en-GB"/>
        </w:rPr>
        <w:t>Collection</w:t>
      </w:r>
      <w:proofErr w:type="gramEnd"/>
      <w:r w:rsidRPr="00037D96">
        <w:rPr>
          <w:rFonts w:asciiTheme="majorBidi" w:hAnsiTheme="majorBidi" w:cstheme="majorBidi"/>
          <w:sz w:val="20"/>
          <w:szCs w:val="20"/>
          <w:lang w:val="en-GB"/>
        </w:rPr>
        <w:t xml:space="preserve">, Natural History Museum Vienna, </w:t>
      </w:r>
      <w:proofErr w:type="spellStart"/>
      <w:r w:rsidRPr="00037D96">
        <w:rPr>
          <w:rFonts w:asciiTheme="majorBidi" w:hAnsiTheme="majorBidi" w:cstheme="majorBidi"/>
          <w:sz w:val="20"/>
          <w:szCs w:val="20"/>
          <w:lang w:val="en-GB"/>
        </w:rPr>
        <w:t>Burgring</w:t>
      </w:r>
      <w:proofErr w:type="spellEnd"/>
      <w:r w:rsidRPr="00037D96">
        <w:rPr>
          <w:rFonts w:asciiTheme="majorBidi" w:hAnsiTheme="majorBidi" w:cstheme="majorBidi"/>
          <w:sz w:val="20"/>
          <w:szCs w:val="20"/>
          <w:lang w:val="en-GB"/>
        </w:rPr>
        <w:t xml:space="preserve"> 7, 1010 Vienna, Austria.</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6</w:t>
      </w:r>
      <w:r w:rsidRPr="00037D96">
        <w:rPr>
          <w:rFonts w:asciiTheme="majorBidi" w:hAnsiTheme="majorBidi" w:cstheme="majorBidi"/>
          <w:sz w:val="20"/>
          <w:szCs w:val="20"/>
          <w:lang w:val="en-GB"/>
        </w:rPr>
        <w:t xml:space="preserve"> Department of Biology, Faculty of Science, </w:t>
      </w:r>
      <w:proofErr w:type="spellStart"/>
      <w:r w:rsidRPr="00037D96">
        <w:rPr>
          <w:rFonts w:asciiTheme="majorBidi" w:hAnsiTheme="majorBidi" w:cstheme="majorBidi"/>
          <w:sz w:val="20"/>
          <w:szCs w:val="20"/>
          <w:lang w:val="en-GB"/>
        </w:rPr>
        <w:t>Dokuz</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Eylül</w:t>
      </w:r>
      <w:proofErr w:type="spellEnd"/>
      <w:r w:rsidRPr="00037D96">
        <w:rPr>
          <w:rFonts w:asciiTheme="majorBidi" w:hAnsiTheme="majorBidi" w:cstheme="majorBidi"/>
          <w:sz w:val="20"/>
          <w:szCs w:val="20"/>
          <w:lang w:val="en-GB"/>
        </w:rPr>
        <w:t xml:space="preserve"> University, </w:t>
      </w:r>
      <w:proofErr w:type="spellStart"/>
      <w:r w:rsidRPr="00037D96">
        <w:rPr>
          <w:rFonts w:asciiTheme="majorBidi" w:hAnsiTheme="majorBidi" w:cstheme="majorBidi"/>
          <w:sz w:val="20"/>
          <w:szCs w:val="20"/>
          <w:lang w:val="en-GB"/>
        </w:rPr>
        <w:t>Tinaztepe</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Yerleskesi</w:t>
      </w:r>
      <w:proofErr w:type="spellEnd"/>
      <w:r w:rsidRPr="00037D96">
        <w:rPr>
          <w:rFonts w:asciiTheme="majorBidi" w:hAnsiTheme="majorBidi" w:cstheme="majorBidi"/>
          <w:sz w:val="20"/>
          <w:szCs w:val="20"/>
          <w:lang w:val="en-GB"/>
        </w:rPr>
        <w:t xml:space="preserve">, 35160 </w:t>
      </w:r>
      <w:proofErr w:type="spellStart"/>
      <w:r w:rsidRPr="00037D96">
        <w:rPr>
          <w:rFonts w:asciiTheme="majorBidi" w:hAnsiTheme="majorBidi" w:cstheme="majorBidi"/>
          <w:sz w:val="20"/>
          <w:szCs w:val="20"/>
          <w:lang w:val="en-GB"/>
        </w:rPr>
        <w:t>Buca</w:t>
      </w:r>
      <w:proofErr w:type="spellEnd"/>
      <w:r w:rsidRPr="00037D96">
        <w:rPr>
          <w:rFonts w:asciiTheme="majorBidi" w:hAnsiTheme="majorBidi" w:cstheme="majorBidi"/>
          <w:sz w:val="20"/>
          <w:szCs w:val="20"/>
          <w:lang w:val="en-GB"/>
        </w:rPr>
        <w:t>- İzmir, Turkey.</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7</w:t>
      </w:r>
      <w:r w:rsidRPr="00037D96">
        <w:rPr>
          <w:rFonts w:asciiTheme="majorBidi" w:hAnsiTheme="majorBidi" w:cstheme="majorBidi"/>
          <w:sz w:val="20"/>
          <w:szCs w:val="20"/>
          <w:lang w:val="en-GB"/>
        </w:rPr>
        <w:t xml:space="preserve"> Department of Biological Sciences, University of Cyprus, University Campus, PO Box 20537, Nicosia 1678, Cyprus.</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8</w:t>
      </w:r>
      <w:r w:rsidRPr="00037D96">
        <w:rPr>
          <w:rFonts w:asciiTheme="majorBidi" w:hAnsiTheme="majorBidi" w:cstheme="majorBidi"/>
          <w:sz w:val="20"/>
          <w:szCs w:val="20"/>
          <w:lang w:val="en-GB"/>
        </w:rPr>
        <w:t xml:space="preserve"> Department of Biology, School of Sciences and Engineering, University of Crete, </w:t>
      </w:r>
      <w:proofErr w:type="spellStart"/>
      <w:r w:rsidRPr="00037D96">
        <w:rPr>
          <w:rFonts w:asciiTheme="majorBidi" w:hAnsiTheme="majorBidi" w:cstheme="majorBidi"/>
          <w:sz w:val="20"/>
          <w:szCs w:val="20"/>
          <w:lang w:val="en-GB"/>
        </w:rPr>
        <w:t>Vassilika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Vouton</w:t>
      </w:r>
      <w:proofErr w:type="spellEnd"/>
      <w:r w:rsidRPr="00037D96">
        <w:rPr>
          <w:rFonts w:asciiTheme="majorBidi" w:hAnsiTheme="majorBidi" w:cstheme="majorBidi"/>
          <w:sz w:val="20"/>
          <w:szCs w:val="20"/>
          <w:lang w:val="en-GB"/>
        </w:rPr>
        <w:t xml:space="preserve">, 70013 </w:t>
      </w:r>
      <w:proofErr w:type="spellStart"/>
      <w:r w:rsidRPr="00037D96">
        <w:rPr>
          <w:rFonts w:asciiTheme="majorBidi" w:hAnsiTheme="majorBidi" w:cstheme="majorBidi"/>
          <w:sz w:val="20"/>
          <w:szCs w:val="20"/>
          <w:lang w:val="en-GB"/>
        </w:rPr>
        <w:t>Irakleio</w:t>
      </w:r>
      <w:proofErr w:type="spellEnd"/>
      <w:r w:rsidRPr="00037D96">
        <w:rPr>
          <w:rFonts w:asciiTheme="majorBidi" w:hAnsiTheme="majorBidi" w:cstheme="majorBidi"/>
          <w:sz w:val="20"/>
          <w:szCs w:val="20"/>
          <w:lang w:val="en-GB"/>
        </w:rPr>
        <w:t>, Greece.</w:t>
      </w:r>
    </w:p>
    <w:p w:rsidR="00332256" w:rsidRDefault="00332256" w:rsidP="00F05FAF">
      <w:pPr>
        <w:pStyle w:val="NoSpacing"/>
        <w:ind w:left="142" w:hanging="142"/>
        <w:rPr>
          <w:rFonts w:asciiTheme="majorBidi" w:hAnsiTheme="majorBidi" w:cstheme="majorBidi"/>
          <w:sz w:val="20"/>
          <w:szCs w:val="20"/>
          <w:lang w:val="en-GB"/>
        </w:rPr>
      </w:pPr>
    </w:p>
    <w:p w:rsidR="002A6E73" w:rsidRPr="00037D96" w:rsidRDefault="002A6E73" w:rsidP="00F05FAF">
      <w:pPr>
        <w:pStyle w:val="NoSpacing"/>
        <w:ind w:left="142" w:hanging="142"/>
        <w:rPr>
          <w:rFonts w:asciiTheme="majorBidi" w:hAnsiTheme="majorBidi" w:cstheme="majorBidi"/>
          <w:sz w:val="20"/>
          <w:szCs w:val="20"/>
          <w:lang w:val="en-GB"/>
        </w:rPr>
      </w:pP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Oceanic islands represent unique systems for the study of speciation and endemism. Placed at the intersection of three continents, Europe, Asia and Africa, Cyprus hosts a great number of endemic plant and animal species and various subspecies. The </w:t>
      </w:r>
      <w:proofErr w:type="spellStart"/>
      <w:r w:rsidRPr="00037D96">
        <w:rPr>
          <w:rFonts w:asciiTheme="majorBidi" w:hAnsiTheme="majorBidi" w:cstheme="majorBidi"/>
          <w:sz w:val="24"/>
          <w:szCs w:val="24"/>
          <w:lang w:val="en-GB"/>
        </w:rPr>
        <w:t>Roughtail</w:t>
      </w:r>
      <w:proofErr w:type="spellEnd"/>
      <w:r w:rsidRPr="00037D96">
        <w:rPr>
          <w:rFonts w:asciiTheme="majorBidi" w:hAnsiTheme="majorBidi" w:cstheme="majorBidi"/>
          <w:sz w:val="24"/>
          <w:szCs w:val="24"/>
          <w:lang w:val="en-GB"/>
        </w:rPr>
        <w:t xml:space="preserve"> Rock Agama, </w:t>
      </w:r>
      <w:proofErr w:type="spellStart"/>
      <w:r w:rsidRPr="00037D96">
        <w:rPr>
          <w:rFonts w:asciiTheme="majorBidi" w:hAnsiTheme="majorBidi" w:cstheme="majorBidi"/>
          <w:i/>
          <w:sz w:val="24"/>
          <w:szCs w:val="24"/>
          <w:lang w:val="en-GB"/>
        </w:rPr>
        <w:t>Stellagama</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stellio</w:t>
      </w:r>
      <w:proofErr w:type="spellEnd"/>
      <w:r w:rsidRPr="00037D96">
        <w:rPr>
          <w:rFonts w:asciiTheme="majorBidi" w:hAnsiTheme="majorBidi" w:cstheme="majorBidi"/>
          <w:sz w:val="24"/>
          <w:szCs w:val="24"/>
          <w:lang w:val="en-GB"/>
        </w:rPr>
        <w:t xml:space="preserve"> (L., 1758) is distributed along the Eastern Mediterranean countries and is represented in Cyprus by the endemic subspecies </w:t>
      </w:r>
      <w:r w:rsidRPr="00037D96">
        <w:rPr>
          <w:rFonts w:asciiTheme="majorBidi" w:hAnsiTheme="majorBidi" w:cstheme="majorBidi"/>
          <w:i/>
          <w:sz w:val="24"/>
          <w:szCs w:val="24"/>
          <w:lang w:val="en-GB"/>
        </w:rPr>
        <w:t xml:space="preserve">S. s. </w:t>
      </w:r>
      <w:proofErr w:type="spellStart"/>
      <w:r w:rsidRPr="00037D96">
        <w:rPr>
          <w:rFonts w:asciiTheme="majorBidi" w:hAnsiTheme="majorBidi" w:cstheme="majorBidi"/>
          <w:i/>
          <w:sz w:val="24"/>
          <w:szCs w:val="24"/>
          <w:lang w:val="en-GB"/>
        </w:rPr>
        <w:t>cypriaca</w:t>
      </w:r>
      <w:proofErr w:type="spellEnd"/>
      <w:r w:rsidRPr="00037D96">
        <w:rPr>
          <w:rFonts w:asciiTheme="majorBidi" w:hAnsiTheme="majorBidi" w:cstheme="majorBidi"/>
          <w:sz w:val="24"/>
          <w:szCs w:val="24"/>
          <w:lang w:val="en-GB"/>
        </w:rPr>
        <w:t xml:space="preserve">. </w:t>
      </w:r>
      <w:bookmarkStart w:id="1" w:name="OLE_LINK87"/>
      <w:bookmarkStart w:id="2" w:name="OLE_LINK88"/>
      <w:r w:rsidRPr="00037D96">
        <w:rPr>
          <w:rFonts w:asciiTheme="majorBidi" w:hAnsiTheme="majorBidi" w:cstheme="majorBidi"/>
          <w:sz w:val="24"/>
          <w:szCs w:val="24"/>
          <w:lang w:val="en-GB"/>
        </w:rPr>
        <w:t xml:space="preserve">The main goal of this study was to evaluate the evolutionary (phylogenetic) and </w:t>
      </w:r>
      <w:proofErr w:type="spellStart"/>
      <w:r w:rsidRPr="00037D96">
        <w:rPr>
          <w:rFonts w:asciiTheme="majorBidi" w:hAnsiTheme="majorBidi" w:cstheme="majorBidi"/>
          <w:sz w:val="24"/>
          <w:szCs w:val="24"/>
          <w:lang w:val="en-GB"/>
        </w:rPr>
        <w:t>ecophysiological</w:t>
      </w:r>
      <w:proofErr w:type="spellEnd"/>
      <w:r w:rsidRPr="00037D96">
        <w:rPr>
          <w:rFonts w:asciiTheme="majorBidi" w:hAnsiTheme="majorBidi" w:cstheme="majorBidi"/>
          <w:sz w:val="24"/>
          <w:szCs w:val="24"/>
          <w:lang w:val="en-GB"/>
        </w:rPr>
        <w:t xml:space="preserve"> variation of </w:t>
      </w:r>
      <w:r w:rsidRPr="00037D96">
        <w:rPr>
          <w:rFonts w:asciiTheme="majorBidi" w:hAnsiTheme="majorBidi" w:cstheme="majorBidi"/>
          <w:i/>
          <w:sz w:val="24"/>
          <w:szCs w:val="24"/>
          <w:lang w:val="en-GB"/>
        </w:rPr>
        <w:t xml:space="preserve">S. s. </w:t>
      </w:r>
      <w:proofErr w:type="spellStart"/>
      <w:r w:rsidRPr="00037D96">
        <w:rPr>
          <w:rFonts w:asciiTheme="majorBidi" w:hAnsiTheme="majorBidi" w:cstheme="majorBidi"/>
          <w:i/>
          <w:sz w:val="24"/>
          <w:szCs w:val="24"/>
          <w:lang w:val="en-GB"/>
        </w:rPr>
        <w:t>cypriaca</w:t>
      </w:r>
      <w:proofErr w:type="spellEnd"/>
      <w:r w:rsidRPr="00037D96">
        <w:rPr>
          <w:rFonts w:asciiTheme="majorBidi" w:hAnsiTheme="majorBidi" w:cstheme="majorBidi"/>
          <w:sz w:val="24"/>
          <w:szCs w:val="24"/>
          <w:lang w:val="en-GB"/>
        </w:rPr>
        <w:t xml:space="preserve">, by elucidating the phylogenetic relationships among </w:t>
      </w:r>
      <w:r w:rsidRPr="00037D96">
        <w:rPr>
          <w:rFonts w:asciiTheme="majorBidi" w:hAnsiTheme="majorBidi" w:cstheme="majorBidi"/>
          <w:i/>
          <w:sz w:val="24"/>
          <w:szCs w:val="24"/>
          <w:lang w:val="en-GB"/>
        </w:rPr>
        <w:t xml:space="preserve">S. s. </w:t>
      </w:r>
      <w:proofErr w:type="spellStart"/>
      <w:r w:rsidRPr="00037D96">
        <w:rPr>
          <w:rFonts w:asciiTheme="majorBidi" w:hAnsiTheme="majorBidi" w:cstheme="majorBidi"/>
          <w:i/>
          <w:sz w:val="24"/>
          <w:szCs w:val="24"/>
          <w:lang w:val="en-GB"/>
        </w:rPr>
        <w:t>cypriaca</w:t>
      </w:r>
      <w:proofErr w:type="spellEnd"/>
      <w:r w:rsidRPr="00037D96">
        <w:rPr>
          <w:rFonts w:asciiTheme="majorBidi" w:hAnsiTheme="majorBidi" w:cstheme="majorBidi"/>
          <w:sz w:val="24"/>
          <w:szCs w:val="24"/>
          <w:lang w:val="en-GB"/>
        </w:rPr>
        <w:t xml:space="preserve"> and the rest of the six morphological subspecies and by assessing its differentiation regarding two vital physiological functions: digestion and thermoregulation. For the first we performed several phylogenetic (Maximum Likelihood and Bayesian Inference), phylogeographic, species-tree (</w:t>
      </w:r>
      <w:proofErr w:type="spellStart"/>
      <w:r w:rsidRPr="00037D96">
        <w:rPr>
          <w:rFonts w:asciiTheme="majorBidi" w:hAnsiTheme="majorBidi" w:cstheme="majorBidi"/>
          <w:sz w:val="24"/>
          <w:szCs w:val="24"/>
          <w:lang w:val="en-GB"/>
        </w:rPr>
        <w:t>StarBeast</w:t>
      </w:r>
      <w:proofErr w:type="spellEnd"/>
      <w:r w:rsidRPr="00037D96">
        <w:rPr>
          <w:rFonts w:asciiTheme="majorBidi" w:hAnsiTheme="majorBidi" w:cstheme="majorBidi"/>
          <w:sz w:val="24"/>
          <w:szCs w:val="24"/>
          <w:lang w:val="en-GB"/>
        </w:rPr>
        <w:t>) and species delimitation approaches using five gene fragments (ND4, 16S, NKTR, CMOS, MC1R). For the second, we compared</w:t>
      </w:r>
      <w:bookmarkEnd w:id="1"/>
      <w:bookmarkEnd w:id="2"/>
      <w:r w:rsidRPr="00037D96">
        <w:rPr>
          <w:rFonts w:asciiTheme="majorBidi" w:hAnsiTheme="majorBidi" w:cstheme="majorBidi"/>
          <w:sz w:val="24"/>
          <w:szCs w:val="24"/>
          <w:lang w:val="en-GB"/>
        </w:rPr>
        <w:t xml:space="preserve"> apparent digestive efficiency (ADE) for lipids, proteins and sugars as well as efficiency of thermoregulation for mainland and insular populations, in a common garden experiment. We expected that climate and insularity would affect both of these functions. </w:t>
      </w:r>
      <w:r w:rsidRPr="00037D96">
        <w:rPr>
          <w:rFonts w:asciiTheme="majorBidi" w:hAnsiTheme="majorBidi" w:cstheme="majorBidi"/>
          <w:i/>
          <w:sz w:val="24"/>
          <w:szCs w:val="24"/>
          <w:lang w:val="en-GB"/>
        </w:rPr>
        <w:t xml:space="preserve">S. </w:t>
      </w:r>
      <w:proofErr w:type="spellStart"/>
      <w:r w:rsidRPr="00037D96">
        <w:rPr>
          <w:rFonts w:asciiTheme="majorBidi" w:hAnsiTheme="majorBidi" w:cstheme="majorBidi"/>
          <w:i/>
          <w:sz w:val="24"/>
          <w:szCs w:val="24"/>
          <w:lang w:val="en-GB"/>
        </w:rPr>
        <w:t>stellio</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is a well-supported monophyletic clade and the morphological subspecies correspond to separate evolutionary lineages. The separation of </w:t>
      </w:r>
      <w:r w:rsidRPr="00037D96">
        <w:rPr>
          <w:rFonts w:asciiTheme="majorBidi" w:hAnsiTheme="majorBidi" w:cstheme="majorBidi"/>
          <w:i/>
          <w:sz w:val="24"/>
          <w:szCs w:val="24"/>
          <w:lang w:val="en-GB"/>
        </w:rPr>
        <w:t xml:space="preserve">S. s. </w:t>
      </w:r>
      <w:proofErr w:type="spellStart"/>
      <w:r w:rsidRPr="00037D96">
        <w:rPr>
          <w:rFonts w:asciiTheme="majorBidi" w:hAnsiTheme="majorBidi" w:cstheme="majorBidi"/>
          <w:i/>
          <w:sz w:val="24"/>
          <w:szCs w:val="24"/>
          <w:lang w:val="en-GB"/>
        </w:rPr>
        <w:t>cypriaca</w:t>
      </w:r>
      <w:proofErr w:type="spellEnd"/>
      <w:r w:rsidRPr="00037D96">
        <w:rPr>
          <w:rFonts w:asciiTheme="majorBidi" w:hAnsiTheme="majorBidi" w:cstheme="majorBidi"/>
          <w:sz w:val="24"/>
          <w:szCs w:val="24"/>
          <w:lang w:val="en-GB"/>
        </w:rPr>
        <w:t xml:space="preserve"> is the basal split and took place around 4 MYA. The evolutionary relationships among the studied populations do not strictly dictate the observed eco-physiological variation. The Cypriot population exhibited higher ADE values in comparison to the Northern populations of Thessaloniki and Corfu and lower mean selected temperatures in comparison to all the rest. Thus, it seems that from phylogenetic and physiological point of view, the Cypriot group of populations consist of a distinct evolutionary entity, which could be elevated to species level (</w:t>
      </w:r>
      <w:r w:rsidRPr="00037D96">
        <w:rPr>
          <w:rFonts w:asciiTheme="majorBidi" w:hAnsiTheme="majorBidi" w:cstheme="majorBidi"/>
          <w:i/>
          <w:sz w:val="24"/>
          <w:szCs w:val="24"/>
          <w:lang w:val="en-GB"/>
        </w:rPr>
        <w:t xml:space="preserve">S. </w:t>
      </w:r>
      <w:proofErr w:type="spellStart"/>
      <w:r w:rsidRPr="00037D96">
        <w:rPr>
          <w:rFonts w:asciiTheme="majorBidi" w:hAnsiTheme="majorBidi" w:cstheme="majorBidi"/>
          <w:i/>
          <w:sz w:val="24"/>
          <w:szCs w:val="24"/>
          <w:lang w:val="en-GB"/>
        </w:rPr>
        <w:t>cypriaca</w:t>
      </w:r>
      <w:proofErr w:type="spellEnd"/>
      <w:r w:rsidRPr="00037D96">
        <w:rPr>
          <w:rFonts w:asciiTheme="majorBidi" w:hAnsiTheme="majorBidi" w:cstheme="majorBidi"/>
          <w:sz w:val="24"/>
          <w:szCs w:val="24"/>
          <w:lang w:val="en-GB"/>
        </w:rPr>
        <w:t xml:space="preserve">), revealing the need for the taxonomic reconsideration of </w:t>
      </w:r>
      <w:r w:rsidRPr="00037D96">
        <w:rPr>
          <w:rFonts w:asciiTheme="majorBidi" w:hAnsiTheme="majorBidi" w:cstheme="majorBidi"/>
          <w:i/>
          <w:sz w:val="24"/>
          <w:szCs w:val="24"/>
          <w:lang w:val="en-GB"/>
        </w:rPr>
        <w:t xml:space="preserve">S. </w:t>
      </w:r>
      <w:proofErr w:type="spellStart"/>
      <w:r w:rsidRPr="00037D96">
        <w:rPr>
          <w:rFonts w:asciiTheme="majorBidi" w:hAnsiTheme="majorBidi" w:cstheme="majorBidi"/>
          <w:i/>
          <w:sz w:val="24"/>
          <w:szCs w:val="24"/>
          <w:lang w:val="en-GB"/>
        </w:rPr>
        <w:t>stellio</w:t>
      </w:r>
      <w:proofErr w:type="spellEnd"/>
      <w:r w:rsidRPr="00037D96">
        <w:rPr>
          <w:rFonts w:asciiTheme="majorBidi" w:hAnsiTheme="majorBidi" w:cstheme="majorBidi"/>
          <w:sz w:val="24"/>
          <w:szCs w:val="24"/>
          <w:lang w:val="en-GB"/>
        </w:rPr>
        <w:t>.</w:t>
      </w: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32256"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11:15</w:t>
      </w:r>
      <w:proofErr w:type="gramEnd"/>
      <w:r w:rsidRPr="00037D96">
        <w:rPr>
          <w:rFonts w:asciiTheme="majorBidi" w:hAnsiTheme="majorBidi" w:cstheme="majorBidi"/>
          <w:sz w:val="24"/>
          <w:szCs w:val="24"/>
          <w:lang w:val="en-GB"/>
        </w:rPr>
        <w:t>-11:30</w:t>
      </w:r>
    </w:p>
    <w:p w:rsidR="004805A1" w:rsidRPr="00037D96" w:rsidRDefault="004805A1" w:rsidP="00F05FAF">
      <w:pPr>
        <w:spacing w:line="240" w:lineRule="auto"/>
        <w:rPr>
          <w:rFonts w:asciiTheme="majorBidi" w:hAnsiTheme="majorBidi" w:cstheme="majorBidi"/>
          <w:b/>
          <w:bCs/>
          <w:sz w:val="24"/>
          <w:szCs w:val="24"/>
          <w:lang w:val="en-GB"/>
        </w:rPr>
      </w:pPr>
    </w:p>
    <w:p w:rsidR="00332256" w:rsidRPr="00037D96" w:rsidRDefault="00332256"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Do wall lizard colour morphs differ in ecology? From realised to fundamental niche</w:t>
      </w:r>
    </w:p>
    <w:p w:rsidR="00332256" w:rsidRPr="00037D96" w:rsidRDefault="00332256" w:rsidP="00F05FAF">
      <w:pPr>
        <w:spacing w:line="240" w:lineRule="auto"/>
        <w:rPr>
          <w:rFonts w:asciiTheme="majorBidi" w:hAnsiTheme="majorBidi" w:cstheme="majorBidi"/>
          <w:spacing w:val="5"/>
          <w:sz w:val="24"/>
          <w:szCs w:val="24"/>
          <w:lang w:val="en-GB"/>
        </w:rPr>
      </w:pPr>
      <w:r w:rsidRPr="00037D96">
        <w:rPr>
          <w:rFonts w:asciiTheme="majorBidi" w:hAnsiTheme="majorBidi" w:cstheme="majorBidi"/>
          <w:b/>
          <w:bCs/>
          <w:sz w:val="24"/>
          <w:szCs w:val="24"/>
          <w:u w:val="single"/>
          <w:lang w:val="en-GB"/>
        </w:rPr>
        <w:t>M</w:t>
      </w:r>
      <w:r w:rsidRPr="00037D96">
        <w:rPr>
          <w:rFonts w:asciiTheme="majorBidi" w:hAnsiTheme="majorBidi" w:cstheme="majorBidi"/>
          <w:b/>
          <w:bCs/>
          <w:spacing w:val="5"/>
          <w:sz w:val="24"/>
          <w:szCs w:val="24"/>
          <w:u w:val="single"/>
          <w:lang w:val="en-GB"/>
        </w:rPr>
        <w:t>iguel A. Carretero</w:t>
      </w:r>
      <w:r w:rsidRPr="00037D96">
        <w:rPr>
          <w:rFonts w:asciiTheme="majorBidi" w:hAnsiTheme="majorBidi" w:cstheme="majorBidi"/>
          <w:spacing w:val="5"/>
          <w:sz w:val="24"/>
          <w:szCs w:val="24"/>
          <w:vertAlign w:val="superscript"/>
          <w:lang w:val="en-GB"/>
        </w:rPr>
        <w:t>1</w:t>
      </w:r>
      <w:r w:rsidRPr="00037D96">
        <w:rPr>
          <w:rFonts w:asciiTheme="majorBidi" w:hAnsiTheme="majorBidi" w:cstheme="majorBidi"/>
          <w:spacing w:val="5"/>
          <w:sz w:val="24"/>
          <w:szCs w:val="24"/>
          <w:lang w:val="en-GB"/>
        </w:rPr>
        <w:t xml:space="preserve">, </w:t>
      </w:r>
      <w:proofErr w:type="spellStart"/>
      <w:r w:rsidRPr="00037D96">
        <w:rPr>
          <w:rFonts w:asciiTheme="majorBidi" w:hAnsiTheme="majorBidi" w:cstheme="majorBidi"/>
          <w:spacing w:val="5"/>
          <w:sz w:val="24"/>
          <w:szCs w:val="24"/>
          <w:lang w:val="en-GB"/>
        </w:rPr>
        <w:t>Verónica</w:t>
      </w:r>
      <w:proofErr w:type="spellEnd"/>
      <w:r w:rsidRPr="00037D96">
        <w:rPr>
          <w:rFonts w:asciiTheme="majorBidi" w:hAnsiTheme="majorBidi" w:cstheme="majorBidi"/>
          <w:spacing w:val="5"/>
          <w:sz w:val="24"/>
          <w:szCs w:val="24"/>
          <w:lang w:val="en-GB"/>
        </w:rPr>
        <w:t xml:space="preserve"> Gomes</w:t>
      </w:r>
      <w:r w:rsidRPr="00037D96">
        <w:rPr>
          <w:rFonts w:asciiTheme="majorBidi" w:hAnsiTheme="majorBidi" w:cstheme="majorBidi"/>
          <w:spacing w:val="5"/>
          <w:sz w:val="24"/>
          <w:szCs w:val="24"/>
          <w:vertAlign w:val="superscript"/>
          <w:lang w:val="en-GB"/>
        </w:rPr>
        <w:t>1</w:t>
      </w:r>
      <w:proofErr w:type="gramStart"/>
      <w:r w:rsidRPr="00037D96">
        <w:rPr>
          <w:rFonts w:asciiTheme="majorBidi" w:hAnsiTheme="majorBidi" w:cstheme="majorBidi"/>
          <w:spacing w:val="5"/>
          <w:sz w:val="24"/>
          <w:szCs w:val="24"/>
          <w:vertAlign w:val="superscript"/>
          <w:lang w:val="en-GB"/>
        </w:rPr>
        <w:t>,2</w:t>
      </w:r>
      <w:proofErr w:type="gramEnd"/>
      <w:r w:rsidRPr="00037D96">
        <w:rPr>
          <w:rFonts w:asciiTheme="majorBidi" w:hAnsiTheme="majorBidi" w:cstheme="majorBidi"/>
          <w:spacing w:val="5"/>
          <w:sz w:val="24"/>
          <w:szCs w:val="24"/>
          <w:lang w:val="en-GB"/>
        </w:rPr>
        <w:t xml:space="preserve">, </w:t>
      </w:r>
      <w:proofErr w:type="spellStart"/>
      <w:r w:rsidRPr="00037D96">
        <w:rPr>
          <w:rFonts w:asciiTheme="majorBidi" w:hAnsiTheme="majorBidi" w:cstheme="majorBidi"/>
          <w:spacing w:val="5"/>
          <w:sz w:val="24"/>
          <w:szCs w:val="24"/>
          <w:lang w:val="en-GB"/>
        </w:rPr>
        <w:t>Neftalí</w:t>
      </w:r>
      <w:proofErr w:type="spellEnd"/>
      <w:r w:rsidRPr="00037D96">
        <w:rPr>
          <w:rFonts w:asciiTheme="majorBidi" w:hAnsiTheme="majorBidi" w:cstheme="majorBidi"/>
          <w:spacing w:val="5"/>
          <w:sz w:val="24"/>
          <w:szCs w:val="24"/>
          <w:lang w:val="en-GB"/>
        </w:rPr>
        <w:t xml:space="preserve"> Sillero</w:t>
      </w:r>
      <w:r w:rsidRPr="00037D96">
        <w:rPr>
          <w:rFonts w:asciiTheme="majorBidi" w:hAnsiTheme="majorBidi" w:cstheme="majorBidi"/>
          <w:spacing w:val="5"/>
          <w:sz w:val="24"/>
          <w:szCs w:val="24"/>
          <w:vertAlign w:val="superscript"/>
          <w:lang w:val="en-GB"/>
        </w:rPr>
        <w:t>3</w:t>
      </w:r>
      <w:r w:rsidRPr="00037D96">
        <w:rPr>
          <w:rFonts w:asciiTheme="majorBidi" w:hAnsiTheme="majorBidi" w:cstheme="majorBidi"/>
          <w:spacing w:val="5"/>
          <w:sz w:val="24"/>
          <w:szCs w:val="24"/>
          <w:lang w:val="en-GB"/>
        </w:rPr>
        <w:t xml:space="preserve">, </w:t>
      </w:r>
      <w:proofErr w:type="spellStart"/>
      <w:r w:rsidRPr="00037D96">
        <w:rPr>
          <w:rFonts w:asciiTheme="majorBidi" w:hAnsiTheme="majorBidi" w:cstheme="majorBidi"/>
          <w:spacing w:val="5"/>
          <w:sz w:val="24"/>
          <w:szCs w:val="24"/>
          <w:lang w:val="en-GB"/>
        </w:rPr>
        <w:t>Guillem</w:t>
      </w:r>
      <w:proofErr w:type="spellEnd"/>
      <w:r w:rsidRPr="00037D96">
        <w:rPr>
          <w:rFonts w:asciiTheme="majorBidi" w:hAnsiTheme="majorBidi" w:cstheme="majorBidi"/>
          <w:spacing w:val="5"/>
          <w:sz w:val="24"/>
          <w:szCs w:val="24"/>
          <w:lang w:val="en-GB"/>
        </w:rPr>
        <w:t xml:space="preserve"> Pérez </w:t>
      </w:r>
      <w:proofErr w:type="spellStart"/>
      <w:r w:rsidRPr="00037D96">
        <w:rPr>
          <w:rFonts w:asciiTheme="majorBidi" w:hAnsiTheme="majorBidi" w:cstheme="majorBidi"/>
          <w:spacing w:val="5"/>
          <w:sz w:val="24"/>
          <w:szCs w:val="24"/>
          <w:lang w:val="en-GB"/>
        </w:rPr>
        <w:t>i</w:t>
      </w:r>
      <w:proofErr w:type="spellEnd"/>
      <w:r w:rsidRPr="00037D96">
        <w:rPr>
          <w:rFonts w:asciiTheme="majorBidi" w:hAnsiTheme="majorBidi" w:cstheme="majorBidi"/>
          <w:spacing w:val="5"/>
          <w:sz w:val="24"/>
          <w:szCs w:val="24"/>
          <w:lang w:val="en-GB"/>
        </w:rPr>
        <w:t xml:space="preserve"> de Lanuza</w:t>
      </w:r>
      <w:r w:rsidRPr="00037D96">
        <w:rPr>
          <w:rFonts w:asciiTheme="majorBidi" w:hAnsiTheme="majorBidi" w:cstheme="majorBidi"/>
          <w:spacing w:val="5"/>
          <w:sz w:val="24"/>
          <w:szCs w:val="24"/>
          <w:vertAlign w:val="superscript"/>
          <w:lang w:val="en-GB"/>
        </w:rPr>
        <w:t>1</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CIBIO Research Centre in Biodiversity and Genetic Resources, </w:t>
      </w:r>
      <w:proofErr w:type="spellStart"/>
      <w:r w:rsidRPr="00037D96">
        <w:rPr>
          <w:rFonts w:asciiTheme="majorBidi" w:hAnsiTheme="majorBidi" w:cstheme="majorBidi"/>
          <w:sz w:val="20"/>
          <w:szCs w:val="20"/>
          <w:lang w:val="en-GB"/>
        </w:rPr>
        <w:t>InBIO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do</w:t>
      </w:r>
      <w:proofErr w:type="gramEnd"/>
      <w:r w:rsidRPr="00037D96">
        <w:rPr>
          <w:rFonts w:asciiTheme="majorBidi" w:hAnsiTheme="majorBidi" w:cstheme="majorBidi"/>
          <w:sz w:val="20"/>
          <w:szCs w:val="20"/>
          <w:lang w:val="en-GB"/>
        </w:rPr>
        <w:t xml:space="preserve"> Porto, Campus de </w:t>
      </w:r>
      <w:proofErr w:type="spellStart"/>
      <w:r w:rsidRPr="00037D96">
        <w:rPr>
          <w:rFonts w:asciiTheme="majorBidi" w:hAnsiTheme="majorBidi" w:cstheme="majorBidi"/>
          <w:sz w:val="20"/>
          <w:szCs w:val="20"/>
          <w:lang w:val="en-GB"/>
        </w:rPr>
        <w:t>Vairão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Rua</w:t>
      </w:r>
      <w:proofErr w:type="spellEnd"/>
      <w:r w:rsidRPr="00037D96">
        <w:rPr>
          <w:rFonts w:asciiTheme="majorBidi" w:hAnsiTheme="majorBidi" w:cstheme="majorBidi"/>
          <w:sz w:val="20"/>
          <w:szCs w:val="20"/>
          <w:lang w:val="en-GB"/>
        </w:rPr>
        <w:t xml:space="preserve"> Padre Armando </w:t>
      </w:r>
      <w:proofErr w:type="spellStart"/>
      <w:r w:rsidRPr="00037D96">
        <w:rPr>
          <w:rFonts w:asciiTheme="majorBidi" w:hAnsiTheme="majorBidi" w:cstheme="majorBidi"/>
          <w:sz w:val="20"/>
          <w:szCs w:val="20"/>
          <w:lang w:val="en-GB"/>
        </w:rPr>
        <w:t>Quintas</w:t>
      </w:r>
      <w:proofErr w:type="spellEnd"/>
      <w:r w:rsidRPr="00037D96">
        <w:rPr>
          <w:rFonts w:asciiTheme="majorBidi" w:hAnsiTheme="majorBidi" w:cstheme="majorBidi"/>
          <w:sz w:val="20"/>
          <w:szCs w:val="20"/>
          <w:lang w:val="en-GB"/>
        </w:rPr>
        <w:t xml:space="preserve">, Nº 7. 4485-661 </w:t>
      </w:r>
      <w:proofErr w:type="spellStart"/>
      <w:r w:rsidRPr="00037D96">
        <w:rPr>
          <w:rFonts w:asciiTheme="majorBidi" w:hAnsiTheme="majorBidi" w:cstheme="majorBidi"/>
          <w:sz w:val="20"/>
          <w:szCs w:val="20"/>
          <w:lang w:val="en-GB"/>
        </w:rPr>
        <w:t>Vairão</w:t>
      </w:r>
      <w:proofErr w:type="spellEnd"/>
      <w:r w:rsidRPr="00037D96">
        <w:rPr>
          <w:rFonts w:asciiTheme="majorBidi" w:hAnsiTheme="majorBidi" w:cstheme="majorBidi"/>
          <w:sz w:val="20"/>
          <w:szCs w:val="20"/>
          <w:lang w:val="en-GB"/>
        </w:rPr>
        <w:t xml:space="preserve">, Vila </w:t>
      </w:r>
      <w:proofErr w:type="gramStart"/>
      <w:r w:rsidRPr="00037D96">
        <w:rPr>
          <w:rFonts w:asciiTheme="majorBidi" w:hAnsiTheme="majorBidi" w:cstheme="majorBidi"/>
          <w:sz w:val="20"/>
          <w:szCs w:val="20"/>
          <w:lang w:val="en-GB"/>
        </w:rPr>
        <w:t>do</w:t>
      </w:r>
      <w:proofErr w:type="gramEnd"/>
      <w:r w:rsidRPr="00037D96">
        <w:rPr>
          <w:rFonts w:asciiTheme="majorBidi" w:hAnsiTheme="majorBidi" w:cstheme="majorBidi"/>
          <w:sz w:val="20"/>
          <w:szCs w:val="20"/>
          <w:lang w:val="en-GB"/>
        </w:rPr>
        <w:t xml:space="preserve"> Conde, Portugal.</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Departamento</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Biologia</w:t>
      </w:r>
      <w:proofErr w:type="spellEnd"/>
      <w:r w:rsidRPr="00037D96">
        <w:rPr>
          <w:rFonts w:asciiTheme="majorBidi" w:hAnsiTheme="majorBidi" w:cstheme="majorBidi"/>
          <w:sz w:val="20"/>
          <w:szCs w:val="20"/>
          <w:lang w:val="en-GB"/>
        </w:rPr>
        <w:t xml:space="preserve"> da </w:t>
      </w:r>
      <w:proofErr w:type="spellStart"/>
      <w:r w:rsidRPr="00037D96">
        <w:rPr>
          <w:rFonts w:asciiTheme="majorBidi" w:hAnsiTheme="majorBidi" w:cstheme="majorBidi"/>
          <w:sz w:val="20"/>
          <w:szCs w:val="20"/>
          <w:lang w:val="en-GB"/>
        </w:rPr>
        <w:t>Faculdade</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Ciências</w:t>
      </w:r>
      <w:proofErr w:type="spellEnd"/>
      <w:r w:rsidRPr="00037D96">
        <w:rPr>
          <w:rFonts w:asciiTheme="majorBidi" w:hAnsiTheme="majorBidi" w:cstheme="majorBidi"/>
          <w:sz w:val="20"/>
          <w:szCs w:val="20"/>
          <w:lang w:val="en-GB"/>
        </w:rPr>
        <w:t xml:space="preserve"> da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Porto, Portugal</w:t>
      </w:r>
    </w:p>
    <w:p w:rsidR="00332256" w:rsidRPr="00037D96" w:rsidRDefault="0033225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CICGE: Centro de </w:t>
      </w:r>
      <w:proofErr w:type="spellStart"/>
      <w:r w:rsidRPr="00037D96">
        <w:rPr>
          <w:rFonts w:asciiTheme="majorBidi" w:hAnsiTheme="majorBidi" w:cstheme="majorBidi"/>
          <w:sz w:val="20"/>
          <w:szCs w:val="20"/>
          <w:lang w:val="en-GB"/>
        </w:rPr>
        <w:t>Investigação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em</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Ciências</w:t>
      </w:r>
      <w:proofErr w:type="spellEnd"/>
      <w:r w:rsidRPr="00037D96">
        <w:rPr>
          <w:rFonts w:asciiTheme="majorBidi" w:hAnsiTheme="majorBidi" w:cstheme="majorBidi"/>
          <w:sz w:val="20"/>
          <w:szCs w:val="20"/>
          <w:lang w:val="en-GB"/>
        </w:rPr>
        <w:t xml:space="preserve"> Geo-</w:t>
      </w:r>
      <w:proofErr w:type="spellStart"/>
      <w:r w:rsidRPr="00037D96">
        <w:rPr>
          <w:rFonts w:asciiTheme="majorBidi" w:hAnsiTheme="majorBidi" w:cstheme="majorBidi"/>
          <w:sz w:val="20"/>
          <w:szCs w:val="20"/>
          <w:lang w:val="en-GB"/>
        </w:rPr>
        <w:t>Espaciais</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Faculdade</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Ciências</w:t>
      </w:r>
      <w:proofErr w:type="spellEnd"/>
      <w:r w:rsidRPr="00037D96">
        <w:rPr>
          <w:rFonts w:asciiTheme="majorBidi" w:hAnsiTheme="majorBidi" w:cstheme="majorBidi"/>
          <w:sz w:val="20"/>
          <w:szCs w:val="20"/>
          <w:lang w:val="en-GB"/>
        </w:rPr>
        <w:t xml:space="preserve"> da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w:t>
      </w:r>
      <w:proofErr w:type="spellStart"/>
      <w:r w:rsidRPr="00037D96">
        <w:rPr>
          <w:rFonts w:asciiTheme="majorBidi" w:hAnsiTheme="majorBidi" w:cstheme="majorBidi"/>
          <w:sz w:val="20"/>
          <w:szCs w:val="20"/>
          <w:lang w:val="en-GB"/>
        </w:rPr>
        <w:t>Observatório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Astronómico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Prof.</w:t>
      </w:r>
      <w:proofErr w:type="spellEnd"/>
      <w:r w:rsidRPr="00037D96">
        <w:rPr>
          <w:rFonts w:asciiTheme="majorBidi" w:hAnsiTheme="majorBidi" w:cstheme="majorBidi"/>
          <w:sz w:val="20"/>
          <w:szCs w:val="20"/>
          <w:lang w:val="en-GB"/>
        </w:rPr>
        <w:t xml:space="preserve"> Manuel de Barros, Alameda do Monte da </w:t>
      </w:r>
      <w:proofErr w:type="spellStart"/>
      <w:r w:rsidRPr="00037D96">
        <w:rPr>
          <w:rFonts w:asciiTheme="majorBidi" w:hAnsiTheme="majorBidi" w:cstheme="majorBidi"/>
          <w:sz w:val="20"/>
          <w:szCs w:val="20"/>
          <w:lang w:val="en-GB"/>
        </w:rPr>
        <w:t>Virgem</w:t>
      </w:r>
      <w:proofErr w:type="spellEnd"/>
      <w:r w:rsidRPr="00037D96">
        <w:rPr>
          <w:rFonts w:asciiTheme="majorBidi" w:hAnsiTheme="majorBidi" w:cstheme="majorBidi"/>
          <w:sz w:val="20"/>
          <w:szCs w:val="20"/>
          <w:lang w:val="en-GB"/>
        </w:rPr>
        <w:t>, 4430-146 Vila Nova de Gaia, Portugal</w:t>
      </w:r>
    </w:p>
    <w:p w:rsidR="002A6E73" w:rsidRDefault="002A6E73" w:rsidP="00F05FAF">
      <w:pPr>
        <w:spacing w:line="240" w:lineRule="auto"/>
        <w:rPr>
          <w:rFonts w:asciiTheme="majorBidi" w:hAnsiTheme="majorBidi" w:cstheme="majorBidi"/>
          <w:spacing w:val="5"/>
          <w:sz w:val="24"/>
          <w:szCs w:val="24"/>
          <w:lang w:val="en-GB"/>
        </w:rPr>
      </w:pPr>
    </w:p>
    <w:p w:rsidR="00806A91" w:rsidRPr="00037D96" w:rsidRDefault="00332256" w:rsidP="00F05FAF">
      <w:pPr>
        <w:spacing w:line="240" w:lineRule="auto"/>
        <w:rPr>
          <w:rFonts w:asciiTheme="majorBidi" w:hAnsiTheme="majorBidi" w:cstheme="majorBidi"/>
          <w:sz w:val="24"/>
          <w:szCs w:val="24"/>
          <w:lang w:val="en-GB"/>
        </w:rPr>
      </w:pPr>
      <w:r w:rsidRPr="00037D96">
        <w:rPr>
          <w:rFonts w:asciiTheme="majorBidi" w:hAnsiTheme="majorBidi" w:cstheme="majorBidi"/>
          <w:spacing w:val="5"/>
          <w:sz w:val="24"/>
          <w:szCs w:val="24"/>
          <w:lang w:val="en-GB"/>
        </w:rPr>
        <w:br/>
        <w:t xml:space="preserve">Recent studies with lacertids are improving our understanding of the maintenance of alternative phenotypes in polymorphic species. While ventral colour polymorphisms are frequently interpreted in the light of sexual selection, the contribution of natural selection has often been neglected.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encompasses up to three pure (white -W-, yellow -Y-, orange -O-) plus intermediate morphs </w:t>
      </w:r>
      <w:r w:rsidRPr="00037D96">
        <w:rPr>
          <w:rFonts w:asciiTheme="majorBidi" w:hAnsiTheme="majorBidi" w:cstheme="majorBidi"/>
          <w:spacing w:val="5"/>
          <w:sz w:val="24"/>
          <w:szCs w:val="24"/>
          <w:lang w:val="en-GB"/>
        </w:rPr>
        <w:t xml:space="preserve">whose frequencies vary across populations. Ecological models performed with &gt;100 populations from E Pyrenees </w:t>
      </w:r>
      <w:r w:rsidRPr="00037D96">
        <w:rPr>
          <w:rFonts w:asciiTheme="majorBidi" w:hAnsiTheme="majorBidi" w:cstheme="majorBidi"/>
          <w:sz w:val="24"/>
          <w:szCs w:val="24"/>
          <w:lang w:val="en-GB"/>
        </w:rPr>
        <w:t xml:space="preserve">suggest morph divergence in realized niche associated to climate. The Y, YO morphs occupy a narrow niche space within the other morphs while O and WO show higher local frequencies in the most humid habitats. Indeed, such geographic patterns could derive from the spatial variation in the environmental context of sexual selection. However, an analysis of microhabitat in representative localities based on &gt;1000 observations indicated that O morph is partially segregated relative to the others, tending to occupy more humid (vegetated, close to water) sites, suggesting divergence in fundamental niche. Here, we tested this hypothesis by analysing two </w:t>
      </w:r>
      <w:proofErr w:type="spellStart"/>
      <w:r w:rsidRPr="00037D96">
        <w:rPr>
          <w:rFonts w:asciiTheme="majorBidi" w:hAnsiTheme="majorBidi" w:cstheme="majorBidi"/>
          <w:sz w:val="24"/>
          <w:szCs w:val="24"/>
          <w:lang w:val="en-GB"/>
        </w:rPr>
        <w:t>ecophysiological</w:t>
      </w:r>
      <w:proofErr w:type="spellEnd"/>
      <w:r w:rsidRPr="00037D96">
        <w:rPr>
          <w:rFonts w:asciiTheme="majorBidi" w:hAnsiTheme="majorBidi" w:cstheme="majorBidi"/>
          <w:sz w:val="24"/>
          <w:szCs w:val="24"/>
          <w:lang w:val="en-GB"/>
        </w:rPr>
        <w:t xml:space="preserve"> traits, preferred body temperature (</w:t>
      </w:r>
      <w:proofErr w:type="spellStart"/>
      <w:r w:rsidRPr="00037D96">
        <w:rPr>
          <w:rFonts w:asciiTheme="majorBidi" w:hAnsiTheme="majorBidi" w:cstheme="majorBidi"/>
          <w:sz w:val="24"/>
          <w:szCs w:val="24"/>
          <w:lang w:val="en-GB"/>
        </w:rPr>
        <w:t>Tp</w:t>
      </w:r>
      <w:proofErr w:type="spellEnd"/>
      <w:r w:rsidRPr="00037D96">
        <w:rPr>
          <w:rFonts w:asciiTheme="majorBidi" w:hAnsiTheme="majorBidi" w:cstheme="majorBidi"/>
          <w:sz w:val="24"/>
          <w:szCs w:val="24"/>
          <w:lang w:val="en-GB"/>
        </w:rPr>
        <w:t>) and evaporative water loss (EWL). Adult males from the three pure morphs (W</w:t>
      </w:r>
      <w:proofErr w:type="gramStart"/>
      <w:r w:rsidRPr="00037D96">
        <w:rPr>
          <w:rFonts w:asciiTheme="majorBidi" w:hAnsiTheme="majorBidi" w:cstheme="majorBidi"/>
          <w:sz w:val="24"/>
          <w:szCs w:val="24"/>
          <w:lang w:val="en-GB"/>
        </w:rPr>
        <w:t>,Y,O</w:t>
      </w:r>
      <w:proofErr w:type="gramEnd"/>
      <w:r w:rsidRPr="00037D96">
        <w:rPr>
          <w:rFonts w:asciiTheme="majorBidi" w:hAnsiTheme="majorBidi" w:cstheme="majorBidi"/>
          <w:sz w:val="24"/>
          <w:szCs w:val="24"/>
          <w:lang w:val="en-GB"/>
        </w:rPr>
        <w:t xml:space="preserve">) underwent tests for </w:t>
      </w:r>
      <w:proofErr w:type="spellStart"/>
      <w:r w:rsidRPr="00037D96">
        <w:rPr>
          <w:rFonts w:asciiTheme="majorBidi" w:hAnsiTheme="majorBidi" w:cstheme="majorBidi"/>
          <w:sz w:val="24"/>
          <w:szCs w:val="24"/>
          <w:lang w:val="en-GB"/>
        </w:rPr>
        <w:t>Tp</w:t>
      </w:r>
      <w:proofErr w:type="spellEnd"/>
      <w:r w:rsidRPr="00037D96">
        <w:rPr>
          <w:rFonts w:asciiTheme="majorBidi" w:hAnsiTheme="majorBidi" w:cstheme="majorBidi"/>
          <w:sz w:val="24"/>
          <w:szCs w:val="24"/>
          <w:lang w:val="en-GB"/>
        </w:rPr>
        <w:t xml:space="preserve"> in a </w:t>
      </w:r>
      <w:proofErr w:type="spellStart"/>
      <w:r w:rsidRPr="00037D96">
        <w:rPr>
          <w:rFonts w:asciiTheme="majorBidi" w:hAnsiTheme="majorBidi" w:cstheme="majorBidi"/>
          <w:sz w:val="24"/>
          <w:szCs w:val="24"/>
          <w:lang w:val="en-GB"/>
        </w:rPr>
        <w:t>photothermal</w:t>
      </w:r>
      <w:proofErr w:type="spellEnd"/>
      <w:r w:rsidRPr="00037D96">
        <w:rPr>
          <w:rFonts w:asciiTheme="majorBidi" w:hAnsiTheme="majorBidi" w:cstheme="majorBidi"/>
          <w:sz w:val="24"/>
          <w:szCs w:val="24"/>
          <w:lang w:val="en-GB"/>
        </w:rPr>
        <w:t xml:space="preserve"> gradient (10 h) and EWL in sealed chambers (12 h). We detected diel variation in </w:t>
      </w:r>
      <w:proofErr w:type="spellStart"/>
      <w:r w:rsidRPr="00037D96">
        <w:rPr>
          <w:rFonts w:asciiTheme="majorBidi" w:hAnsiTheme="majorBidi" w:cstheme="majorBidi"/>
          <w:sz w:val="24"/>
          <w:szCs w:val="24"/>
          <w:lang w:val="en-GB"/>
        </w:rPr>
        <w:t>Tp</w:t>
      </w:r>
      <w:proofErr w:type="spellEnd"/>
      <w:r w:rsidRPr="00037D96">
        <w:rPr>
          <w:rFonts w:asciiTheme="majorBidi" w:hAnsiTheme="majorBidi" w:cstheme="majorBidi"/>
          <w:sz w:val="24"/>
          <w:szCs w:val="24"/>
          <w:lang w:val="en-GB"/>
        </w:rPr>
        <w:t xml:space="preserve"> but failed to find differences in mean </w:t>
      </w:r>
      <w:proofErr w:type="spellStart"/>
      <w:r w:rsidRPr="00037D96">
        <w:rPr>
          <w:rFonts w:asciiTheme="majorBidi" w:hAnsiTheme="majorBidi" w:cstheme="majorBidi"/>
          <w:sz w:val="24"/>
          <w:szCs w:val="24"/>
          <w:lang w:val="en-GB"/>
        </w:rPr>
        <w:t>Tp</w:t>
      </w:r>
      <w:proofErr w:type="spellEnd"/>
      <w:r w:rsidRPr="00037D96">
        <w:rPr>
          <w:rFonts w:asciiTheme="majorBidi" w:hAnsiTheme="majorBidi" w:cstheme="majorBidi"/>
          <w:sz w:val="24"/>
          <w:szCs w:val="24"/>
          <w:lang w:val="en-GB"/>
        </w:rPr>
        <w:t xml:space="preserve"> between morphs. However, when controlling for size, accumulated EWL was higher in O lizards. This suggests that geographical abundance and microhabitat use of O morph are at least partially constrained by its water ecophysiology. However, W and Y morphs did not differ in ecophysiology as they did not in microhabitat, suggesting an indirect relationship between climate and demographic parameters (sex-ratio, density). Overall, these findings depict a complex scenario of interaction between sexual and natural selection shaping colour polymorphism in space and time.</w:t>
      </w:r>
    </w:p>
    <w:p w:rsidR="00806A91" w:rsidRPr="00037D96" w:rsidRDefault="00806A9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32256" w:rsidRPr="00037D96" w:rsidRDefault="00806A9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11:30</w:t>
      </w:r>
      <w:proofErr w:type="gramEnd"/>
      <w:r w:rsidRPr="00037D96">
        <w:rPr>
          <w:rFonts w:asciiTheme="majorBidi" w:hAnsiTheme="majorBidi" w:cstheme="majorBidi"/>
          <w:sz w:val="24"/>
          <w:szCs w:val="24"/>
          <w:lang w:val="en-GB"/>
        </w:rPr>
        <w:t>-11:45</w:t>
      </w:r>
    </w:p>
    <w:p w:rsidR="00037D96" w:rsidRDefault="00037D96" w:rsidP="00F05FAF">
      <w:pPr>
        <w:spacing w:line="240" w:lineRule="auto"/>
        <w:rPr>
          <w:rFonts w:asciiTheme="majorBidi" w:hAnsiTheme="majorBidi" w:cstheme="majorBidi"/>
          <w:b/>
          <w:bCs/>
          <w:sz w:val="24"/>
          <w:szCs w:val="24"/>
          <w:lang w:val="en-GB"/>
        </w:rPr>
      </w:pPr>
    </w:p>
    <w:p w:rsidR="00806A91" w:rsidRPr="00037D96" w:rsidRDefault="00806A91"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Evolutionary morphology of the lacertid chemosensory system</w:t>
      </w:r>
    </w:p>
    <w:p w:rsidR="00806A91" w:rsidRPr="00037D96" w:rsidRDefault="00806A91" w:rsidP="00F05FAF">
      <w:pPr>
        <w:spacing w:line="240" w:lineRule="auto"/>
        <w:rPr>
          <w:rFonts w:asciiTheme="majorBidi" w:eastAsia="Times New Roman" w:hAnsiTheme="majorBidi" w:cstheme="majorBidi"/>
          <w:color w:val="000000"/>
          <w:sz w:val="24"/>
          <w:szCs w:val="24"/>
          <w:vertAlign w:val="superscript"/>
          <w:lang w:val="en-GB"/>
        </w:rPr>
      </w:pPr>
      <w:r w:rsidRPr="00037D96">
        <w:rPr>
          <w:rFonts w:asciiTheme="majorBidi" w:hAnsiTheme="majorBidi" w:cstheme="majorBidi"/>
          <w:b/>
          <w:bCs/>
          <w:sz w:val="24"/>
          <w:szCs w:val="24"/>
          <w:u w:val="single"/>
          <w:lang w:val="en-GB"/>
        </w:rPr>
        <w:t>S</w:t>
      </w:r>
      <w:r w:rsidRPr="00037D96">
        <w:rPr>
          <w:rFonts w:asciiTheme="majorBidi" w:eastAsia="Times New Roman" w:hAnsiTheme="majorBidi" w:cstheme="majorBidi"/>
          <w:b/>
          <w:bCs/>
          <w:color w:val="000000"/>
          <w:sz w:val="24"/>
          <w:szCs w:val="24"/>
          <w:u w:val="single"/>
          <w:lang w:val="en-GB"/>
        </w:rPr>
        <w:t>imon Baeckens</w:t>
      </w:r>
      <w:r w:rsidRPr="00037D96">
        <w:rPr>
          <w:rFonts w:asciiTheme="majorBidi" w:eastAsia="Times New Roman" w:hAnsiTheme="majorBidi" w:cstheme="majorBidi"/>
          <w:color w:val="000000"/>
          <w:sz w:val="24"/>
          <w:szCs w:val="24"/>
          <w:vertAlign w:val="superscript"/>
          <w:lang w:val="en-GB"/>
        </w:rPr>
        <w:t>1</w:t>
      </w:r>
      <w:proofErr w:type="gramStart"/>
      <w:r w:rsidRPr="00037D96">
        <w:rPr>
          <w:rFonts w:asciiTheme="majorBidi" w:eastAsia="Times New Roman" w:hAnsiTheme="majorBidi" w:cstheme="majorBidi"/>
          <w:color w:val="000000"/>
          <w:sz w:val="24"/>
          <w:szCs w:val="24"/>
          <w:vertAlign w:val="superscript"/>
          <w:lang w:val="en-GB"/>
        </w:rPr>
        <w:t>,2</w:t>
      </w:r>
      <w:proofErr w:type="gramEnd"/>
      <w:r w:rsidRPr="00037D96">
        <w:rPr>
          <w:rFonts w:asciiTheme="majorBidi" w:eastAsia="Times New Roman" w:hAnsiTheme="majorBidi" w:cstheme="majorBidi"/>
          <w:color w:val="000000"/>
          <w:sz w:val="24"/>
          <w:szCs w:val="24"/>
          <w:lang w:val="en-GB"/>
        </w:rPr>
        <w:t>, Anthony Herrel</w:t>
      </w:r>
      <w:r w:rsidRPr="00037D96">
        <w:rPr>
          <w:rFonts w:asciiTheme="majorBidi" w:eastAsia="Times New Roman" w:hAnsiTheme="majorBidi" w:cstheme="majorBidi"/>
          <w:color w:val="000000"/>
          <w:sz w:val="24"/>
          <w:szCs w:val="24"/>
          <w:vertAlign w:val="superscript"/>
          <w:lang w:val="en-GB"/>
        </w:rPr>
        <w:t>3</w:t>
      </w:r>
      <w:r w:rsidRPr="00037D96">
        <w:rPr>
          <w:rFonts w:asciiTheme="majorBidi" w:eastAsia="Times New Roman" w:hAnsiTheme="majorBidi" w:cstheme="majorBidi"/>
          <w:color w:val="000000"/>
          <w:sz w:val="24"/>
          <w:szCs w:val="24"/>
          <w:lang w:val="en-GB"/>
        </w:rPr>
        <w:t>, Chris Broeckhoven</w:t>
      </w:r>
      <w:r w:rsidRPr="00037D96">
        <w:rPr>
          <w:rFonts w:asciiTheme="majorBidi" w:eastAsia="Times New Roman" w:hAnsiTheme="majorBidi" w:cstheme="majorBidi"/>
          <w:color w:val="000000"/>
          <w:sz w:val="24"/>
          <w:szCs w:val="24"/>
          <w:vertAlign w:val="superscript"/>
          <w:lang w:val="en-GB"/>
        </w:rPr>
        <w:t>1</w:t>
      </w:r>
      <w:r w:rsidRPr="00037D96">
        <w:rPr>
          <w:rFonts w:asciiTheme="majorBidi" w:eastAsia="Times New Roman" w:hAnsiTheme="majorBidi" w:cstheme="majorBidi"/>
          <w:color w:val="000000"/>
          <w:sz w:val="24"/>
          <w:szCs w:val="24"/>
          <w:lang w:val="en-GB"/>
        </w:rPr>
        <w:t xml:space="preserve">, </w:t>
      </w:r>
      <w:proofErr w:type="spellStart"/>
      <w:r w:rsidRPr="00037D96">
        <w:rPr>
          <w:rFonts w:asciiTheme="majorBidi" w:eastAsia="Times New Roman" w:hAnsiTheme="majorBidi" w:cstheme="majorBidi"/>
          <w:color w:val="000000"/>
          <w:sz w:val="24"/>
          <w:szCs w:val="24"/>
          <w:lang w:val="en-GB"/>
        </w:rPr>
        <w:t>Menelia</w:t>
      </w:r>
      <w:proofErr w:type="spellEnd"/>
      <w:r w:rsidRPr="00037D96">
        <w:rPr>
          <w:rFonts w:asciiTheme="majorBidi" w:eastAsia="Times New Roman" w:hAnsiTheme="majorBidi" w:cstheme="majorBidi"/>
          <w:color w:val="000000"/>
          <w:sz w:val="24"/>
          <w:szCs w:val="24"/>
          <w:lang w:val="en-GB"/>
        </w:rPr>
        <w:t xml:space="preserve"> Vasilopoulou-Kampitsi</w:t>
      </w:r>
      <w:r w:rsidRPr="00037D96">
        <w:rPr>
          <w:rFonts w:asciiTheme="majorBidi" w:eastAsia="Times New Roman" w:hAnsiTheme="majorBidi" w:cstheme="majorBidi"/>
          <w:color w:val="000000"/>
          <w:sz w:val="24"/>
          <w:szCs w:val="24"/>
          <w:vertAlign w:val="superscript"/>
          <w:lang w:val="en-GB"/>
        </w:rPr>
        <w:t>1</w:t>
      </w:r>
      <w:r w:rsidRPr="00037D96">
        <w:rPr>
          <w:rFonts w:asciiTheme="majorBidi" w:eastAsia="Times New Roman" w:hAnsiTheme="majorBidi" w:cstheme="majorBidi"/>
          <w:color w:val="000000"/>
          <w:sz w:val="24"/>
          <w:szCs w:val="24"/>
          <w:lang w:val="en-GB"/>
        </w:rPr>
        <w:t xml:space="preserve">, </w:t>
      </w:r>
      <w:proofErr w:type="spellStart"/>
      <w:r w:rsidRPr="00037D96">
        <w:rPr>
          <w:rFonts w:asciiTheme="majorBidi" w:eastAsia="Times New Roman" w:hAnsiTheme="majorBidi" w:cstheme="majorBidi"/>
          <w:color w:val="000000"/>
          <w:sz w:val="24"/>
          <w:szCs w:val="24"/>
          <w:lang w:val="en-GB"/>
        </w:rPr>
        <w:t>Katleen</w:t>
      </w:r>
      <w:proofErr w:type="spellEnd"/>
      <w:r w:rsidRPr="00037D96">
        <w:rPr>
          <w:rFonts w:asciiTheme="majorBidi" w:eastAsia="Times New Roman" w:hAnsiTheme="majorBidi" w:cstheme="majorBidi"/>
          <w:color w:val="000000"/>
          <w:sz w:val="24"/>
          <w:szCs w:val="24"/>
          <w:lang w:val="en-GB"/>
        </w:rPr>
        <w:t xml:space="preserve"> Huyghe</w:t>
      </w:r>
      <w:r w:rsidRPr="00037D96">
        <w:rPr>
          <w:rFonts w:asciiTheme="majorBidi" w:eastAsia="Times New Roman" w:hAnsiTheme="majorBidi" w:cstheme="majorBidi"/>
          <w:color w:val="000000"/>
          <w:sz w:val="24"/>
          <w:szCs w:val="24"/>
          <w:vertAlign w:val="superscript"/>
          <w:lang w:val="en-GB"/>
        </w:rPr>
        <w:t>1</w:t>
      </w:r>
      <w:r w:rsidRPr="00037D96">
        <w:rPr>
          <w:rFonts w:asciiTheme="majorBidi" w:eastAsia="Times New Roman" w:hAnsiTheme="majorBidi" w:cstheme="majorBidi"/>
          <w:color w:val="000000"/>
          <w:sz w:val="24"/>
          <w:szCs w:val="24"/>
          <w:lang w:val="en-GB"/>
        </w:rPr>
        <w:t>, Jana Goyens</w:t>
      </w:r>
      <w:r w:rsidRPr="00037D96">
        <w:rPr>
          <w:rFonts w:asciiTheme="majorBidi" w:eastAsia="Times New Roman" w:hAnsiTheme="majorBidi" w:cstheme="majorBidi"/>
          <w:color w:val="000000"/>
          <w:sz w:val="24"/>
          <w:szCs w:val="24"/>
          <w:vertAlign w:val="superscript"/>
          <w:lang w:val="en-GB"/>
        </w:rPr>
        <w:t>1</w:t>
      </w:r>
      <w:r w:rsidRPr="00037D96">
        <w:rPr>
          <w:rFonts w:asciiTheme="majorBidi" w:eastAsia="Times New Roman" w:hAnsiTheme="majorBidi" w:cstheme="majorBidi"/>
          <w:color w:val="000000"/>
          <w:sz w:val="24"/>
          <w:szCs w:val="24"/>
          <w:lang w:val="en-GB"/>
        </w:rPr>
        <w:t>, Raoul Van Damme</w:t>
      </w:r>
      <w:r w:rsidRPr="00037D96">
        <w:rPr>
          <w:rFonts w:asciiTheme="majorBidi" w:eastAsia="Times New Roman" w:hAnsiTheme="majorBidi" w:cstheme="majorBidi"/>
          <w:color w:val="000000"/>
          <w:sz w:val="24"/>
          <w:szCs w:val="24"/>
          <w:vertAlign w:val="superscript"/>
          <w:lang w:val="en-GB"/>
        </w:rPr>
        <w:t>1</w:t>
      </w:r>
    </w:p>
    <w:p w:rsidR="00806A91" w:rsidRPr="00037D96" w:rsidRDefault="00806A91"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Laboratory of Functional Morphology, Department of Biology, University of Antwerp, </w:t>
      </w:r>
      <w:proofErr w:type="spellStart"/>
      <w:r w:rsidRPr="00037D96">
        <w:rPr>
          <w:rFonts w:asciiTheme="majorBidi" w:hAnsiTheme="majorBidi" w:cstheme="majorBidi"/>
          <w:sz w:val="20"/>
          <w:szCs w:val="20"/>
          <w:lang w:val="en-GB"/>
        </w:rPr>
        <w:t>Universiteitsplein</w:t>
      </w:r>
      <w:proofErr w:type="spellEnd"/>
      <w:r w:rsidRPr="00037D96">
        <w:rPr>
          <w:rFonts w:asciiTheme="majorBidi" w:hAnsiTheme="majorBidi" w:cstheme="majorBidi"/>
          <w:sz w:val="20"/>
          <w:szCs w:val="20"/>
          <w:lang w:val="en-GB"/>
        </w:rPr>
        <w:t xml:space="preserve"> 1, 2610, </w:t>
      </w:r>
      <w:proofErr w:type="spellStart"/>
      <w:r w:rsidRPr="00037D96">
        <w:rPr>
          <w:rFonts w:asciiTheme="majorBidi" w:hAnsiTheme="majorBidi" w:cstheme="majorBidi"/>
          <w:sz w:val="20"/>
          <w:szCs w:val="20"/>
          <w:lang w:val="en-GB"/>
        </w:rPr>
        <w:t>Wilrijk</w:t>
      </w:r>
      <w:proofErr w:type="spellEnd"/>
      <w:r w:rsidRPr="00037D96">
        <w:rPr>
          <w:rFonts w:asciiTheme="majorBidi" w:hAnsiTheme="majorBidi" w:cstheme="majorBidi"/>
          <w:sz w:val="20"/>
          <w:szCs w:val="20"/>
          <w:lang w:val="en-GB"/>
        </w:rPr>
        <w:t xml:space="preserve">, Belgium. </w:t>
      </w:r>
    </w:p>
    <w:p w:rsidR="00806A91" w:rsidRPr="00037D96" w:rsidRDefault="00806A91"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Museum</w:t>
      </w:r>
      <w:proofErr w:type="gramEnd"/>
      <w:r w:rsidRPr="00037D96">
        <w:rPr>
          <w:rFonts w:asciiTheme="majorBidi" w:hAnsiTheme="majorBidi" w:cstheme="majorBidi"/>
          <w:sz w:val="20"/>
          <w:szCs w:val="20"/>
          <w:lang w:val="en-GB"/>
        </w:rPr>
        <w:t xml:space="preserve"> of Comparative Zoology, Department of Organismic and Evolutionary Biology, Harvard University, Cambridge (MA), USA</w:t>
      </w:r>
    </w:p>
    <w:p w:rsidR="00806A91" w:rsidRPr="00037D96" w:rsidRDefault="00806A91" w:rsidP="00F05FAF">
      <w:pPr>
        <w:pStyle w:val="NoSpacing"/>
        <w:ind w:left="142" w:hanging="142"/>
        <w:rPr>
          <w:rFonts w:asciiTheme="majorBidi" w:hAnsiTheme="majorBidi" w:cstheme="majorBidi"/>
          <w:sz w:val="20"/>
          <w:szCs w:val="20"/>
          <w:lang w:val="en-GB"/>
        </w:rPr>
      </w:pPr>
      <w:proofErr w:type="gramStart"/>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UMR7179, CNRS/MNHN, 75005, Paris, France.</w:t>
      </w:r>
      <w:proofErr w:type="gramEnd"/>
    </w:p>
    <w:p w:rsidR="00806A91" w:rsidRDefault="00806A91" w:rsidP="00F05FAF">
      <w:pPr>
        <w:pStyle w:val="NoSpacing"/>
        <w:ind w:left="142" w:hanging="142"/>
        <w:rPr>
          <w:rFonts w:asciiTheme="majorBidi" w:hAnsiTheme="majorBidi" w:cstheme="majorBidi"/>
          <w:sz w:val="20"/>
          <w:szCs w:val="20"/>
          <w:lang w:val="en-GB"/>
        </w:rPr>
      </w:pPr>
    </w:p>
    <w:p w:rsidR="002A6E73" w:rsidRPr="00037D96" w:rsidRDefault="002A6E73" w:rsidP="00F05FAF">
      <w:pPr>
        <w:pStyle w:val="NoSpacing"/>
        <w:ind w:left="142" w:hanging="142"/>
        <w:rPr>
          <w:rFonts w:asciiTheme="majorBidi" w:hAnsiTheme="majorBidi" w:cstheme="majorBidi"/>
          <w:sz w:val="20"/>
          <w:szCs w:val="20"/>
          <w:lang w:val="en-GB"/>
        </w:rPr>
      </w:pPr>
    </w:p>
    <w:p w:rsidR="00217683" w:rsidRPr="00037D96" w:rsidRDefault="00806A91" w:rsidP="00F05FAF">
      <w:pPr>
        <w:spacing w:line="240" w:lineRule="auto"/>
        <w:rPr>
          <w:rFonts w:asciiTheme="majorBidi" w:eastAsia="Times New Roman" w:hAnsiTheme="majorBidi" w:cstheme="majorBidi"/>
          <w:color w:val="000000"/>
          <w:sz w:val="24"/>
          <w:szCs w:val="24"/>
          <w:lang w:val="en-GB"/>
        </w:rPr>
      </w:pPr>
      <w:r w:rsidRPr="00037D96">
        <w:rPr>
          <w:rFonts w:asciiTheme="majorBidi" w:eastAsia="Times New Roman" w:hAnsiTheme="majorBidi" w:cstheme="majorBidi"/>
          <w:color w:val="000000"/>
          <w:sz w:val="24"/>
          <w:szCs w:val="24"/>
          <w:lang w:val="en-GB"/>
        </w:rPr>
        <w:t xml:space="preserve">Foraging mode plays a pivotal role in traditional reconstructions of squamate evolution. Transitions between modes are said to spark concerted changes in the morphology, physiology, </w:t>
      </w:r>
      <w:proofErr w:type="spellStart"/>
      <w:r w:rsidRPr="00037D96">
        <w:rPr>
          <w:rFonts w:asciiTheme="majorBidi" w:eastAsia="Times New Roman" w:hAnsiTheme="majorBidi" w:cstheme="majorBidi"/>
          <w:color w:val="000000"/>
          <w:sz w:val="24"/>
          <w:szCs w:val="24"/>
          <w:lang w:val="en-GB"/>
        </w:rPr>
        <w:t>behavior</w:t>
      </w:r>
      <w:proofErr w:type="spellEnd"/>
      <w:r w:rsidRPr="00037D96">
        <w:rPr>
          <w:rFonts w:asciiTheme="majorBidi" w:eastAsia="Times New Roman" w:hAnsiTheme="majorBidi" w:cstheme="majorBidi"/>
          <w:color w:val="000000"/>
          <w:sz w:val="24"/>
          <w:szCs w:val="24"/>
          <w:lang w:val="en-GB"/>
        </w:rPr>
        <w:t xml:space="preserve">, and life history of lizards. With respect to their sensory systems, species that adopt a sit-and-wait strategy are thought to rely on visual cues primarily, while actively hunting species would predominantly use chemical information. The morphology of the tongue and the </w:t>
      </w:r>
      <w:proofErr w:type="spellStart"/>
      <w:r w:rsidRPr="00037D96">
        <w:rPr>
          <w:rFonts w:asciiTheme="majorBidi" w:eastAsia="Times New Roman" w:hAnsiTheme="majorBidi" w:cstheme="majorBidi"/>
          <w:color w:val="000000"/>
          <w:sz w:val="24"/>
          <w:szCs w:val="24"/>
          <w:lang w:val="en-GB"/>
        </w:rPr>
        <w:t>vomeronasal</w:t>
      </w:r>
      <w:proofErr w:type="spellEnd"/>
      <w:r w:rsidRPr="00037D96">
        <w:rPr>
          <w:rFonts w:asciiTheme="majorBidi" w:eastAsia="Times New Roman" w:hAnsiTheme="majorBidi" w:cstheme="majorBidi"/>
          <w:color w:val="000000"/>
          <w:sz w:val="24"/>
          <w:szCs w:val="24"/>
          <w:lang w:val="en-GB"/>
        </w:rPr>
        <w:t xml:space="preserve"> organs is believed to mirror this dichotomy. Still, support for this idea of concerted evolution of the morphology of the lizard sensory system merely originates from studies comparing only a few, distantly related taxa that differ in many aspects of their biology besides foraging mode. Hence, we compared </w:t>
      </w:r>
      <w:proofErr w:type="spellStart"/>
      <w:r w:rsidRPr="00037D96">
        <w:rPr>
          <w:rFonts w:asciiTheme="majorBidi" w:eastAsia="Times New Roman" w:hAnsiTheme="majorBidi" w:cstheme="majorBidi"/>
          <w:color w:val="000000"/>
          <w:sz w:val="24"/>
          <w:szCs w:val="24"/>
          <w:lang w:val="en-GB"/>
        </w:rPr>
        <w:t>vomeronasal</w:t>
      </w:r>
      <w:proofErr w:type="spellEnd"/>
      <w:r w:rsidRPr="00037D96">
        <w:rPr>
          <w:rFonts w:asciiTheme="majorBidi" w:eastAsia="Times New Roman" w:hAnsiTheme="majorBidi" w:cstheme="majorBidi"/>
          <w:color w:val="000000"/>
          <w:sz w:val="24"/>
          <w:szCs w:val="24"/>
          <w:lang w:val="en-GB"/>
        </w:rPr>
        <w:t xml:space="preserve">-lingual morphology among closely related lizard species of the Lacertidae family. Our findings show considerable interspecific variation indicating that the chemosensory system of lacertids has undergone substantial change over a short evolutionary time. Although our results imply independent evolution of tongue and </w:t>
      </w:r>
      <w:proofErr w:type="spellStart"/>
      <w:r w:rsidRPr="00037D96">
        <w:rPr>
          <w:rFonts w:asciiTheme="majorBidi" w:eastAsia="Times New Roman" w:hAnsiTheme="majorBidi" w:cstheme="majorBidi"/>
          <w:color w:val="000000"/>
          <w:sz w:val="24"/>
          <w:szCs w:val="24"/>
          <w:lang w:val="en-GB"/>
        </w:rPr>
        <w:t>vomeronasal</w:t>
      </w:r>
      <w:proofErr w:type="spellEnd"/>
      <w:r w:rsidRPr="00037D96">
        <w:rPr>
          <w:rFonts w:asciiTheme="majorBidi" w:eastAsia="Times New Roman" w:hAnsiTheme="majorBidi" w:cstheme="majorBidi"/>
          <w:color w:val="000000"/>
          <w:sz w:val="24"/>
          <w:szCs w:val="24"/>
          <w:lang w:val="en-GB"/>
        </w:rPr>
        <w:t xml:space="preserve">-organ form, we find evidence for co-variation between sampler and sensor, hinting towards an ‘optimization’ for efficient chemoreception. Furthermore, our findings suggest species’ degree of investment in chemical </w:t>
      </w:r>
      <w:proofErr w:type="spellStart"/>
      <w:r w:rsidRPr="00037D96">
        <w:rPr>
          <w:rFonts w:asciiTheme="majorBidi" w:eastAsia="Times New Roman" w:hAnsiTheme="majorBidi" w:cstheme="majorBidi"/>
          <w:color w:val="000000"/>
          <w:sz w:val="24"/>
          <w:szCs w:val="24"/>
          <w:lang w:val="en-GB"/>
        </w:rPr>
        <w:t>signaling</w:t>
      </w:r>
      <w:proofErr w:type="spellEnd"/>
      <w:r w:rsidRPr="00037D96">
        <w:rPr>
          <w:rFonts w:asciiTheme="majorBidi" w:eastAsia="Times New Roman" w:hAnsiTheme="majorBidi" w:cstheme="majorBidi"/>
          <w:color w:val="000000"/>
          <w:sz w:val="24"/>
          <w:szCs w:val="24"/>
          <w:lang w:val="en-GB"/>
        </w:rPr>
        <w:t xml:space="preserve">, and not foraging </w:t>
      </w:r>
      <w:proofErr w:type="spellStart"/>
      <w:r w:rsidRPr="00037D96">
        <w:rPr>
          <w:rFonts w:asciiTheme="majorBidi" w:eastAsia="Times New Roman" w:hAnsiTheme="majorBidi" w:cstheme="majorBidi"/>
          <w:color w:val="000000"/>
          <w:sz w:val="24"/>
          <w:szCs w:val="24"/>
          <w:lang w:val="en-GB"/>
        </w:rPr>
        <w:t>behavior</w:t>
      </w:r>
      <w:proofErr w:type="spellEnd"/>
      <w:r w:rsidRPr="00037D96">
        <w:rPr>
          <w:rFonts w:asciiTheme="majorBidi" w:eastAsia="Times New Roman" w:hAnsiTheme="majorBidi" w:cstheme="majorBidi"/>
          <w:color w:val="000000"/>
          <w:sz w:val="24"/>
          <w:szCs w:val="24"/>
          <w:lang w:val="en-GB"/>
        </w:rPr>
        <w:t xml:space="preserve">, as a leading factor driving the diversity in </w:t>
      </w:r>
      <w:proofErr w:type="spellStart"/>
      <w:r w:rsidRPr="00037D96">
        <w:rPr>
          <w:rFonts w:asciiTheme="majorBidi" w:eastAsia="Times New Roman" w:hAnsiTheme="majorBidi" w:cstheme="majorBidi"/>
          <w:color w:val="000000"/>
          <w:sz w:val="24"/>
          <w:szCs w:val="24"/>
          <w:lang w:val="en-GB"/>
        </w:rPr>
        <w:t>vomeronasal</w:t>
      </w:r>
      <w:proofErr w:type="spellEnd"/>
      <w:r w:rsidRPr="00037D96">
        <w:rPr>
          <w:rFonts w:asciiTheme="majorBidi" w:eastAsia="Times New Roman" w:hAnsiTheme="majorBidi" w:cstheme="majorBidi"/>
          <w:color w:val="000000"/>
          <w:sz w:val="24"/>
          <w:szCs w:val="24"/>
          <w:lang w:val="en-GB"/>
        </w:rPr>
        <w:t>-lingual morphology among lacertid species.</w:t>
      </w:r>
    </w:p>
    <w:p w:rsidR="00217683" w:rsidRPr="00037D96" w:rsidRDefault="00217683" w:rsidP="00F05FAF">
      <w:pPr>
        <w:spacing w:line="240" w:lineRule="auto"/>
        <w:rPr>
          <w:rFonts w:asciiTheme="majorBidi" w:eastAsia="Times New Roman" w:hAnsiTheme="majorBidi" w:cstheme="majorBidi"/>
          <w:color w:val="000000"/>
          <w:sz w:val="24"/>
          <w:szCs w:val="24"/>
          <w:lang w:val="en-GB"/>
        </w:rPr>
      </w:pPr>
      <w:r w:rsidRPr="00037D96">
        <w:rPr>
          <w:rFonts w:asciiTheme="majorBidi" w:eastAsia="Times New Roman" w:hAnsiTheme="majorBidi" w:cstheme="majorBidi"/>
          <w:color w:val="000000"/>
          <w:sz w:val="24"/>
          <w:szCs w:val="24"/>
          <w:lang w:val="en-GB"/>
        </w:rPr>
        <w:br w:type="page"/>
      </w:r>
    </w:p>
    <w:p w:rsidR="00332256" w:rsidRPr="00037D96" w:rsidRDefault="00217683"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11:45</w:t>
      </w:r>
      <w:proofErr w:type="gramEnd"/>
      <w:r w:rsidRPr="00037D96">
        <w:rPr>
          <w:rFonts w:asciiTheme="majorBidi" w:hAnsiTheme="majorBidi" w:cstheme="majorBidi"/>
          <w:sz w:val="24"/>
          <w:szCs w:val="24"/>
          <w:lang w:val="en-GB"/>
        </w:rPr>
        <w:t>-12:00</w:t>
      </w:r>
    </w:p>
    <w:p w:rsidR="00037D96" w:rsidRDefault="00037D96" w:rsidP="00F05FAF">
      <w:pPr>
        <w:spacing w:line="240" w:lineRule="auto"/>
        <w:rPr>
          <w:rFonts w:asciiTheme="majorBidi" w:hAnsiTheme="majorBidi" w:cstheme="majorBidi"/>
          <w:b/>
          <w:bCs/>
          <w:sz w:val="24"/>
          <w:szCs w:val="24"/>
          <w:lang w:val="en-GB"/>
        </w:rPr>
      </w:pPr>
    </w:p>
    <w:p w:rsidR="00217683" w:rsidRPr="00037D96" w:rsidRDefault="00217683"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Digit asymmetry and digit ratio (2:4) derived from brain laterality: The lizard </w:t>
      </w:r>
      <w:r w:rsidRPr="00037D96">
        <w:rPr>
          <w:rFonts w:asciiTheme="majorBidi" w:hAnsiTheme="majorBidi" w:cstheme="majorBidi"/>
          <w:b/>
          <w:bCs/>
          <w:i/>
          <w:iCs/>
          <w:sz w:val="24"/>
          <w:szCs w:val="24"/>
          <w:lang w:val="en-GB"/>
        </w:rPr>
        <w:t>Ptyodactylus guttatus</w:t>
      </w:r>
      <w:r w:rsidRPr="00037D96">
        <w:rPr>
          <w:rFonts w:asciiTheme="majorBidi" w:hAnsiTheme="majorBidi" w:cstheme="majorBidi"/>
          <w:b/>
          <w:bCs/>
          <w:sz w:val="24"/>
          <w:szCs w:val="24"/>
          <w:lang w:val="en-GB"/>
        </w:rPr>
        <w:t xml:space="preserve"> as a model</w:t>
      </w:r>
    </w:p>
    <w:p w:rsidR="00217683" w:rsidRPr="00037D96" w:rsidRDefault="00217683" w:rsidP="00F05FAF">
      <w:pPr>
        <w:spacing w:line="240" w:lineRule="auto"/>
        <w:rPr>
          <w:rFonts w:asciiTheme="majorBidi" w:eastAsia="Tahoma" w:hAnsiTheme="majorBidi" w:cstheme="majorBidi"/>
          <w:color w:val="000000"/>
          <w:kern w:val="1"/>
          <w:sz w:val="24"/>
          <w:szCs w:val="24"/>
          <w:rtl/>
          <w:lang w:val="en-GB" w:eastAsia="he-IL"/>
        </w:rPr>
      </w:pPr>
      <w:r w:rsidRPr="002A6E73">
        <w:rPr>
          <w:rFonts w:asciiTheme="majorBidi" w:hAnsiTheme="majorBidi" w:cstheme="majorBidi"/>
          <w:b/>
          <w:bCs/>
          <w:sz w:val="24"/>
          <w:szCs w:val="24"/>
          <w:u w:val="single"/>
          <w:lang w:val="en-GB"/>
        </w:rPr>
        <w:t>G</w:t>
      </w:r>
      <w:r w:rsidRPr="002A6E73">
        <w:rPr>
          <w:rFonts w:asciiTheme="majorBidi" w:eastAsia="Times New Roman" w:hAnsiTheme="majorBidi" w:cstheme="majorBidi"/>
          <w:b/>
          <w:color w:val="000000"/>
          <w:sz w:val="24"/>
          <w:szCs w:val="24"/>
          <w:u w:val="single"/>
          <w:lang w:val="en-GB"/>
        </w:rPr>
        <w:t>uy</w:t>
      </w:r>
      <w:r w:rsidRPr="002A6E73">
        <w:rPr>
          <w:rFonts w:asciiTheme="majorBidi" w:eastAsia="Tahoma" w:hAnsiTheme="majorBidi" w:cstheme="majorBidi"/>
          <w:b/>
          <w:bCs/>
          <w:color w:val="000000"/>
          <w:kern w:val="1"/>
          <w:sz w:val="24"/>
          <w:szCs w:val="24"/>
          <w:u w:val="single"/>
          <w:lang w:val="en-GB" w:eastAsia="he-IL"/>
        </w:rPr>
        <w:t xml:space="preserve"> Sion</w:t>
      </w:r>
      <w:r w:rsidRPr="00037D96">
        <w:rPr>
          <w:rFonts w:asciiTheme="majorBidi" w:eastAsia="Tahoma" w:hAnsiTheme="majorBidi" w:cstheme="majorBidi"/>
          <w:color w:val="000000"/>
          <w:kern w:val="1"/>
          <w:sz w:val="24"/>
          <w:szCs w:val="24"/>
          <w:vertAlign w:val="superscript"/>
          <w:lang w:val="en-GB" w:eastAsia="he-IL"/>
        </w:rPr>
        <w:t>1</w:t>
      </w:r>
      <w:proofErr w:type="gramStart"/>
      <w:r w:rsidRPr="00037D96">
        <w:rPr>
          <w:rFonts w:asciiTheme="majorBidi" w:eastAsia="Tahoma" w:hAnsiTheme="majorBidi" w:cstheme="majorBidi"/>
          <w:color w:val="000000"/>
          <w:kern w:val="1"/>
          <w:sz w:val="24"/>
          <w:szCs w:val="24"/>
          <w:vertAlign w:val="superscript"/>
          <w:lang w:val="en-GB" w:eastAsia="he-IL"/>
        </w:rPr>
        <w:t>,2</w:t>
      </w:r>
      <w:proofErr w:type="gramEnd"/>
      <w:r w:rsidRPr="00037D96">
        <w:rPr>
          <w:rFonts w:asciiTheme="majorBidi" w:eastAsia="Tahoma" w:hAnsiTheme="majorBidi" w:cstheme="majorBidi"/>
          <w:color w:val="000000"/>
          <w:kern w:val="1"/>
          <w:sz w:val="24"/>
          <w:szCs w:val="24"/>
          <w:lang w:val="en-GB" w:eastAsia="he-IL"/>
        </w:rPr>
        <w:t xml:space="preserve"> </w:t>
      </w:r>
    </w:p>
    <w:p w:rsidR="00217683" w:rsidRPr="00037D96" w:rsidRDefault="00217683"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Ecology, Evolution, and </w:t>
      </w:r>
      <w:proofErr w:type="spellStart"/>
      <w:r w:rsidRPr="00037D96">
        <w:rPr>
          <w:rFonts w:asciiTheme="majorBidi" w:hAnsiTheme="majorBidi" w:cstheme="majorBidi"/>
          <w:sz w:val="20"/>
          <w:szCs w:val="20"/>
          <w:lang w:val="en-GB"/>
        </w:rPr>
        <w:t>Behavior</w:t>
      </w:r>
      <w:proofErr w:type="spellEnd"/>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Hebrew University of Jerusalem, 91904 Jerusalem, Israel</w:t>
      </w:r>
    </w:p>
    <w:p w:rsidR="00217683" w:rsidRPr="00037D96" w:rsidRDefault="00217683"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Department of Zoology, Faculty of Life Sciences, Tel Aviv University, 6997801 Tel Aviv, Israel </w:t>
      </w:r>
    </w:p>
    <w:p w:rsidR="00217683" w:rsidRPr="00037D96" w:rsidRDefault="00217683" w:rsidP="00F05FAF">
      <w:pPr>
        <w:pStyle w:val="NoSpacing"/>
        <w:ind w:left="142" w:hanging="142"/>
        <w:rPr>
          <w:rFonts w:asciiTheme="majorBidi" w:hAnsiTheme="majorBidi" w:cstheme="majorBidi"/>
          <w:sz w:val="20"/>
          <w:szCs w:val="20"/>
          <w:lang w:val="en-GB"/>
        </w:rPr>
      </w:pPr>
    </w:p>
    <w:p w:rsidR="002A6E73" w:rsidRDefault="002A6E73" w:rsidP="00F05FAF">
      <w:pPr>
        <w:widowControl w:val="0"/>
        <w:suppressAutoHyphens/>
        <w:spacing w:after="0" w:line="240" w:lineRule="auto"/>
        <w:textAlignment w:val="baseline"/>
        <w:rPr>
          <w:rFonts w:asciiTheme="majorBidi" w:eastAsia="Times New Roman" w:hAnsiTheme="majorBidi" w:cstheme="majorBidi"/>
          <w:kern w:val="1"/>
          <w:sz w:val="24"/>
          <w:szCs w:val="24"/>
          <w:lang w:val="en-GB" w:eastAsia="he-IL"/>
        </w:rPr>
      </w:pPr>
    </w:p>
    <w:p w:rsidR="00217683" w:rsidRPr="00037D96" w:rsidRDefault="00217683" w:rsidP="00F05FAF">
      <w:pPr>
        <w:widowControl w:val="0"/>
        <w:suppressAutoHyphens/>
        <w:spacing w:after="0" w:line="240" w:lineRule="auto"/>
        <w:textAlignment w:val="baseline"/>
        <w:rPr>
          <w:rFonts w:asciiTheme="majorBidi" w:eastAsia="Times New Roman" w:hAnsiTheme="majorBidi" w:cstheme="majorBidi"/>
          <w:kern w:val="1"/>
          <w:sz w:val="24"/>
          <w:szCs w:val="24"/>
          <w:lang w:val="en-GB" w:eastAsia="he-IL"/>
        </w:rPr>
      </w:pPr>
      <w:r w:rsidRPr="00037D96">
        <w:rPr>
          <w:rFonts w:asciiTheme="majorBidi" w:eastAsia="Times New Roman" w:hAnsiTheme="majorBidi" w:cstheme="majorBidi"/>
          <w:kern w:val="1"/>
          <w:sz w:val="24"/>
          <w:szCs w:val="24"/>
          <w:lang w:val="en-GB" w:eastAsia="he-IL"/>
        </w:rPr>
        <w:t xml:space="preserve">In humans, the morphometric trait of digit length ratio (2D:4D) is correlated with </w:t>
      </w:r>
      <w:proofErr w:type="spellStart"/>
      <w:r w:rsidRPr="00037D96">
        <w:rPr>
          <w:rFonts w:asciiTheme="majorBidi" w:eastAsia="Times New Roman" w:hAnsiTheme="majorBidi" w:cstheme="majorBidi"/>
          <w:kern w:val="1"/>
          <w:sz w:val="24"/>
          <w:szCs w:val="24"/>
          <w:lang w:val="en-GB" w:eastAsia="he-IL"/>
        </w:rPr>
        <w:t>behavioral</w:t>
      </w:r>
      <w:proofErr w:type="spellEnd"/>
      <w:r w:rsidRPr="00037D96">
        <w:rPr>
          <w:rFonts w:asciiTheme="majorBidi" w:eastAsia="Times New Roman" w:hAnsiTheme="majorBidi" w:cstheme="majorBidi"/>
          <w:kern w:val="1"/>
          <w:sz w:val="24"/>
          <w:szCs w:val="24"/>
          <w:lang w:val="en-GB" w:eastAsia="he-IL"/>
        </w:rPr>
        <w:t xml:space="preserve"> patterns i.e. financial risk, aggression and social status, derived from brain-laterality and hormone mediated. Eye asymmetry in some snakes correlates indirectly with risk </w:t>
      </w:r>
      <w:proofErr w:type="spellStart"/>
      <w:r w:rsidRPr="00037D96">
        <w:rPr>
          <w:rFonts w:asciiTheme="majorBidi" w:eastAsia="Times New Roman" w:hAnsiTheme="majorBidi" w:cstheme="majorBidi"/>
          <w:kern w:val="1"/>
          <w:sz w:val="24"/>
          <w:szCs w:val="24"/>
          <w:lang w:val="en-GB" w:eastAsia="he-IL"/>
        </w:rPr>
        <w:t>behavior</w:t>
      </w:r>
      <w:proofErr w:type="spellEnd"/>
      <w:r w:rsidRPr="00037D96">
        <w:rPr>
          <w:rFonts w:asciiTheme="majorBidi" w:eastAsia="Times New Roman" w:hAnsiTheme="majorBidi" w:cstheme="majorBidi"/>
          <w:kern w:val="1"/>
          <w:sz w:val="24"/>
          <w:szCs w:val="24"/>
          <w:lang w:val="en-GB" w:eastAsia="he-IL"/>
        </w:rPr>
        <w:t xml:space="preserve">, via tail injury. In many lizards and in </w:t>
      </w:r>
      <w:proofErr w:type="spellStart"/>
      <w:r w:rsidRPr="00037D96">
        <w:rPr>
          <w:rFonts w:asciiTheme="majorBidi" w:eastAsia="Times New Roman" w:hAnsiTheme="majorBidi" w:cstheme="majorBidi"/>
          <w:kern w:val="1"/>
          <w:sz w:val="24"/>
          <w:szCs w:val="24"/>
          <w:lang w:val="en-GB" w:eastAsia="he-IL"/>
        </w:rPr>
        <w:t>sphenodon</w:t>
      </w:r>
      <w:proofErr w:type="spellEnd"/>
      <w:r w:rsidRPr="00037D96">
        <w:rPr>
          <w:rFonts w:asciiTheme="majorBidi" w:eastAsia="Times New Roman" w:hAnsiTheme="majorBidi" w:cstheme="majorBidi"/>
          <w:kern w:val="1"/>
          <w:sz w:val="24"/>
          <w:szCs w:val="24"/>
          <w:lang w:val="en-GB" w:eastAsia="he-IL"/>
        </w:rPr>
        <w:t>, 4</w:t>
      </w:r>
      <w:r w:rsidRPr="00037D96">
        <w:rPr>
          <w:rFonts w:asciiTheme="majorBidi" w:eastAsia="Times New Roman" w:hAnsiTheme="majorBidi" w:cstheme="majorBidi"/>
          <w:kern w:val="1"/>
          <w:sz w:val="24"/>
          <w:szCs w:val="24"/>
          <w:vertAlign w:val="superscript"/>
          <w:lang w:val="en-GB" w:eastAsia="he-IL"/>
        </w:rPr>
        <w:t>th</w:t>
      </w:r>
      <w:r w:rsidRPr="00037D96">
        <w:rPr>
          <w:rFonts w:asciiTheme="majorBidi" w:eastAsia="Times New Roman" w:hAnsiTheme="majorBidi" w:cstheme="majorBidi"/>
          <w:kern w:val="1"/>
          <w:sz w:val="24"/>
          <w:szCs w:val="24"/>
          <w:lang w:val="en-GB" w:eastAsia="he-IL"/>
        </w:rPr>
        <w:t xml:space="preserve">-digit asymmetry of hind legs correlates with tail-injury. This study focuses on possible correlations between morphometric traits and asymmetric </w:t>
      </w:r>
      <w:proofErr w:type="spellStart"/>
      <w:r w:rsidRPr="00037D96">
        <w:rPr>
          <w:rFonts w:asciiTheme="majorBidi" w:eastAsia="Times New Roman" w:hAnsiTheme="majorBidi" w:cstheme="majorBidi"/>
          <w:kern w:val="1"/>
          <w:sz w:val="24"/>
          <w:szCs w:val="24"/>
          <w:lang w:val="en-GB" w:eastAsia="he-IL"/>
        </w:rPr>
        <w:t>behavior</w:t>
      </w:r>
      <w:proofErr w:type="spellEnd"/>
      <w:r w:rsidRPr="00037D96">
        <w:rPr>
          <w:rFonts w:asciiTheme="majorBidi" w:eastAsia="Times New Roman" w:hAnsiTheme="majorBidi" w:cstheme="majorBidi"/>
          <w:kern w:val="1"/>
          <w:sz w:val="24"/>
          <w:szCs w:val="24"/>
          <w:lang w:val="en-GB" w:eastAsia="he-IL"/>
        </w:rPr>
        <w:t xml:space="preserve"> presumably derived from brain laterality. The morphometric traits: right and left digit ratio as in humans; eye-size asymmetry and digit asymmetry of both, second and forth digits of the gecko </w:t>
      </w:r>
      <w:r w:rsidRPr="00037D96">
        <w:rPr>
          <w:rFonts w:asciiTheme="majorBidi" w:eastAsia="Times New Roman" w:hAnsiTheme="majorBidi" w:cstheme="majorBidi"/>
          <w:i/>
          <w:iCs/>
          <w:kern w:val="1"/>
          <w:sz w:val="24"/>
          <w:szCs w:val="24"/>
          <w:lang w:val="en-GB" w:eastAsia="he-IL"/>
        </w:rPr>
        <w:t xml:space="preserve">Ptyodactylus guttatus; </w:t>
      </w:r>
      <w:r w:rsidRPr="00037D96">
        <w:rPr>
          <w:rFonts w:asciiTheme="majorBidi" w:eastAsia="Times New Roman" w:hAnsiTheme="majorBidi" w:cstheme="majorBidi"/>
          <w:kern w:val="1"/>
          <w:sz w:val="24"/>
          <w:szCs w:val="24"/>
          <w:lang w:val="en-GB" w:eastAsia="he-IL"/>
        </w:rPr>
        <w:t xml:space="preserve">all hind legs. The asymmetric </w:t>
      </w:r>
      <w:proofErr w:type="spellStart"/>
      <w:r w:rsidRPr="00037D96">
        <w:rPr>
          <w:rFonts w:asciiTheme="majorBidi" w:eastAsia="Times New Roman" w:hAnsiTheme="majorBidi" w:cstheme="majorBidi"/>
          <w:kern w:val="1"/>
          <w:sz w:val="24"/>
          <w:szCs w:val="24"/>
          <w:lang w:val="en-GB" w:eastAsia="he-IL"/>
        </w:rPr>
        <w:t>behavior</w:t>
      </w:r>
      <w:proofErr w:type="spellEnd"/>
      <w:r w:rsidRPr="00037D96">
        <w:rPr>
          <w:rFonts w:asciiTheme="majorBidi" w:eastAsia="Times New Roman" w:hAnsiTheme="majorBidi" w:cstheme="majorBidi"/>
          <w:kern w:val="1"/>
          <w:sz w:val="24"/>
          <w:szCs w:val="24"/>
          <w:lang w:val="en-GB" w:eastAsia="he-IL"/>
        </w:rPr>
        <w:t>: foot preference. Live lizards were caught on walls, measured and released in 2013 (</w:t>
      </w:r>
      <w:r w:rsidRPr="00037D96">
        <w:rPr>
          <w:rFonts w:asciiTheme="majorBidi" w:eastAsia="Times New Roman" w:hAnsiTheme="majorBidi" w:cstheme="majorBidi"/>
          <w:i/>
          <w:iCs/>
          <w:kern w:val="1"/>
          <w:sz w:val="24"/>
          <w:szCs w:val="24"/>
          <w:lang w:val="en-GB" w:eastAsia="he-IL"/>
        </w:rPr>
        <w:t>N</w:t>
      </w:r>
      <w:r w:rsidRPr="00037D96">
        <w:rPr>
          <w:rFonts w:asciiTheme="majorBidi" w:eastAsia="Times New Roman" w:hAnsiTheme="majorBidi" w:cstheme="majorBidi"/>
          <w:kern w:val="1"/>
          <w:sz w:val="24"/>
          <w:szCs w:val="24"/>
          <w:lang w:val="en-GB" w:eastAsia="he-IL"/>
        </w:rPr>
        <w:t xml:space="preserve">=21). Eye asymmetry was not correlated directly with digit ratio or asymmetry. However, foot preference was explained using a linear model, by eye-asymmetry, breathing rate and second digit asymmetry. Digit ratio of right foot was correlated with second digit asymmetry and digit ratio of left foot was correlated with forth digit asymmetry. </w:t>
      </w:r>
    </w:p>
    <w:p w:rsidR="007D3DB5" w:rsidRPr="00037D96" w:rsidRDefault="00217683" w:rsidP="00F05FAF">
      <w:pPr>
        <w:spacing w:line="240" w:lineRule="auto"/>
        <w:rPr>
          <w:rFonts w:asciiTheme="majorBidi" w:eastAsia="Times New Roman" w:hAnsiTheme="majorBidi" w:cstheme="majorBidi"/>
          <w:kern w:val="1"/>
          <w:sz w:val="24"/>
          <w:szCs w:val="24"/>
          <w:lang w:val="en-GB" w:eastAsia="he-IL"/>
        </w:rPr>
      </w:pPr>
      <w:r w:rsidRPr="00037D96">
        <w:rPr>
          <w:rFonts w:asciiTheme="majorBidi" w:eastAsia="Times New Roman" w:hAnsiTheme="majorBidi" w:cstheme="majorBidi"/>
          <w:kern w:val="1"/>
          <w:sz w:val="24"/>
          <w:szCs w:val="24"/>
          <w:lang w:val="en-GB" w:eastAsia="he-IL"/>
        </w:rPr>
        <w:t xml:space="preserve">Foot preference correlated only with digit ratio of right foot and breathing rate did not correlate directly with any trait. The association between foot preference and morphometric traits presented in this study, may be derived from brain laterality as in humans. It can explain correlations of forth digit asymmetry from the literature as derived from brain laterality, thus, present a working theory to explain the correlation between asymmetry of </w:t>
      </w:r>
      <w:proofErr w:type="spellStart"/>
      <w:r w:rsidRPr="00037D96">
        <w:rPr>
          <w:rFonts w:asciiTheme="majorBidi" w:eastAsia="Times New Roman" w:hAnsiTheme="majorBidi" w:cstheme="majorBidi"/>
          <w:kern w:val="1"/>
          <w:sz w:val="24"/>
          <w:szCs w:val="24"/>
          <w:lang w:val="en-GB" w:eastAsia="he-IL"/>
        </w:rPr>
        <w:t>behavior</w:t>
      </w:r>
      <w:proofErr w:type="spellEnd"/>
      <w:r w:rsidRPr="00037D96">
        <w:rPr>
          <w:rFonts w:asciiTheme="majorBidi" w:eastAsia="Times New Roman" w:hAnsiTheme="majorBidi" w:cstheme="majorBidi"/>
          <w:kern w:val="1"/>
          <w:sz w:val="24"/>
          <w:szCs w:val="24"/>
          <w:lang w:val="en-GB" w:eastAsia="he-IL"/>
        </w:rPr>
        <w:t xml:space="preserve"> and morphometry, as in humans.</w:t>
      </w:r>
    </w:p>
    <w:p w:rsidR="007D3DB5" w:rsidRPr="00037D96" w:rsidRDefault="007D3DB5" w:rsidP="00F05FAF">
      <w:pPr>
        <w:spacing w:line="240" w:lineRule="auto"/>
        <w:rPr>
          <w:rFonts w:asciiTheme="majorBidi" w:eastAsia="Times New Roman" w:hAnsiTheme="majorBidi" w:cstheme="majorBidi"/>
          <w:kern w:val="1"/>
          <w:sz w:val="24"/>
          <w:szCs w:val="24"/>
          <w:lang w:val="en-GB" w:eastAsia="he-IL"/>
        </w:rPr>
      </w:pPr>
      <w:r w:rsidRPr="00037D96">
        <w:rPr>
          <w:rFonts w:asciiTheme="majorBidi" w:eastAsia="Times New Roman" w:hAnsiTheme="majorBidi" w:cstheme="majorBidi"/>
          <w:kern w:val="1"/>
          <w:sz w:val="24"/>
          <w:szCs w:val="24"/>
          <w:lang w:val="en-GB" w:eastAsia="he-IL"/>
        </w:rPr>
        <w:br w:type="page"/>
      </w:r>
    </w:p>
    <w:p w:rsidR="00217683" w:rsidRPr="00037D96" w:rsidRDefault="007D3DB5"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12:00</w:t>
      </w:r>
      <w:proofErr w:type="gramEnd"/>
      <w:r w:rsidRPr="00037D96">
        <w:rPr>
          <w:rFonts w:asciiTheme="majorBidi" w:hAnsiTheme="majorBidi" w:cstheme="majorBidi"/>
          <w:sz w:val="24"/>
          <w:szCs w:val="24"/>
          <w:lang w:val="en-GB"/>
        </w:rPr>
        <w:t>-12:15</w:t>
      </w:r>
    </w:p>
    <w:p w:rsidR="00037D96" w:rsidRDefault="00037D96" w:rsidP="00F05FAF">
      <w:pPr>
        <w:spacing w:line="240" w:lineRule="auto"/>
        <w:rPr>
          <w:rFonts w:asciiTheme="majorBidi" w:hAnsiTheme="majorBidi" w:cstheme="majorBidi"/>
          <w:b/>
          <w:bCs/>
          <w:sz w:val="24"/>
          <w:szCs w:val="24"/>
          <w:lang w:val="en-GB"/>
        </w:rPr>
      </w:pPr>
    </w:p>
    <w:p w:rsidR="007D3DB5" w:rsidRPr="00037D96" w:rsidRDefault="007D3DB5"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L</w:t>
      </w:r>
      <w:r w:rsidRPr="00037D96">
        <w:rPr>
          <w:rFonts w:asciiTheme="majorBidi" w:hAnsiTheme="majorBidi" w:cstheme="majorBidi"/>
          <w:b/>
          <w:sz w:val="24"/>
          <w:szCs w:val="24"/>
          <w:lang w:val="en-GB"/>
        </w:rPr>
        <w:t xml:space="preserve">earning with lizards: problem-solving skills in Lacertids from different </w:t>
      </w:r>
      <w:r w:rsidRPr="00037D96">
        <w:rPr>
          <w:rFonts w:asciiTheme="majorBidi" w:hAnsiTheme="majorBidi" w:cstheme="majorBidi"/>
          <w:b/>
          <w:bCs/>
          <w:sz w:val="24"/>
          <w:szCs w:val="24"/>
          <w:lang w:val="en-GB"/>
        </w:rPr>
        <w:t>environments</w:t>
      </w:r>
    </w:p>
    <w:p w:rsidR="007D3DB5" w:rsidRPr="00037D96" w:rsidRDefault="007D3DB5" w:rsidP="00F05FAF">
      <w:pPr>
        <w:spacing w:line="240" w:lineRule="auto"/>
        <w:rPr>
          <w:rFonts w:asciiTheme="majorBidi" w:hAnsiTheme="majorBidi" w:cstheme="majorBidi"/>
          <w:sz w:val="24"/>
          <w:szCs w:val="24"/>
          <w:vertAlign w:val="superscript"/>
          <w:lang w:val="en-GB"/>
        </w:rPr>
      </w:pPr>
      <w:r w:rsidRPr="00037D96">
        <w:rPr>
          <w:rFonts w:asciiTheme="majorBidi" w:hAnsiTheme="majorBidi" w:cstheme="majorBidi"/>
          <w:b/>
          <w:bCs/>
          <w:sz w:val="24"/>
          <w:szCs w:val="24"/>
          <w:u w:val="single"/>
          <w:lang w:val="en-GB"/>
        </w:rPr>
        <w:t>Gilles De Meester</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Raoul Van Damme</w:t>
      </w:r>
      <w:r w:rsidRPr="00037D96">
        <w:rPr>
          <w:rFonts w:asciiTheme="majorBidi" w:hAnsiTheme="majorBidi" w:cstheme="majorBidi"/>
          <w:sz w:val="24"/>
          <w:szCs w:val="24"/>
          <w:vertAlign w:val="superscript"/>
          <w:lang w:val="en-GB"/>
        </w:rPr>
        <w:t>1</w:t>
      </w:r>
    </w:p>
    <w:p w:rsidR="007D3DB5" w:rsidRPr="00037D96" w:rsidRDefault="007D3DB5" w:rsidP="00F05FAF">
      <w:pPr>
        <w:pStyle w:val="NoSpacing"/>
        <w:ind w:left="142" w:hanging="142"/>
        <w:rPr>
          <w:rFonts w:asciiTheme="majorBidi" w:hAnsiTheme="majorBidi" w:cstheme="majorBidi"/>
          <w:sz w:val="20"/>
          <w:szCs w:val="20"/>
          <w:lang w:val="en-GB"/>
        </w:rPr>
      </w:pPr>
      <w:proofErr w:type="gramStart"/>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Biology, Functional Morphology Group, University of Antwerp, </w:t>
      </w:r>
      <w:proofErr w:type="spellStart"/>
      <w:r w:rsidRPr="00037D96">
        <w:rPr>
          <w:rFonts w:asciiTheme="majorBidi" w:hAnsiTheme="majorBidi" w:cstheme="majorBidi"/>
          <w:sz w:val="20"/>
          <w:szCs w:val="20"/>
          <w:lang w:val="en-GB"/>
        </w:rPr>
        <w:t>Wilrijk</w:t>
      </w:r>
      <w:proofErr w:type="spellEnd"/>
      <w:r w:rsidRPr="00037D96">
        <w:rPr>
          <w:rFonts w:asciiTheme="majorBidi" w:hAnsiTheme="majorBidi" w:cstheme="majorBidi"/>
          <w:sz w:val="20"/>
          <w:szCs w:val="20"/>
          <w:lang w:val="en-GB"/>
        </w:rPr>
        <w:t>, Belgium.</w:t>
      </w:r>
      <w:proofErr w:type="gramEnd"/>
    </w:p>
    <w:p w:rsidR="007D3DB5" w:rsidRPr="00037D96" w:rsidRDefault="007D3DB5" w:rsidP="00F05FAF">
      <w:pPr>
        <w:pStyle w:val="NoSpacing"/>
        <w:ind w:left="142" w:hanging="142"/>
        <w:rPr>
          <w:rFonts w:asciiTheme="majorBidi" w:hAnsiTheme="majorBidi" w:cstheme="majorBidi"/>
          <w:sz w:val="20"/>
          <w:szCs w:val="20"/>
          <w:lang w:val="en-GB"/>
        </w:rPr>
      </w:pPr>
    </w:p>
    <w:p w:rsidR="002A6E73" w:rsidRDefault="002A6E73" w:rsidP="00F05FAF">
      <w:pPr>
        <w:spacing w:line="240" w:lineRule="auto"/>
        <w:rPr>
          <w:rFonts w:asciiTheme="majorBidi" w:hAnsiTheme="majorBidi" w:cstheme="majorBidi"/>
          <w:sz w:val="24"/>
          <w:szCs w:val="24"/>
          <w:lang w:val="en-GB"/>
        </w:rPr>
      </w:pPr>
    </w:p>
    <w:p w:rsidR="007D3DB5" w:rsidRPr="00037D96" w:rsidRDefault="007D3DB5"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While reptiles have long been regarded as slow and inflexible learners, the last decade has witnessed a renewed interest in reptile cognition. Lizards and snakes are now known to show significant learning abilities, problem-solving skills and high behavioural flexibility. Nevertheless, basically nothing is known about the environmental forces driving the evolution of reptile cognition. In addition, there is currently a lack of standardized cognitive tests, making comparisons among species or taxa difficult.</w:t>
      </w:r>
    </w:p>
    <w:p w:rsidR="007D3DB5" w:rsidRPr="00037D96" w:rsidRDefault="007D3DB5"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It is often postulated that higher cognitive abilities evolve in response to more complex and more variable environments, in order to allow species to better exploit these complex environments. Indeed, a link between cognition and environmental complexity has already been demonstrated in fish, birds and mammals, but so far not in reptiles.</w:t>
      </w:r>
    </w:p>
    <w:p w:rsidR="007D3DB5" w:rsidRPr="00037D96" w:rsidRDefault="007D3DB5"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compared the problem-solving abilities of two lacertid species: </w:t>
      </w:r>
      <w:proofErr w:type="spellStart"/>
      <w:r w:rsidRPr="00037D96">
        <w:rPr>
          <w:rFonts w:asciiTheme="majorBidi" w:hAnsiTheme="majorBidi" w:cstheme="majorBidi"/>
          <w:i/>
          <w:sz w:val="24"/>
          <w:szCs w:val="24"/>
          <w:lang w:val="en-GB"/>
        </w:rPr>
        <w:t>Acanthodactylus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boskianus</w:t>
      </w:r>
      <w:proofErr w:type="spellEnd"/>
      <w:r w:rsidRPr="00037D96">
        <w:rPr>
          <w:rFonts w:asciiTheme="majorBidi" w:hAnsiTheme="majorBidi" w:cstheme="majorBidi"/>
          <w:sz w:val="24"/>
          <w:szCs w:val="24"/>
          <w:lang w:val="en-GB"/>
        </w:rPr>
        <w:t xml:space="preserve">, a typical open-desert species, and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an inhabitant of densely vegetated or rocky habitats. Lizards from both species were given three cognitive tests: 1) the inhibitory control task, during which lizards had to eat from a transparent petri dish, 2) the lid-removal task, where lizards had to learn how to remove an obstacle to get a food reward, and 3) the escape box task, where lizards learnt to escape from a box by opening a door. Since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inhabits structurally more complex habitats than </w:t>
      </w:r>
      <w:r w:rsidRPr="00037D96">
        <w:rPr>
          <w:rFonts w:asciiTheme="majorBidi" w:hAnsiTheme="majorBidi" w:cstheme="majorBidi"/>
          <w:i/>
          <w:sz w:val="24"/>
          <w:szCs w:val="24"/>
          <w:lang w:val="en-GB"/>
        </w:rPr>
        <w:t xml:space="preserve">A. </w:t>
      </w:r>
      <w:proofErr w:type="spellStart"/>
      <w:r w:rsidRPr="00037D96">
        <w:rPr>
          <w:rFonts w:asciiTheme="majorBidi" w:hAnsiTheme="majorBidi" w:cstheme="majorBidi"/>
          <w:i/>
          <w:sz w:val="24"/>
          <w:szCs w:val="24"/>
          <w:lang w:val="en-GB"/>
        </w:rPr>
        <w:t>boskianus</w:t>
      </w:r>
      <w:proofErr w:type="spellEnd"/>
      <w:r w:rsidRPr="00037D96">
        <w:rPr>
          <w:rFonts w:asciiTheme="majorBidi" w:hAnsiTheme="majorBidi" w:cstheme="majorBidi"/>
          <w:sz w:val="24"/>
          <w:szCs w:val="24"/>
          <w:lang w:val="en-GB"/>
        </w:rPr>
        <w:t xml:space="preserve">, we predicted that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would show better cognitive performance in all tasks.</w:t>
      </w:r>
    </w:p>
    <w:p w:rsidR="00D7169E" w:rsidRPr="00037D96" w:rsidRDefault="007D3DB5"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Our study might contribute to a better understanding of how cognition, both in reptiles and in general, evolved in response to environmental complexity, and might stimulate further research on more reptile species using standardized cognition protocols.</w:t>
      </w:r>
    </w:p>
    <w:p w:rsidR="00D7169E" w:rsidRPr="00037D96" w:rsidRDefault="00D7169E"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D7169E" w:rsidRPr="00037D96" w:rsidRDefault="00D7169E"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13:15</w:t>
      </w:r>
      <w:proofErr w:type="gramEnd"/>
      <w:r w:rsidRPr="00037D96">
        <w:rPr>
          <w:rFonts w:asciiTheme="majorBidi" w:hAnsiTheme="majorBidi" w:cstheme="majorBidi"/>
          <w:sz w:val="24"/>
          <w:szCs w:val="24"/>
          <w:lang w:val="en-GB"/>
        </w:rPr>
        <w:t>-14:00</w:t>
      </w:r>
    </w:p>
    <w:p w:rsidR="00037D96" w:rsidRDefault="00037D96" w:rsidP="00F05FAF">
      <w:pPr>
        <w:spacing w:line="240" w:lineRule="auto"/>
        <w:rPr>
          <w:rFonts w:asciiTheme="majorBidi" w:hAnsiTheme="majorBidi" w:cstheme="majorBidi"/>
          <w:b/>
          <w:bCs/>
          <w:i/>
          <w:iCs/>
          <w:sz w:val="24"/>
          <w:szCs w:val="24"/>
          <w:lang w:val="en-GB"/>
        </w:rPr>
      </w:pPr>
    </w:p>
    <w:p w:rsidR="00037D96" w:rsidRPr="00037D96" w:rsidRDefault="00037D96" w:rsidP="00037D96">
      <w:pPr>
        <w:spacing w:line="240" w:lineRule="auto"/>
        <w:rPr>
          <w:rFonts w:asciiTheme="majorBidi" w:hAnsiTheme="majorBidi" w:cstheme="majorBidi"/>
          <w:b/>
          <w:bCs/>
          <w:i/>
          <w:iCs/>
          <w:color w:val="0000CC"/>
          <w:sz w:val="28"/>
          <w:szCs w:val="28"/>
          <w:lang w:val="en-GB"/>
        </w:rPr>
      </w:pPr>
      <w:r w:rsidRPr="00037D96">
        <w:rPr>
          <w:rFonts w:asciiTheme="majorBidi" w:eastAsia="Times New Roman" w:hAnsiTheme="majorBidi" w:cstheme="majorBidi"/>
          <w:b/>
          <w:bCs/>
          <w:i/>
          <w:iCs/>
          <w:color w:val="0000CC"/>
          <w:sz w:val="28"/>
          <w:szCs w:val="28"/>
          <w:lang w:val="en-GB"/>
        </w:rPr>
        <w:t xml:space="preserve">Plenary </w:t>
      </w:r>
      <w:r w:rsidRPr="00037D96">
        <w:rPr>
          <w:rFonts w:asciiTheme="majorBidi" w:hAnsiTheme="majorBidi" w:cstheme="majorBidi"/>
          <w:b/>
          <w:bCs/>
          <w:i/>
          <w:iCs/>
          <w:color w:val="0000CC"/>
          <w:sz w:val="28"/>
          <w:szCs w:val="28"/>
          <w:lang w:val="en-GB"/>
        </w:rPr>
        <w:t>lecture</w:t>
      </w:r>
    </w:p>
    <w:p w:rsidR="00D7169E" w:rsidRPr="00037D96" w:rsidRDefault="00D7169E"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R</w:t>
      </w:r>
      <w:r w:rsidRPr="00037D96">
        <w:rPr>
          <w:rFonts w:asciiTheme="majorBidi" w:eastAsia="Times New Roman" w:hAnsiTheme="majorBidi" w:cstheme="majorBidi"/>
          <w:b/>
          <w:bCs/>
          <w:kern w:val="2"/>
          <w:sz w:val="24"/>
          <w:szCs w:val="24"/>
          <w:lang w:val="en-GB" w:eastAsia="he-IL"/>
        </w:rPr>
        <w:t xml:space="preserve">eproduction in Sinai chameleon: living on the edge, working hard to avoid the Concorde </w:t>
      </w:r>
      <w:r w:rsidRPr="00037D96">
        <w:rPr>
          <w:rFonts w:asciiTheme="majorBidi" w:hAnsiTheme="majorBidi" w:cstheme="majorBidi"/>
          <w:b/>
          <w:bCs/>
          <w:sz w:val="24"/>
          <w:szCs w:val="24"/>
          <w:lang w:val="en-GB"/>
        </w:rPr>
        <w:t>fallacy</w:t>
      </w:r>
    </w:p>
    <w:p w:rsidR="00663DE6" w:rsidRPr="00037D96" w:rsidRDefault="00D7169E" w:rsidP="00F05FAF">
      <w:pPr>
        <w:spacing w:line="240" w:lineRule="auto"/>
        <w:rPr>
          <w:rFonts w:asciiTheme="majorBidi" w:hAnsiTheme="majorBidi" w:cstheme="majorBidi"/>
          <w:sz w:val="24"/>
          <w:szCs w:val="24"/>
          <w:vertAlign w:val="superscript"/>
          <w:lang w:val="en-GB"/>
        </w:rPr>
      </w:pPr>
      <w:r w:rsidRPr="00037D96">
        <w:rPr>
          <w:rFonts w:asciiTheme="majorBidi" w:hAnsiTheme="majorBidi" w:cstheme="majorBidi"/>
          <w:b/>
          <w:bCs/>
          <w:sz w:val="24"/>
          <w:szCs w:val="24"/>
          <w:u w:val="single"/>
          <w:lang w:val="en-GB"/>
        </w:rPr>
        <w:t>A</w:t>
      </w:r>
      <w:r w:rsidRPr="00037D96">
        <w:rPr>
          <w:rFonts w:asciiTheme="majorBidi" w:eastAsia="Times New Roman" w:hAnsiTheme="majorBidi" w:cstheme="majorBidi"/>
          <w:b/>
          <w:bCs/>
          <w:sz w:val="24"/>
          <w:szCs w:val="24"/>
          <w:u w:val="single"/>
          <w:lang w:val="en-GB"/>
        </w:rPr>
        <w:t>mos Bouskila</w:t>
      </w:r>
      <w:r w:rsidRPr="00037D96">
        <w:rPr>
          <w:rFonts w:asciiTheme="majorBidi" w:eastAsia="Times New Roman" w:hAnsiTheme="majorBidi" w:cstheme="majorBidi"/>
          <w:vertAlign w:val="superscript"/>
          <w:lang w:val="en-GB"/>
        </w:rPr>
        <w:t>1</w:t>
      </w:r>
      <w:r w:rsidRPr="00037D96">
        <w:rPr>
          <w:rFonts w:asciiTheme="majorBidi" w:eastAsia="Times New Roman" w:hAnsiTheme="majorBidi" w:cstheme="majorBidi"/>
          <w:lang w:val="en-GB"/>
        </w:rPr>
        <w:t>,</w:t>
      </w:r>
      <w:r w:rsidRPr="00037D96">
        <w:rPr>
          <w:rFonts w:asciiTheme="majorBidi" w:eastAsia="Times New Roman" w:hAnsiTheme="majorBidi" w:cstheme="majorBidi"/>
          <w:sz w:val="24"/>
          <w:szCs w:val="24"/>
          <w:lang w:val="en-GB"/>
        </w:rPr>
        <w:t xml:space="preserve"> </w:t>
      </w:r>
      <w:proofErr w:type="spellStart"/>
      <w:r w:rsidRPr="00037D96">
        <w:rPr>
          <w:rFonts w:asciiTheme="majorBidi" w:eastAsia="Times New Roman" w:hAnsiTheme="majorBidi" w:cstheme="majorBidi"/>
          <w:sz w:val="24"/>
          <w:szCs w:val="24"/>
          <w:lang w:val="en-GB"/>
        </w:rPr>
        <w:t>Reut</w:t>
      </w:r>
      <w:proofErr w:type="spellEnd"/>
      <w:r w:rsidRPr="00037D96">
        <w:rPr>
          <w:rFonts w:asciiTheme="majorBidi" w:eastAsia="Times New Roman" w:hAnsiTheme="majorBidi" w:cstheme="majorBidi"/>
          <w:sz w:val="24"/>
          <w:szCs w:val="24"/>
          <w:lang w:val="en-GB"/>
        </w:rPr>
        <w:t xml:space="preserve"> Ein-Gil</w:t>
      </w:r>
      <w:r w:rsidRPr="00037D96">
        <w:rPr>
          <w:rFonts w:asciiTheme="majorBidi" w:eastAsia="Times New Roman" w:hAnsiTheme="majorBidi" w:cstheme="majorBidi"/>
          <w:vertAlign w:val="superscript"/>
          <w:lang w:val="en-GB"/>
        </w:rPr>
        <w:t>1</w:t>
      </w:r>
    </w:p>
    <w:p w:rsidR="00D7169E" w:rsidRPr="00037D96" w:rsidRDefault="00D7169E" w:rsidP="00F05FAF">
      <w:pPr>
        <w:pStyle w:val="m5049271421635319929m1390455859350539371m1852639251956556471msolistparagraph"/>
        <w:autoSpaceDE w:val="0"/>
        <w:autoSpaceDN w:val="0"/>
        <w:spacing w:beforeAutospacing="0" w:after="0" w:afterAutospacing="0"/>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Department of Life Sciences, Ben-Gurion University of the Negev, Israel</w:t>
      </w:r>
    </w:p>
    <w:p w:rsidR="00663DE6" w:rsidRDefault="00663DE6" w:rsidP="00F05FAF">
      <w:pPr>
        <w:pStyle w:val="m5049271421635319929m1390455859350539371m1852639251956556471msolistparagraph"/>
        <w:autoSpaceDE w:val="0"/>
        <w:autoSpaceDN w:val="0"/>
        <w:spacing w:beforeAutospacing="0" w:after="0" w:afterAutospacing="0"/>
        <w:rPr>
          <w:rFonts w:asciiTheme="majorBidi" w:hAnsiTheme="majorBidi" w:cstheme="majorBidi"/>
          <w:sz w:val="20"/>
          <w:szCs w:val="20"/>
          <w:lang w:val="en-GB"/>
        </w:rPr>
      </w:pPr>
    </w:p>
    <w:p w:rsidR="002A6E73" w:rsidRPr="00037D96" w:rsidRDefault="002A6E73" w:rsidP="00F05FAF">
      <w:pPr>
        <w:pStyle w:val="m5049271421635319929m1390455859350539371m1852639251956556471msolistparagraph"/>
        <w:autoSpaceDE w:val="0"/>
        <w:autoSpaceDN w:val="0"/>
        <w:spacing w:beforeAutospacing="0" w:after="0" w:afterAutospacing="0"/>
        <w:rPr>
          <w:rFonts w:asciiTheme="majorBidi" w:hAnsiTheme="majorBidi" w:cstheme="majorBidi"/>
          <w:sz w:val="20"/>
          <w:szCs w:val="20"/>
          <w:lang w:val="en-GB"/>
        </w:rPr>
      </w:pPr>
    </w:p>
    <w:p w:rsidR="005E6BE9" w:rsidRPr="00037D96" w:rsidRDefault="00D7169E" w:rsidP="00F05FAF">
      <w:pPr>
        <w:spacing w:line="240" w:lineRule="auto"/>
        <w:rPr>
          <w:rFonts w:asciiTheme="majorBidi" w:eastAsia="Times New Roman" w:hAnsiTheme="majorBidi" w:cstheme="majorBidi"/>
          <w:color w:val="333333"/>
          <w:sz w:val="24"/>
          <w:szCs w:val="24"/>
          <w:lang w:val="en-GB"/>
        </w:rPr>
      </w:pPr>
      <w:r w:rsidRPr="00037D96">
        <w:rPr>
          <w:rFonts w:asciiTheme="majorBidi" w:eastAsia="Times New Roman" w:hAnsiTheme="majorBidi" w:cstheme="majorBidi"/>
          <w:color w:val="333333"/>
          <w:sz w:val="24"/>
          <w:szCs w:val="24"/>
          <w:lang w:val="en-GB"/>
        </w:rPr>
        <w:t xml:space="preserve">Selecting a suitable location for egg deposition can be exceptionally complicated in the case of deep nesting species, because the selection process involves a high level of uncertainty, combined with high energy expenditure. Here we explore decision-making elements in the burrowing </w:t>
      </w:r>
      <w:proofErr w:type="spellStart"/>
      <w:r w:rsidRPr="00037D96">
        <w:rPr>
          <w:rFonts w:asciiTheme="majorBidi" w:eastAsia="Times New Roman" w:hAnsiTheme="majorBidi" w:cstheme="majorBidi"/>
          <w:color w:val="333333"/>
          <w:sz w:val="24"/>
          <w:szCs w:val="24"/>
          <w:lang w:val="en-GB"/>
        </w:rPr>
        <w:t>behavior</w:t>
      </w:r>
      <w:proofErr w:type="spellEnd"/>
      <w:r w:rsidRPr="00037D96">
        <w:rPr>
          <w:rFonts w:asciiTheme="majorBidi" w:eastAsia="Times New Roman" w:hAnsiTheme="majorBidi" w:cstheme="majorBidi"/>
          <w:color w:val="333333"/>
          <w:sz w:val="24"/>
          <w:szCs w:val="24"/>
          <w:lang w:val="en-GB"/>
        </w:rPr>
        <w:t xml:space="preserve"> of </w:t>
      </w:r>
      <w:r w:rsidRPr="00037D96">
        <w:rPr>
          <w:rFonts w:asciiTheme="majorBidi" w:eastAsia="Times New Roman" w:hAnsiTheme="majorBidi" w:cstheme="majorBidi"/>
          <w:i/>
          <w:iCs/>
          <w:color w:val="333333"/>
          <w:sz w:val="24"/>
          <w:szCs w:val="24"/>
          <w:lang w:val="en-GB"/>
        </w:rPr>
        <w:t xml:space="preserve">Chamaeleo </w:t>
      </w:r>
      <w:proofErr w:type="spellStart"/>
      <w:proofErr w:type="gramStart"/>
      <w:r w:rsidRPr="00037D96">
        <w:rPr>
          <w:rFonts w:asciiTheme="majorBidi" w:eastAsia="Times New Roman" w:hAnsiTheme="majorBidi" w:cstheme="majorBidi"/>
          <w:i/>
          <w:iCs/>
          <w:color w:val="333333"/>
          <w:sz w:val="24"/>
          <w:szCs w:val="24"/>
          <w:lang w:val="en-GB"/>
        </w:rPr>
        <w:t>chamaeleon</w:t>
      </w:r>
      <w:proofErr w:type="spellEnd"/>
      <w:proofErr w:type="gramEnd"/>
      <w:r w:rsidRPr="00037D96">
        <w:rPr>
          <w:rFonts w:asciiTheme="majorBidi" w:eastAsia="Times New Roman" w:hAnsiTheme="majorBidi" w:cstheme="majorBidi"/>
          <w:i/>
          <w:iCs/>
          <w:color w:val="333333"/>
          <w:sz w:val="24"/>
          <w:szCs w:val="24"/>
          <w:lang w:val="en-GB"/>
        </w:rPr>
        <w:t xml:space="preserve"> </w:t>
      </w:r>
      <w:proofErr w:type="spellStart"/>
      <w:r w:rsidRPr="00037D96">
        <w:rPr>
          <w:rFonts w:asciiTheme="majorBidi" w:eastAsia="Times New Roman" w:hAnsiTheme="majorBidi" w:cstheme="majorBidi"/>
          <w:i/>
          <w:iCs/>
          <w:color w:val="333333"/>
          <w:sz w:val="24"/>
          <w:szCs w:val="24"/>
          <w:lang w:val="en-GB"/>
        </w:rPr>
        <w:t>musae</w:t>
      </w:r>
      <w:proofErr w:type="spellEnd"/>
      <w:r w:rsidRPr="00037D96">
        <w:rPr>
          <w:rFonts w:asciiTheme="majorBidi" w:eastAsia="Times New Roman" w:hAnsiTheme="majorBidi" w:cstheme="majorBidi"/>
          <w:color w:val="333333"/>
          <w:sz w:val="24"/>
          <w:szCs w:val="24"/>
          <w:lang w:val="en-GB"/>
        </w:rPr>
        <w:t xml:space="preserve">, an arboreal lizard that excavates deep nests in sandy soils of the Negev desert, Israel. We located nests and nesting attempts by tracking chameleons during the egg-laying season. We excavated sealed nest burrows and abandoned burrows in search for differences between the two burrow types at the desertion depth in terms of thermal, hydric and physical features. Surprisingly, only burrow slope differed significantly between nests and abandoned burrows. The unique life-history of this </w:t>
      </w:r>
      <w:proofErr w:type="spellStart"/>
      <w:r w:rsidRPr="00037D96">
        <w:rPr>
          <w:rFonts w:asciiTheme="majorBidi" w:eastAsia="Times New Roman" w:hAnsiTheme="majorBidi" w:cstheme="majorBidi"/>
          <w:color w:val="333333"/>
          <w:sz w:val="24"/>
          <w:szCs w:val="24"/>
          <w:lang w:val="en-GB"/>
        </w:rPr>
        <w:t>semelparous</w:t>
      </w:r>
      <w:proofErr w:type="spellEnd"/>
      <w:r w:rsidRPr="00037D96">
        <w:rPr>
          <w:rFonts w:asciiTheme="majorBidi" w:eastAsia="Times New Roman" w:hAnsiTheme="majorBidi" w:cstheme="majorBidi"/>
          <w:color w:val="333333"/>
          <w:sz w:val="24"/>
          <w:szCs w:val="24"/>
          <w:lang w:val="en-GB"/>
        </w:rPr>
        <w:t xml:space="preserve"> species result in females that invest almost all of their resources in the production of eggs. The Relative Clutch Mass (gravid mass less postpartum mass divided by postpartum) is high (x̅=0.8, </w:t>
      </w:r>
      <w:proofErr w:type="spellStart"/>
      <w:r w:rsidRPr="00037D96">
        <w:rPr>
          <w:rFonts w:asciiTheme="majorBidi" w:eastAsia="Times New Roman" w:hAnsiTheme="majorBidi" w:cstheme="majorBidi"/>
          <w:color w:val="333333"/>
          <w:sz w:val="24"/>
          <w:szCs w:val="24"/>
          <w:lang w:val="en-GB"/>
        </w:rPr>
        <w:t>s.d</w:t>
      </w:r>
      <w:proofErr w:type="gramStart"/>
      <w:r w:rsidRPr="00037D96">
        <w:rPr>
          <w:rFonts w:asciiTheme="majorBidi" w:eastAsia="Times New Roman" w:hAnsiTheme="majorBidi" w:cstheme="majorBidi"/>
          <w:color w:val="333333"/>
          <w:sz w:val="24"/>
          <w:szCs w:val="24"/>
          <w:lang w:val="en-GB"/>
        </w:rPr>
        <w:t>.</w:t>
      </w:r>
      <w:proofErr w:type="spellEnd"/>
      <w:r w:rsidRPr="00037D96">
        <w:rPr>
          <w:rFonts w:asciiTheme="majorBidi" w:eastAsia="Times New Roman" w:hAnsiTheme="majorBidi" w:cstheme="majorBidi"/>
          <w:color w:val="333333"/>
          <w:sz w:val="24"/>
          <w:szCs w:val="24"/>
          <w:lang w:val="en-GB"/>
        </w:rPr>
        <w:t>=</w:t>
      </w:r>
      <w:proofErr w:type="gramEnd"/>
      <w:r w:rsidRPr="00037D96">
        <w:rPr>
          <w:rFonts w:asciiTheme="majorBidi" w:eastAsia="Times New Roman" w:hAnsiTheme="majorBidi" w:cstheme="majorBidi"/>
          <w:color w:val="333333"/>
          <w:sz w:val="24"/>
          <w:szCs w:val="24"/>
          <w:lang w:val="en-GB"/>
        </w:rPr>
        <w:t>0.12, n=9) and females occasionally die before laying the eggs. Therefore, females have to identify situations in which it does not make sense to continue and excavate a nest with an angle too shallow.  The lizards can use an inversion point in the gradient of soil temperatures to assist in estimating the burrow slope and decide to abandon unsuitable burrows.</w:t>
      </w:r>
    </w:p>
    <w:p w:rsidR="005E6BE9" w:rsidRPr="00037D96" w:rsidRDefault="005E6BE9" w:rsidP="00F05FAF">
      <w:pPr>
        <w:spacing w:line="240" w:lineRule="auto"/>
        <w:rPr>
          <w:rFonts w:asciiTheme="majorBidi" w:eastAsia="Times New Roman" w:hAnsiTheme="majorBidi" w:cstheme="majorBidi"/>
          <w:color w:val="333333"/>
          <w:sz w:val="24"/>
          <w:szCs w:val="24"/>
          <w:lang w:val="en-GB"/>
        </w:rPr>
      </w:pPr>
      <w:r w:rsidRPr="00037D96">
        <w:rPr>
          <w:rFonts w:asciiTheme="majorBidi" w:eastAsia="Times New Roman" w:hAnsiTheme="majorBidi" w:cstheme="majorBidi"/>
          <w:color w:val="333333"/>
          <w:sz w:val="24"/>
          <w:szCs w:val="24"/>
          <w:lang w:val="en-GB"/>
        </w:rPr>
        <w:br w:type="page"/>
      </w:r>
    </w:p>
    <w:p w:rsidR="00D7169E" w:rsidRPr="00037D96" w:rsidRDefault="005E6BE9"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14:00</w:t>
      </w:r>
      <w:proofErr w:type="gramEnd"/>
      <w:r w:rsidRPr="00037D96">
        <w:rPr>
          <w:rFonts w:asciiTheme="majorBidi" w:hAnsiTheme="majorBidi" w:cstheme="majorBidi"/>
          <w:sz w:val="24"/>
          <w:szCs w:val="24"/>
          <w:lang w:val="en-GB"/>
        </w:rPr>
        <w:t>-14:15</w:t>
      </w:r>
    </w:p>
    <w:p w:rsidR="00037D96" w:rsidRDefault="00037D96" w:rsidP="00F05FAF">
      <w:pPr>
        <w:spacing w:line="240" w:lineRule="auto"/>
        <w:rPr>
          <w:rFonts w:asciiTheme="majorBidi" w:hAnsiTheme="majorBidi" w:cstheme="majorBidi"/>
          <w:b/>
          <w:bCs/>
          <w:sz w:val="24"/>
          <w:szCs w:val="24"/>
          <w:lang w:val="en-GB"/>
        </w:rPr>
      </w:pPr>
    </w:p>
    <w:p w:rsidR="005E6BE9" w:rsidRPr="00037D96" w:rsidRDefault="005E6BE9"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A</w:t>
      </w:r>
      <w:r w:rsidRPr="00037D96">
        <w:rPr>
          <w:rFonts w:asciiTheme="majorBidi" w:hAnsiTheme="majorBidi" w:cstheme="majorBidi"/>
          <w:b/>
          <w:bCs/>
          <w:spacing w:val="5"/>
          <w:sz w:val="24"/>
          <w:szCs w:val="24"/>
          <w:shd w:val="clear" w:color="auto" w:fill="FFFFFF"/>
          <w:lang w:val="en-GB"/>
        </w:rPr>
        <w:t xml:space="preserve"> dragon’s view on the evolution of sleep</w:t>
      </w:r>
    </w:p>
    <w:p w:rsidR="005E6BE9" w:rsidRPr="00037D96" w:rsidRDefault="005E6BE9" w:rsidP="00F05FAF">
      <w:pPr>
        <w:spacing w:line="240" w:lineRule="auto"/>
        <w:rPr>
          <w:rFonts w:asciiTheme="majorBidi" w:hAnsiTheme="majorBidi" w:cstheme="majorBidi"/>
          <w:spacing w:val="5"/>
          <w:sz w:val="24"/>
          <w:szCs w:val="24"/>
          <w:shd w:val="clear" w:color="auto" w:fill="FFFFFF"/>
          <w:lang w:val="en-GB"/>
        </w:rPr>
      </w:pPr>
      <w:r w:rsidRPr="002A6E73">
        <w:rPr>
          <w:rFonts w:asciiTheme="majorBidi" w:hAnsiTheme="majorBidi" w:cstheme="majorBidi"/>
          <w:b/>
          <w:bCs/>
          <w:sz w:val="24"/>
          <w:szCs w:val="24"/>
          <w:u w:val="single"/>
          <w:lang w:val="en-GB"/>
        </w:rPr>
        <w:t>M</w:t>
      </w:r>
      <w:r w:rsidRPr="002A6E73">
        <w:rPr>
          <w:rFonts w:asciiTheme="majorBidi" w:hAnsiTheme="majorBidi" w:cstheme="majorBidi"/>
          <w:b/>
          <w:bCs/>
          <w:spacing w:val="5"/>
          <w:sz w:val="24"/>
          <w:szCs w:val="24"/>
          <w:u w:val="single"/>
          <w:shd w:val="clear" w:color="auto" w:fill="FFFFFF"/>
          <w:lang w:val="en-GB"/>
        </w:rPr>
        <w:t>ark Shein-Idelson</w:t>
      </w:r>
      <w:r w:rsidRPr="00037D96">
        <w:rPr>
          <w:rFonts w:asciiTheme="majorBidi" w:hAnsiTheme="majorBidi" w:cstheme="majorBidi"/>
          <w:spacing w:val="5"/>
          <w:sz w:val="24"/>
          <w:szCs w:val="24"/>
          <w:shd w:val="clear" w:color="auto" w:fill="FFFFFF"/>
          <w:vertAlign w:val="superscript"/>
          <w:lang w:val="en-GB"/>
        </w:rPr>
        <w:t>1</w:t>
      </w:r>
      <w:r w:rsidRPr="00037D96">
        <w:rPr>
          <w:rFonts w:asciiTheme="majorBidi" w:hAnsiTheme="majorBidi" w:cstheme="majorBidi"/>
          <w:spacing w:val="5"/>
          <w:sz w:val="24"/>
          <w:szCs w:val="24"/>
          <w:shd w:val="clear" w:color="auto" w:fill="FFFFFF"/>
          <w:lang w:val="en-GB"/>
        </w:rPr>
        <w:t xml:space="preserve"> </w:t>
      </w:r>
    </w:p>
    <w:p w:rsidR="005E6BE9" w:rsidRPr="00037D96" w:rsidRDefault="005E6BE9" w:rsidP="00F05FAF">
      <w:pPr>
        <w:spacing w:line="240" w:lineRule="auto"/>
        <w:rPr>
          <w:rFonts w:asciiTheme="majorBidi" w:hAnsiTheme="majorBidi" w:cstheme="majorBidi"/>
          <w:spacing w:val="5"/>
          <w:sz w:val="20"/>
          <w:szCs w:val="20"/>
          <w:shd w:val="clear" w:color="auto" w:fill="FFFFFF"/>
          <w:lang w:val="en-GB"/>
        </w:rPr>
      </w:pPr>
      <w:r w:rsidRPr="00037D96">
        <w:rPr>
          <w:rFonts w:asciiTheme="majorBidi" w:hAnsiTheme="majorBidi" w:cstheme="majorBidi"/>
          <w:spacing w:val="5"/>
          <w:sz w:val="20"/>
          <w:szCs w:val="20"/>
          <w:shd w:val="clear" w:color="auto" w:fill="FFFFFF"/>
          <w:vertAlign w:val="superscript"/>
          <w:lang w:val="en-GB"/>
        </w:rPr>
        <w:t>1</w:t>
      </w:r>
      <w:r w:rsidRPr="00037D96">
        <w:rPr>
          <w:rFonts w:asciiTheme="majorBidi" w:hAnsiTheme="majorBidi" w:cstheme="majorBidi"/>
          <w:spacing w:val="5"/>
          <w:sz w:val="20"/>
          <w:szCs w:val="20"/>
          <w:shd w:val="clear" w:color="auto" w:fill="FFFFFF"/>
          <w:lang w:val="en-GB"/>
        </w:rPr>
        <w:t xml:space="preserve"> Department of neurobiology, George S. Wise Faculty of Life Sciences, Tel-Aviv University, Tel Aviv, Israel, 6997801</w:t>
      </w:r>
    </w:p>
    <w:p w:rsidR="002A6E73" w:rsidRDefault="002A6E73" w:rsidP="00F05FAF">
      <w:pPr>
        <w:spacing w:line="240" w:lineRule="auto"/>
        <w:rPr>
          <w:rFonts w:asciiTheme="majorBidi" w:hAnsiTheme="majorBidi" w:cstheme="majorBidi"/>
          <w:spacing w:val="5"/>
          <w:sz w:val="24"/>
          <w:szCs w:val="24"/>
          <w:shd w:val="clear" w:color="auto" w:fill="FFFFFF"/>
          <w:lang w:val="en-GB"/>
        </w:rPr>
      </w:pPr>
    </w:p>
    <w:p w:rsidR="005E6BE9" w:rsidRPr="00037D96" w:rsidRDefault="005E6BE9" w:rsidP="00F05FAF">
      <w:pPr>
        <w:spacing w:line="240" w:lineRule="auto"/>
        <w:rPr>
          <w:rFonts w:asciiTheme="majorBidi" w:hAnsiTheme="majorBidi" w:cstheme="majorBidi"/>
          <w:spacing w:val="5"/>
          <w:sz w:val="24"/>
          <w:szCs w:val="24"/>
          <w:shd w:val="clear" w:color="auto" w:fill="FFFFFF"/>
          <w:lang w:val="en-GB"/>
        </w:rPr>
      </w:pPr>
      <w:r w:rsidRPr="00037D96">
        <w:rPr>
          <w:rFonts w:asciiTheme="majorBidi" w:hAnsiTheme="majorBidi" w:cstheme="majorBidi"/>
          <w:spacing w:val="5"/>
          <w:sz w:val="24"/>
          <w:szCs w:val="24"/>
          <w:shd w:val="clear" w:color="auto" w:fill="FFFFFF"/>
          <w:lang w:val="en-GB"/>
        </w:rPr>
        <w:t xml:space="preserve">Sleep is a fundamental </w:t>
      </w:r>
      <w:proofErr w:type="spellStart"/>
      <w:r w:rsidRPr="00037D96">
        <w:rPr>
          <w:rFonts w:asciiTheme="majorBidi" w:hAnsiTheme="majorBidi" w:cstheme="majorBidi"/>
          <w:spacing w:val="5"/>
          <w:sz w:val="24"/>
          <w:szCs w:val="24"/>
          <w:shd w:val="clear" w:color="auto" w:fill="FFFFFF"/>
          <w:lang w:val="en-GB"/>
        </w:rPr>
        <w:t>behavior</w:t>
      </w:r>
      <w:proofErr w:type="spellEnd"/>
      <w:r w:rsidRPr="00037D96">
        <w:rPr>
          <w:rFonts w:asciiTheme="majorBidi" w:hAnsiTheme="majorBidi" w:cstheme="majorBidi"/>
          <w:spacing w:val="5"/>
          <w:sz w:val="24"/>
          <w:szCs w:val="24"/>
          <w:shd w:val="clear" w:color="auto" w:fill="FFFFFF"/>
          <w:lang w:val="en-GB"/>
        </w:rPr>
        <w:t xml:space="preserve"> in the animal kingdom, yet, sleep-associated activity patterns and the functions they sub-serve remain elusive. Comparative approaches have proven highly valuable for dissecting the function of biological systems by allowing one to study how different species developed partially overlapping solutions to similar problems, and thus, to separate the salient or fundamental from the transient or variable. However, neural representations during sleep were mostly studied in mammals and to a lesser extent in bird. These two classes show a clear division into two-states of sleep: rapid eye movement (REM) sleep and slow wave sleep (SWS). It has been hypothesized that this similarity is a result of convergent evolution brought about by similar pressures related to </w:t>
      </w:r>
      <w:proofErr w:type="spellStart"/>
      <w:r w:rsidRPr="00037D96">
        <w:rPr>
          <w:rFonts w:asciiTheme="majorBidi" w:hAnsiTheme="majorBidi" w:cstheme="majorBidi"/>
          <w:spacing w:val="5"/>
          <w:sz w:val="24"/>
          <w:szCs w:val="24"/>
          <w:shd w:val="clear" w:color="auto" w:fill="FFFFFF"/>
          <w:lang w:val="en-GB"/>
        </w:rPr>
        <w:t>homeothermia</w:t>
      </w:r>
      <w:proofErr w:type="spellEnd"/>
      <w:r w:rsidRPr="00037D96">
        <w:rPr>
          <w:rFonts w:asciiTheme="majorBidi" w:hAnsiTheme="majorBidi" w:cstheme="majorBidi"/>
          <w:spacing w:val="5"/>
          <w:sz w:val="24"/>
          <w:szCs w:val="24"/>
          <w:shd w:val="clear" w:color="auto" w:fill="FFFFFF"/>
          <w:lang w:val="en-GB"/>
        </w:rPr>
        <w:t>. An alternative explanation, however, is that the common ancestor of amniotes already exhibited two sleep states. And yet, existing neurophysiological data from reptiles has not been able to support this hypothesis and different publications report contradictory results.</w:t>
      </w:r>
    </w:p>
    <w:p w:rsidR="00CD542E" w:rsidRPr="00037D96" w:rsidRDefault="005E6BE9" w:rsidP="00F05FAF">
      <w:pPr>
        <w:spacing w:line="240" w:lineRule="auto"/>
        <w:rPr>
          <w:rFonts w:asciiTheme="majorBidi" w:hAnsiTheme="majorBidi" w:cstheme="majorBidi"/>
          <w:spacing w:val="5"/>
          <w:sz w:val="24"/>
          <w:szCs w:val="24"/>
          <w:shd w:val="clear" w:color="auto" w:fill="FFFFFF"/>
          <w:lang w:val="en-GB"/>
        </w:rPr>
      </w:pPr>
      <w:r w:rsidRPr="00037D96">
        <w:rPr>
          <w:rFonts w:asciiTheme="majorBidi" w:hAnsiTheme="majorBidi" w:cstheme="majorBidi"/>
          <w:spacing w:val="5"/>
          <w:sz w:val="24"/>
          <w:szCs w:val="24"/>
          <w:shd w:val="clear" w:color="auto" w:fill="FFFFFF"/>
          <w:lang w:val="en-GB"/>
        </w:rPr>
        <w:t>In my talk I will addressed this question by describing results from extracellular neuronal recordings in the brain of Australian Dragons (</w:t>
      </w:r>
      <w:proofErr w:type="spellStart"/>
      <w:r w:rsidRPr="00037D96">
        <w:rPr>
          <w:rFonts w:asciiTheme="majorBidi" w:hAnsiTheme="majorBidi" w:cstheme="majorBidi"/>
          <w:i/>
          <w:iCs/>
          <w:spacing w:val="5"/>
          <w:sz w:val="24"/>
          <w:szCs w:val="24"/>
          <w:shd w:val="clear" w:color="auto" w:fill="FFFFFF"/>
          <w:lang w:val="en-GB"/>
        </w:rPr>
        <w:t>Pogona</w:t>
      </w:r>
      <w:proofErr w:type="spellEnd"/>
      <w:r w:rsidRPr="00037D96">
        <w:rPr>
          <w:rFonts w:asciiTheme="majorBidi" w:hAnsiTheme="majorBidi" w:cstheme="majorBidi"/>
          <w:i/>
          <w:iCs/>
          <w:spacing w:val="5"/>
          <w:sz w:val="24"/>
          <w:szCs w:val="24"/>
          <w:shd w:val="clear" w:color="auto" w:fill="FFFFFF"/>
          <w:lang w:val="en-GB"/>
        </w:rPr>
        <w:t xml:space="preserve"> </w:t>
      </w:r>
      <w:proofErr w:type="spellStart"/>
      <w:r w:rsidRPr="00037D96">
        <w:rPr>
          <w:rFonts w:asciiTheme="majorBidi" w:hAnsiTheme="majorBidi" w:cstheme="majorBidi"/>
          <w:i/>
          <w:iCs/>
          <w:spacing w:val="5"/>
          <w:sz w:val="24"/>
          <w:szCs w:val="24"/>
          <w:shd w:val="clear" w:color="auto" w:fill="FFFFFF"/>
          <w:lang w:val="en-GB"/>
        </w:rPr>
        <w:t>vitticeps</w:t>
      </w:r>
      <w:proofErr w:type="spellEnd"/>
      <w:r w:rsidRPr="00037D96">
        <w:rPr>
          <w:rFonts w:asciiTheme="majorBidi" w:hAnsiTheme="majorBidi" w:cstheme="majorBidi"/>
          <w:spacing w:val="5"/>
          <w:sz w:val="24"/>
          <w:szCs w:val="24"/>
          <w:shd w:val="clear" w:color="auto" w:fill="FFFFFF"/>
          <w:lang w:val="en-GB"/>
        </w:rPr>
        <w:t xml:space="preserve">) during sleep and wake states. These recordings indicate that during sleep, brain activity periodically alternated between two states with a cycle of ~80s. The first is reminiscent of SWS, with relatively higher power in the delta range (&lt;4Hz), and the second is characterized by a flatter spectrum, which is closer to the awake spectral profile. Furthermore, video-analysis of eye-movements during sleep, show that eye-movements mostly occur during the second state, suggesting a close similarity to REM state encountered in mammals and birds. These results indicate that two-state sleep exists in </w:t>
      </w:r>
      <w:proofErr w:type="spellStart"/>
      <w:r w:rsidRPr="00037D96">
        <w:rPr>
          <w:rFonts w:asciiTheme="majorBidi" w:hAnsiTheme="majorBidi" w:cstheme="majorBidi"/>
          <w:i/>
          <w:iCs/>
          <w:spacing w:val="5"/>
          <w:sz w:val="24"/>
          <w:szCs w:val="24"/>
          <w:shd w:val="clear" w:color="auto" w:fill="FFFFFF"/>
          <w:lang w:val="en-GB"/>
        </w:rPr>
        <w:t>Pogona</w:t>
      </w:r>
      <w:proofErr w:type="spellEnd"/>
      <w:r w:rsidRPr="00037D96">
        <w:rPr>
          <w:rFonts w:asciiTheme="majorBidi" w:hAnsiTheme="majorBidi" w:cstheme="majorBidi"/>
          <w:i/>
          <w:iCs/>
          <w:spacing w:val="5"/>
          <w:sz w:val="24"/>
          <w:szCs w:val="24"/>
          <w:shd w:val="clear" w:color="auto" w:fill="FFFFFF"/>
          <w:lang w:val="en-GB"/>
        </w:rPr>
        <w:t xml:space="preserve"> </w:t>
      </w:r>
      <w:proofErr w:type="spellStart"/>
      <w:r w:rsidRPr="00037D96">
        <w:rPr>
          <w:rFonts w:asciiTheme="majorBidi" w:hAnsiTheme="majorBidi" w:cstheme="majorBidi"/>
          <w:i/>
          <w:iCs/>
          <w:spacing w:val="5"/>
          <w:sz w:val="24"/>
          <w:szCs w:val="24"/>
          <w:shd w:val="clear" w:color="auto" w:fill="FFFFFF"/>
          <w:lang w:val="en-GB"/>
        </w:rPr>
        <w:t>vitticeps</w:t>
      </w:r>
      <w:proofErr w:type="spellEnd"/>
      <w:r w:rsidRPr="00037D96">
        <w:rPr>
          <w:rFonts w:asciiTheme="majorBidi" w:hAnsiTheme="majorBidi" w:cstheme="majorBidi"/>
          <w:spacing w:val="5"/>
          <w:sz w:val="24"/>
          <w:szCs w:val="24"/>
          <w:shd w:val="clear" w:color="auto" w:fill="FFFFFF"/>
          <w:lang w:val="en-GB"/>
        </w:rPr>
        <w:t>. This makes it more likely that such sleep patterns existed in the common ancestor of all amniotes, pushing back the emergence of two-state sleep to at least 300MYA.</w:t>
      </w:r>
    </w:p>
    <w:p w:rsidR="00CD542E" w:rsidRPr="00037D96" w:rsidRDefault="00CD542E" w:rsidP="00F05FAF">
      <w:pPr>
        <w:spacing w:line="240" w:lineRule="auto"/>
        <w:rPr>
          <w:rFonts w:asciiTheme="majorBidi" w:hAnsiTheme="majorBidi" w:cstheme="majorBidi"/>
          <w:spacing w:val="5"/>
          <w:sz w:val="24"/>
          <w:szCs w:val="24"/>
          <w:shd w:val="clear" w:color="auto" w:fill="FFFFFF"/>
          <w:lang w:val="en-GB"/>
        </w:rPr>
      </w:pPr>
      <w:r w:rsidRPr="00037D96">
        <w:rPr>
          <w:rFonts w:asciiTheme="majorBidi" w:hAnsiTheme="majorBidi" w:cstheme="majorBidi"/>
          <w:spacing w:val="5"/>
          <w:sz w:val="24"/>
          <w:szCs w:val="24"/>
          <w:shd w:val="clear" w:color="auto" w:fill="FFFFFF"/>
          <w:lang w:val="en-GB"/>
        </w:rPr>
        <w:br w:type="page"/>
      </w:r>
    </w:p>
    <w:p w:rsidR="005E6BE9" w:rsidRPr="00037D96" w:rsidRDefault="00CD542E"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14:15</w:t>
      </w:r>
      <w:proofErr w:type="gramEnd"/>
      <w:r w:rsidRPr="00037D96">
        <w:rPr>
          <w:rFonts w:asciiTheme="majorBidi" w:hAnsiTheme="majorBidi" w:cstheme="majorBidi"/>
          <w:sz w:val="24"/>
          <w:szCs w:val="24"/>
          <w:lang w:val="en-GB"/>
        </w:rPr>
        <w:t>-14:30</w:t>
      </w:r>
    </w:p>
    <w:p w:rsidR="00037D96" w:rsidRDefault="00037D96" w:rsidP="00F05FAF">
      <w:pPr>
        <w:spacing w:line="240" w:lineRule="auto"/>
        <w:rPr>
          <w:rFonts w:asciiTheme="majorBidi" w:hAnsiTheme="majorBidi" w:cstheme="majorBidi"/>
          <w:b/>
          <w:bCs/>
          <w:sz w:val="24"/>
          <w:szCs w:val="24"/>
          <w:lang w:val="en-GB"/>
        </w:rPr>
      </w:pPr>
    </w:p>
    <w:p w:rsidR="00CD542E" w:rsidRPr="00037D96" w:rsidRDefault="00CD542E"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Demographic factors and their effect on the body temperature of the </w:t>
      </w:r>
      <w:proofErr w:type="spellStart"/>
      <w:r w:rsidRPr="00037D96">
        <w:rPr>
          <w:rFonts w:asciiTheme="majorBidi" w:hAnsiTheme="majorBidi" w:cstheme="majorBidi"/>
          <w:b/>
          <w:bCs/>
          <w:color w:val="222222"/>
          <w:sz w:val="24"/>
          <w:szCs w:val="24"/>
          <w:shd w:val="clear" w:color="auto" w:fill="FFFFFF"/>
          <w:lang w:val="en-GB"/>
        </w:rPr>
        <w:t>Kotschy's</w:t>
      </w:r>
      <w:proofErr w:type="spellEnd"/>
      <w:r w:rsidRPr="00037D96">
        <w:rPr>
          <w:rFonts w:asciiTheme="majorBidi" w:hAnsiTheme="majorBidi" w:cstheme="majorBidi"/>
          <w:b/>
          <w:bCs/>
          <w:color w:val="222222"/>
          <w:sz w:val="24"/>
          <w:szCs w:val="24"/>
          <w:shd w:val="clear" w:color="auto" w:fill="FFFFFF"/>
          <w:lang w:val="en-GB"/>
        </w:rPr>
        <w:t xml:space="preserve"> </w:t>
      </w:r>
      <w:r w:rsidRPr="00037D96">
        <w:rPr>
          <w:rFonts w:asciiTheme="majorBidi" w:hAnsiTheme="majorBidi" w:cstheme="majorBidi"/>
          <w:b/>
          <w:bCs/>
          <w:sz w:val="24"/>
          <w:szCs w:val="24"/>
          <w:lang w:val="en-GB"/>
        </w:rPr>
        <w:t>gecko</w:t>
      </w:r>
    </w:p>
    <w:p w:rsidR="00CD542E" w:rsidRPr="00037D96" w:rsidRDefault="00CD542E" w:rsidP="00F05FAF">
      <w:pPr>
        <w:spacing w:line="240" w:lineRule="auto"/>
        <w:rPr>
          <w:rFonts w:asciiTheme="majorBidi" w:hAnsiTheme="majorBidi" w:cstheme="majorBidi"/>
          <w:sz w:val="24"/>
          <w:szCs w:val="24"/>
          <w:vertAlign w:val="superscript"/>
          <w:lang w:val="en-GB"/>
        </w:rPr>
      </w:pPr>
      <w:r w:rsidRPr="00037D96">
        <w:rPr>
          <w:rFonts w:asciiTheme="majorBidi" w:hAnsiTheme="majorBidi" w:cstheme="majorBidi"/>
          <w:b/>
          <w:bCs/>
          <w:sz w:val="24"/>
          <w:szCs w:val="24"/>
          <w:u w:val="single"/>
          <w:lang w:val="en-GB"/>
        </w:rPr>
        <w:t>Michael Moses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Yuval Itescu</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Rachel Schwarz</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1,2</w:t>
      </w:r>
    </w:p>
    <w:p w:rsidR="00CD542E" w:rsidRPr="00037D96" w:rsidRDefault="00CD542E"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School of Zoology, Tel Aviv University</w:t>
      </w:r>
      <w:r w:rsidR="00783CA7" w:rsidRPr="00037D96">
        <w:rPr>
          <w:rFonts w:asciiTheme="majorBidi" w:hAnsiTheme="majorBidi" w:cstheme="majorBidi"/>
          <w:sz w:val="20"/>
          <w:szCs w:val="20"/>
          <w:lang w:val="en-GB"/>
        </w:rPr>
        <w:t>, 6997801</w:t>
      </w:r>
      <w:r w:rsidRPr="00037D96">
        <w:rPr>
          <w:rFonts w:asciiTheme="majorBidi" w:hAnsiTheme="majorBidi" w:cstheme="majorBidi"/>
          <w:sz w:val="20"/>
          <w:szCs w:val="20"/>
          <w:lang w:val="en-GB"/>
        </w:rPr>
        <w:t xml:space="preserve">, Tel Aviv, Israel </w:t>
      </w:r>
    </w:p>
    <w:p w:rsidR="00CD542E" w:rsidRPr="00037D96" w:rsidRDefault="00CD542E"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The Steinhardt Museum of Natural History, Tel Aviv University, 6997801, </w:t>
      </w:r>
      <w:r w:rsidR="00783CA7" w:rsidRPr="00037D96">
        <w:rPr>
          <w:rFonts w:asciiTheme="majorBidi" w:hAnsiTheme="majorBidi" w:cstheme="majorBidi"/>
          <w:sz w:val="20"/>
          <w:szCs w:val="20"/>
          <w:lang w:val="en-GB"/>
        </w:rPr>
        <w:t xml:space="preserve">Tel Aviv, </w:t>
      </w:r>
      <w:r w:rsidRPr="00037D96">
        <w:rPr>
          <w:rFonts w:asciiTheme="majorBidi" w:hAnsiTheme="majorBidi" w:cstheme="majorBidi"/>
          <w:sz w:val="20"/>
          <w:szCs w:val="20"/>
          <w:lang w:val="en-GB"/>
        </w:rPr>
        <w:t>Israel</w:t>
      </w:r>
    </w:p>
    <w:p w:rsidR="00CD542E" w:rsidRPr="00037D96" w:rsidRDefault="00CD542E"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National and </w:t>
      </w:r>
      <w:proofErr w:type="spellStart"/>
      <w:r w:rsidRPr="00037D96">
        <w:rPr>
          <w:rFonts w:asciiTheme="majorBidi" w:hAnsiTheme="majorBidi" w:cstheme="majorBidi"/>
          <w:sz w:val="20"/>
          <w:szCs w:val="20"/>
          <w:lang w:val="en-GB"/>
        </w:rPr>
        <w:t>Kapodistrian</w:t>
      </w:r>
      <w:proofErr w:type="spellEnd"/>
      <w:r w:rsidRPr="00037D96">
        <w:rPr>
          <w:rFonts w:asciiTheme="majorBidi" w:hAnsiTheme="majorBidi" w:cstheme="majorBidi"/>
          <w:sz w:val="20"/>
          <w:szCs w:val="20"/>
          <w:lang w:val="en-GB"/>
        </w:rPr>
        <w:t xml:space="preserve"> University of Athens, Athens 157-84, Greece</w:t>
      </w:r>
    </w:p>
    <w:p w:rsidR="00783CA7" w:rsidRPr="00037D96" w:rsidRDefault="00783CA7" w:rsidP="00F05FAF">
      <w:pPr>
        <w:pStyle w:val="NoSpacing"/>
        <w:ind w:left="142" w:hanging="142"/>
        <w:rPr>
          <w:rFonts w:asciiTheme="majorBidi" w:hAnsiTheme="majorBidi" w:cstheme="majorBidi"/>
          <w:sz w:val="20"/>
          <w:szCs w:val="20"/>
          <w:lang w:val="en-GB"/>
        </w:rPr>
      </w:pPr>
    </w:p>
    <w:p w:rsidR="002A6E73" w:rsidRDefault="002A6E73" w:rsidP="00F05FAF">
      <w:pPr>
        <w:spacing w:line="240" w:lineRule="auto"/>
        <w:rPr>
          <w:rFonts w:asciiTheme="majorBidi" w:hAnsiTheme="majorBidi" w:cstheme="majorBidi"/>
          <w:sz w:val="24"/>
          <w:szCs w:val="24"/>
          <w:lang w:val="en-GB"/>
        </w:rPr>
      </w:pPr>
    </w:p>
    <w:p w:rsidR="001046DF" w:rsidRPr="00037D96" w:rsidRDefault="00CD542E"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Body temperatures strongly affect multiple aspects of lizard natural history, life history and behaviour. We examined the relationship between demographic factors such as age, body size (length, mass), sex, and gravidness, on lizard thermal biology in the field. We also examined the influence of a seldom tested factor: parasite infection. We captured over 600 </w:t>
      </w:r>
      <w:proofErr w:type="spellStart"/>
      <w:r w:rsidRPr="00037D96">
        <w:rPr>
          <w:rFonts w:asciiTheme="majorBidi" w:hAnsiTheme="majorBidi" w:cstheme="majorBidi"/>
          <w:sz w:val="24"/>
          <w:szCs w:val="24"/>
          <w:lang w:val="en-GB"/>
        </w:rPr>
        <w:t>Kotschy’s</w:t>
      </w:r>
      <w:proofErr w:type="spellEnd"/>
      <w:r w:rsidRPr="00037D96">
        <w:rPr>
          <w:rFonts w:asciiTheme="majorBidi" w:hAnsiTheme="majorBidi" w:cstheme="majorBidi"/>
          <w:sz w:val="24"/>
          <w:szCs w:val="24"/>
          <w:lang w:val="en-GB"/>
        </w:rPr>
        <w:t xml:space="preserve"> geckos (</w:t>
      </w:r>
      <w:r w:rsidRPr="00037D96">
        <w:rPr>
          <w:rFonts w:asciiTheme="majorBidi" w:hAnsiTheme="majorBidi" w:cstheme="majorBidi"/>
          <w:i/>
          <w:iCs/>
          <w:sz w:val="24"/>
          <w:szCs w:val="24"/>
          <w:lang w:val="en-GB"/>
        </w:rPr>
        <w:t>Mediodactylus kotschyi)</w:t>
      </w:r>
      <w:r w:rsidRPr="00037D96">
        <w:rPr>
          <w:rFonts w:asciiTheme="majorBidi" w:hAnsiTheme="majorBidi" w:cstheme="majorBidi"/>
          <w:sz w:val="24"/>
          <w:szCs w:val="24"/>
          <w:lang w:val="en-GB"/>
        </w:rPr>
        <w:t xml:space="preserve"> across dozens of islands in the Aegean Sea, Greece during April – June of 2013-2016. We measured lizard body temperatures immediately after capture using a fast reading probe and examined the effect of the aforementioned factors on body temperature, correcting for ambient temperature. Body temperatures were strongly positively correlated with air and substrate temperatures. There were, however, no effects of body size, and juveniles and adults had similar body temperatures. There was likewise no significant difference between males and females, or between gravid and non-gravid females. Interestingly, males infested with either ticks or mites had significantly higher body temperatures compared to non-infected males (29.3 vs. 28.2°C), but no such effect was found for females. We suggest that this may be due to the outcome of the immunosuppressive effect of testosterone, which is associated with greater susceptibility of males to parasite infections. In turn, this may lead to males actively seeking higher temperatures in order to compensate for the cost of the infection on their bodies.</w:t>
      </w:r>
    </w:p>
    <w:p w:rsidR="001046DF" w:rsidRPr="00037D96" w:rsidRDefault="001046D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CD542E" w:rsidRPr="00037D96" w:rsidRDefault="001046D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15:00</w:t>
      </w:r>
      <w:proofErr w:type="gramEnd"/>
      <w:r w:rsidRPr="00037D96">
        <w:rPr>
          <w:rFonts w:asciiTheme="majorBidi" w:hAnsiTheme="majorBidi" w:cstheme="majorBidi"/>
          <w:sz w:val="24"/>
          <w:szCs w:val="24"/>
          <w:lang w:val="en-GB"/>
        </w:rPr>
        <w:t>-15:15</w:t>
      </w:r>
    </w:p>
    <w:p w:rsidR="00037D96" w:rsidRDefault="00037D96" w:rsidP="00F05FAF">
      <w:pPr>
        <w:spacing w:line="240" w:lineRule="auto"/>
        <w:rPr>
          <w:rFonts w:asciiTheme="majorBidi" w:hAnsiTheme="majorBidi" w:cstheme="majorBidi"/>
          <w:b/>
          <w:bCs/>
          <w:sz w:val="24"/>
          <w:szCs w:val="24"/>
          <w:lang w:val="en-GB"/>
        </w:rPr>
      </w:pPr>
    </w:p>
    <w:p w:rsidR="001046DF" w:rsidRPr="00037D96" w:rsidRDefault="001046DF"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Does tail autotomy affect the sprint performance of lacertids? Preliminary results from the Greek members of the genus</w:t>
      </w:r>
      <w:r w:rsidRPr="00037D96">
        <w:rPr>
          <w:rFonts w:asciiTheme="majorBidi" w:eastAsia="Times New Roman" w:hAnsiTheme="majorBidi" w:cstheme="majorBidi"/>
          <w:b/>
          <w:bCs/>
          <w:kern w:val="2"/>
          <w:sz w:val="24"/>
          <w:szCs w:val="24"/>
          <w:lang w:val="en-GB" w:eastAsia="he-IL"/>
        </w:rPr>
        <w:t xml:space="preserve"> </w:t>
      </w:r>
      <w:r w:rsidRPr="00037D96">
        <w:rPr>
          <w:rFonts w:asciiTheme="majorBidi" w:eastAsia="Times New Roman" w:hAnsiTheme="majorBidi" w:cstheme="majorBidi"/>
          <w:b/>
          <w:bCs/>
          <w:i/>
          <w:iCs/>
          <w:kern w:val="2"/>
          <w:sz w:val="24"/>
          <w:szCs w:val="24"/>
          <w:lang w:val="en-GB" w:eastAsia="he-IL"/>
        </w:rPr>
        <w:t>Podarcis</w:t>
      </w:r>
      <w:r w:rsidRPr="00037D96">
        <w:rPr>
          <w:rFonts w:asciiTheme="majorBidi" w:eastAsia="Times New Roman" w:hAnsiTheme="majorBidi" w:cstheme="majorBidi"/>
          <w:b/>
          <w:bCs/>
          <w:kern w:val="2"/>
          <w:sz w:val="24"/>
          <w:szCs w:val="24"/>
          <w:lang w:val="en-GB" w:eastAsia="he-IL"/>
        </w:rPr>
        <w:t xml:space="preserve"> </w:t>
      </w:r>
    </w:p>
    <w:p w:rsidR="001046DF" w:rsidRPr="00037D96" w:rsidRDefault="001046DF"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u w:val="single"/>
          <w:lang w:val="en-GB"/>
        </w:rPr>
        <w:t>Grigoris Kapsalas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Thanos</w:t>
      </w:r>
      <w:proofErr w:type="spellEnd"/>
      <w:r w:rsidRPr="00037D96">
        <w:rPr>
          <w:rFonts w:asciiTheme="majorBidi" w:hAnsiTheme="majorBidi" w:cstheme="majorBidi"/>
          <w:sz w:val="24"/>
          <w:szCs w:val="24"/>
          <w:lang w:val="en-GB"/>
        </w:rPr>
        <w:t xml:space="preserve"> Georgakopoulos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1</w:t>
      </w:r>
    </w:p>
    <w:p w:rsidR="001046DF" w:rsidRPr="00037D96" w:rsidRDefault="001046DF" w:rsidP="00F05FAF">
      <w:pPr>
        <w:spacing w:line="240" w:lineRule="auto"/>
        <w:rPr>
          <w:rFonts w:asciiTheme="majorBidi" w:hAnsiTheme="majorBidi" w:cstheme="majorBidi"/>
          <w:iCs/>
          <w:sz w:val="20"/>
          <w:szCs w:val="20"/>
          <w:lang w:val="en-GB"/>
        </w:rPr>
      </w:pPr>
      <w:r w:rsidRPr="00037D96">
        <w:rPr>
          <w:rFonts w:asciiTheme="majorBidi" w:hAnsiTheme="majorBidi" w:cstheme="majorBidi"/>
          <w:iCs/>
          <w:sz w:val="20"/>
          <w:szCs w:val="20"/>
          <w:vertAlign w:val="superscript"/>
          <w:lang w:val="en-GB"/>
        </w:rPr>
        <w:t>1</w:t>
      </w:r>
      <w:r w:rsidRPr="00037D96">
        <w:rPr>
          <w:rFonts w:asciiTheme="majorBidi" w:hAnsiTheme="majorBidi" w:cstheme="majorBidi"/>
          <w:iCs/>
          <w:sz w:val="20"/>
          <w:szCs w:val="20"/>
          <w:lang w:val="en-GB"/>
        </w:rPr>
        <w:t xml:space="preserve"> Faculty of Biology, Department of Zoology - Marine Biology, National and </w:t>
      </w:r>
      <w:proofErr w:type="spellStart"/>
      <w:r w:rsidRPr="00037D96">
        <w:rPr>
          <w:rFonts w:asciiTheme="majorBidi" w:hAnsiTheme="majorBidi" w:cstheme="majorBidi"/>
          <w:iCs/>
          <w:sz w:val="20"/>
          <w:szCs w:val="20"/>
          <w:lang w:val="en-GB"/>
        </w:rPr>
        <w:t>Kapodistrian</w:t>
      </w:r>
      <w:proofErr w:type="spellEnd"/>
      <w:r w:rsidRPr="00037D96">
        <w:rPr>
          <w:rFonts w:asciiTheme="majorBidi" w:hAnsiTheme="majorBidi" w:cstheme="majorBidi"/>
          <w:iCs/>
          <w:sz w:val="20"/>
          <w:szCs w:val="20"/>
          <w:lang w:val="en-GB"/>
        </w:rPr>
        <w:t xml:space="preserve"> University of Athens, </w:t>
      </w:r>
      <w:proofErr w:type="spellStart"/>
      <w:r w:rsidRPr="00037D96">
        <w:rPr>
          <w:rFonts w:asciiTheme="majorBidi" w:hAnsiTheme="majorBidi" w:cstheme="majorBidi"/>
          <w:iCs/>
          <w:sz w:val="20"/>
          <w:szCs w:val="20"/>
          <w:lang w:val="en-GB"/>
        </w:rPr>
        <w:t>Panepistimiopolis</w:t>
      </w:r>
      <w:proofErr w:type="spellEnd"/>
      <w:r w:rsidRPr="00037D96">
        <w:rPr>
          <w:rFonts w:asciiTheme="majorBidi" w:hAnsiTheme="majorBidi" w:cstheme="majorBidi"/>
          <w:iCs/>
          <w:sz w:val="20"/>
          <w:szCs w:val="20"/>
          <w:lang w:val="en-GB"/>
        </w:rPr>
        <w:t xml:space="preserve">, 15701, Athens, Greece </w:t>
      </w:r>
    </w:p>
    <w:p w:rsidR="002A6E73" w:rsidRDefault="002A6E73" w:rsidP="00F05FAF">
      <w:pPr>
        <w:spacing w:line="240" w:lineRule="auto"/>
        <w:rPr>
          <w:rFonts w:asciiTheme="majorBidi" w:hAnsiTheme="majorBidi" w:cstheme="majorBidi"/>
          <w:sz w:val="24"/>
          <w:szCs w:val="24"/>
          <w:lang w:val="en-GB"/>
        </w:rPr>
      </w:pPr>
    </w:p>
    <w:p w:rsidR="001046DF" w:rsidRPr="00037D96" w:rsidRDefault="001046D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Tail autotomy, the voluntary shedding of the tail, is an effective anti-predator mechanism that many lizard species employ as a last resort: when all other defences have failed, lizards shed their tail and escape while the predator is distracted by the thrashing tail. Although successful as a strategy, tail autotomy has its cost on the fitness of the animal. Tail loss may result in a reduced social position within the population, affecting mate selection and territory defence, as well as diminish the ability to respond to future attacks from predators. The impact of tail autotomy on sprint performance, although studied for decades, has given contradicting results. In this ongoing project, we aim to comparatively study the effect of tail autotomy on the sprint performance of all Greek </w:t>
      </w:r>
      <w:r w:rsidRPr="00037D96">
        <w:rPr>
          <w:rFonts w:asciiTheme="majorBidi" w:hAnsiTheme="majorBidi" w:cstheme="majorBidi"/>
          <w:i/>
          <w:iCs/>
          <w:sz w:val="24"/>
          <w:szCs w:val="24"/>
          <w:lang w:val="en-GB"/>
        </w:rPr>
        <w:t>Podarcis</w:t>
      </w:r>
      <w:r w:rsidRPr="00037D96">
        <w:rPr>
          <w:rFonts w:asciiTheme="majorBidi" w:hAnsiTheme="majorBidi" w:cstheme="majorBidi"/>
          <w:sz w:val="24"/>
          <w:szCs w:val="24"/>
          <w:lang w:val="en-GB"/>
        </w:rPr>
        <w:t xml:space="preserve"> lizards. The genus is represented by eight species in Greece, with the addition of the recently established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siculus</w:t>
      </w:r>
      <w:proofErr w:type="spellEnd"/>
      <w:r w:rsidRPr="00037D96">
        <w:rPr>
          <w:rFonts w:asciiTheme="majorBidi" w:hAnsiTheme="majorBidi" w:cstheme="majorBidi"/>
          <w:sz w:val="24"/>
          <w:szCs w:val="24"/>
          <w:lang w:val="en-GB"/>
        </w:rPr>
        <w:t xml:space="preserve">. These species differ on a number of ecological and behavioural characteristics and cover a wide geographic range: from the endemic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levendis</w:t>
      </w:r>
      <w:proofErr w:type="spellEnd"/>
      <w:r w:rsidRPr="00037D96">
        <w:rPr>
          <w:rFonts w:asciiTheme="majorBidi" w:hAnsiTheme="majorBidi" w:cstheme="majorBidi"/>
          <w:sz w:val="24"/>
          <w:szCs w:val="24"/>
          <w:lang w:val="en-GB"/>
        </w:rPr>
        <w:t xml:space="preserve">, which is confined on two tiny islets, to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muralis</w:t>
      </w:r>
      <w:proofErr w:type="spellEnd"/>
      <w:r w:rsidRPr="00037D96">
        <w:rPr>
          <w:rFonts w:asciiTheme="majorBidi" w:hAnsiTheme="majorBidi" w:cstheme="majorBidi"/>
          <w:i/>
          <w:iCs/>
          <w:sz w:val="24"/>
          <w:szCs w:val="24"/>
          <w:lang w:val="en-GB"/>
        </w:rPr>
        <w:t>,</w:t>
      </w:r>
      <w:r w:rsidRPr="00037D96">
        <w:rPr>
          <w:rFonts w:asciiTheme="majorBidi" w:hAnsiTheme="majorBidi" w:cstheme="majorBidi"/>
          <w:sz w:val="24"/>
          <w:szCs w:val="24"/>
          <w:lang w:val="en-GB"/>
        </w:rPr>
        <w:t xml:space="preserve"> which is distributed throughout most of south and central Europe. We initially measured sprint and climbing speed on a purposely-built racetrack. We subsequently simulated a predatory attack in the laboratory in order to induce autotomy, and then measured sprint and climbing speed again. Our results so far have not revealed a consistent pattern. In five of the species studied, </w:t>
      </w:r>
      <w:r w:rsidRPr="00037D96">
        <w:rPr>
          <w:rFonts w:asciiTheme="majorBidi" w:hAnsiTheme="majorBidi" w:cstheme="majorBidi"/>
          <w:i/>
          <w:iCs/>
          <w:sz w:val="24"/>
          <w:szCs w:val="24"/>
          <w:lang w:val="en-GB"/>
        </w:rPr>
        <w:t xml:space="preserve">P. erhardii </w:t>
      </w:r>
      <w:r w:rsidRPr="00037D96">
        <w:rPr>
          <w:rFonts w:asciiTheme="majorBidi" w:hAnsiTheme="majorBidi" w:cstheme="majorBidi"/>
          <w:sz w:val="24"/>
          <w:szCs w:val="24"/>
          <w:lang w:val="en-GB"/>
        </w:rPr>
        <w:t xml:space="preserve">and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peloponnesiacus</w:t>
      </w:r>
      <w:proofErr w:type="spellEnd"/>
      <w:r w:rsidRPr="00037D96">
        <w:rPr>
          <w:rFonts w:asciiTheme="majorBidi" w:hAnsiTheme="majorBidi" w:cstheme="majorBidi"/>
          <w:sz w:val="24"/>
          <w:szCs w:val="24"/>
          <w:lang w:val="en-GB"/>
        </w:rPr>
        <w:t xml:space="preserve"> seem to have reduced sprint performance after autotomy, but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cretensis</w:t>
      </w:r>
      <w:proofErr w:type="spellEnd"/>
      <w:r w:rsidRPr="00037D96">
        <w:rPr>
          <w:rFonts w:asciiTheme="majorBidi" w:hAnsiTheme="majorBidi" w:cstheme="majorBidi"/>
          <w:i/>
          <w:iCs/>
          <w:sz w:val="24"/>
          <w:szCs w:val="24"/>
          <w:lang w:val="en-GB"/>
        </w:rPr>
        <w:t xml:space="preserve">, P. </w:t>
      </w:r>
      <w:proofErr w:type="spellStart"/>
      <w:r w:rsidRPr="00037D96">
        <w:rPr>
          <w:rFonts w:asciiTheme="majorBidi" w:hAnsiTheme="majorBidi" w:cstheme="majorBidi"/>
          <w:i/>
          <w:iCs/>
          <w:sz w:val="24"/>
          <w:szCs w:val="24"/>
          <w:lang w:val="en-GB"/>
        </w:rPr>
        <w:t>tauricus</w:t>
      </w:r>
      <w:proofErr w:type="spellEnd"/>
      <w:r w:rsidRPr="00037D96">
        <w:rPr>
          <w:rFonts w:asciiTheme="majorBidi" w:hAnsiTheme="majorBidi" w:cstheme="majorBidi"/>
          <w:i/>
          <w:iCs/>
          <w:sz w:val="24"/>
          <w:szCs w:val="24"/>
          <w:lang w:val="en-GB"/>
        </w:rPr>
        <w:t xml:space="preserve"> </w:t>
      </w:r>
      <w:r w:rsidRPr="00037D96">
        <w:rPr>
          <w:rFonts w:asciiTheme="majorBidi" w:hAnsiTheme="majorBidi" w:cstheme="majorBidi"/>
          <w:sz w:val="24"/>
          <w:szCs w:val="24"/>
          <w:lang w:val="en-GB"/>
        </w:rPr>
        <w:t xml:space="preserve">and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siculus</w:t>
      </w:r>
      <w:proofErr w:type="spellEnd"/>
      <w:r w:rsidRPr="00037D96">
        <w:rPr>
          <w:rFonts w:asciiTheme="majorBidi" w:hAnsiTheme="majorBidi" w:cstheme="majorBidi"/>
          <w:i/>
          <w:iCs/>
          <w:sz w:val="24"/>
          <w:szCs w:val="24"/>
          <w:lang w:val="en-GB"/>
        </w:rPr>
        <w:t xml:space="preserve"> </w:t>
      </w:r>
      <w:r w:rsidRPr="00037D96">
        <w:rPr>
          <w:rFonts w:asciiTheme="majorBidi" w:hAnsiTheme="majorBidi" w:cstheme="majorBidi"/>
          <w:sz w:val="24"/>
          <w:szCs w:val="24"/>
          <w:lang w:val="en-GB"/>
        </w:rPr>
        <w:t>appear unaffected.</w:t>
      </w:r>
    </w:p>
    <w:p w:rsidR="001046DF" w:rsidRPr="00037D96" w:rsidRDefault="001046D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1046DF" w:rsidRPr="00037D96" w:rsidRDefault="001046D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15:15</w:t>
      </w:r>
      <w:proofErr w:type="gramEnd"/>
      <w:r w:rsidRPr="00037D96">
        <w:rPr>
          <w:rFonts w:asciiTheme="majorBidi" w:hAnsiTheme="majorBidi" w:cstheme="majorBidi"/>
          <w:sz w:val="24"/>
          <w:szCs w:val="24"/>
          <w:lang w:val="en-GB"/>
        </w:rPr>
        <w:t>-15:30</w:t>
      </w:r>
    </w:p>
    <w:p w:rsidR="00037D96" w:rsidRDefault="00037D96" w:rsidP="00F05FAF">
      <w:pPr>
        <w:spacing w:line="240" w:lineRule="auto"/>
        <w:rPr>
          <w:rFonts w:asciiTheme="majorBidi" w:hAnsiTheme="majorBidi" w:cstheme="majorBidi"/>
          <w:b/>
          <w:bCs/>
          <w:sz w:val="24"/>
          <w:szCs w:val="24"/>
          <w:lang w:val="en-GB"/>
        </w:rPr>
      </w:pPr>
    </w:p>
    <w:p w:rsidR="001046DF" w:rsidRPr="00037D96" w:rsidRDefault="001046DF"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W</w:t>
      </w:r>
      <w:r w:rsidRPr="00037D96">
        <w:rPr>
          <w:rFonts w:asciiTheme="majorBidi" w:hAnsiTheme="majorBidi" w:cstheme="majorBidi"/>
          <w:b/>
          <w:bCs/>
          <w:color w:val="000000"/>
          <w:sz w:val="24"/>
          <w:szCs w:val="24"/>
          <w:lang w:val="en-GB"/>
        </w:rPr>
        <w:t xml:space="preserve">hy the lizard got its stripes: Stripes in lizards </w:t>
      </w:r>
      <w:r w:rsidRPr="00037D96">
        <w:rPr>
          <w:rFonts w:asciiTheme="majorBidi" w:hAnsiTheme="majorBidi" w:cstheme="majorBidi"/>
          <w:b/>
          <w:bCs/>
          <w:color w:val="000000" w:themeColor="text1"/>
          <w:sz w:val="24"/>
          <w:szCs w:val="24"/>
          <w:shd w:val="clear" w:color="auto" w:fill="FFFFFF"/>
          <w:lang w:val="en-GB"/>
        </w:rPr>
        <w:t xml:space="preserve">as a </w:t>
      </w:r>
      <w:proofErr w:type="spellStart"/>
      <w:r w:rsidRPr="00037D96">
        <w:rPr>
          <w:rFonts w:asciiTheme="majorBidi" w:hAnsiTheme="majorBidi" w:cstheme="majorBidi"/>
          <w:b/>
          <w:bCs/>
          <w:color w:val="000000" w:themeColor="text1"/>
          <w:sz w:val="24"/>
          <w:szCs w:val="24"/>
          <w:shd w:val="clear" w:color="auto" w:fill="FFFFFF"/>
          <w:lang w:val="en-GB"/>
        </w:rPr>
        <w:t>defense</w:t>
      </w:r>
      <w:proofErr w:type="spellEnd"/>
      <w:r w:rsidRPr="00037D96">
        <w:rPr>
          <w:rFonts w:asciiTheme="majorBidi" w:hAnsiTheme="majorBidi" w:cstheme="majorBidi"/>
          <w:b/>
          <w:bCs/>
          <w:color w:val="000000" w:themeColor="text1"/>
          <w:sz w:val="24"/>
          <w:szCs w:val="24"/>
          <w:shd w:val="clear" w:color="auto" w:fill="FFFFFF"/>
          <w:lang w:val="en-GB"/>
        </w:rPr>
        <w:t xml:space="preserve"> against predation during </w:t>
      </w:r>
      <w:r w:rsidRPr="00037D96">
        <w:rPr>
          <w:rFonts w:asciiTheme="majorBidi" w:hAnsiTheme="majorBidi" w:cstheme="majorBidi"/>
          <w:b/>
          <w:bCs/>
          <w:sz w:val="24"/>
          <w:szCs w:val="24"/>
          <w:lang w:val="en-GB"/>
        </w:rPr>
        <w:t xml:space="preserve">movement </w:t>
      </w:r>
    </w:p>
    <w:p w:rsidR="001046DF" w:rsidRPr="00037D96" w:rsidRDefault="001046DF" w:rsidP="00F05FAF">
      <w:pPr>
        <w:spacing w:line="240" w:lineRule="auto"/>
        <w:rPr>
          <w:rFonts w:asciiTheme="majorBidi" w:eastAsia="Times New Roman" w:hAnsiTheme="majorBidi" w:cstheme="majorBidi"/>
          <w:sz w:val="24"/>
          <w:szCs w:val="24"/>
          <w:lang w:val="en-GB"/>
        </w:rPr>
      </w:pPr>
      <w:r w:rsidRPr="00037D96">
        <w:rPr>
          <w:rFonts w:asciiTheme="majorBidi" w:hAnsiTheme="majorBidi" w:cstheme="majorBidi"/>
          <w:b/>
          <w:bCs/>
          <w:sz w:val="24"/>
          <w:szCs w:val="24"/>
          <w:u w:val="single"/>
          <w:lang w:val="en-GB"/>
        </w:rPr>
        <w:t>G</w:t>
      </w:r>
      <w:r w:rsidRPr="00037D96">
        <w:rPr>
          <w:rFonts w:asciiTheme="majorBidi" w:eastAsia="Times New Roman" w:hAnsiTheme="majorBidi" w:cstheme="majorBidi"/>
          <w:b/>
          <w:bCs/>
          <w:sz w:val="24"/>
          <w:szCs w:val="24"/>
          <w:u w:val="single"/>
          <w:lang w:val="en-GB"/>
        </w:rPr>
        <w:t>opal Murali</w:t>
      </w:r>
      <w:r w:rsidRPr="00037D96">
        <w:rPr>
          <w:rFonts w:asciiTheme="majorBidi" w:eastAsia="Times New Roman" w:hAnsiTheme="majorBidi" w:cstheme="majorBidi"/>
          <w:sz w:val="24"/>
          <w:szCs w:val="24"/>
          <w:vertAlign w:val="superscript"/>
          <w:lang w:val="en-GB"/>
        </w:rPr>
        <w:t>1</w:t>
      </w:r>
      <w:r w:rsidRPr="00037D96">
        <w:rPr>
          <w:rFonts w:asciiTheme="majorBidi" w:eastAsia="Times New Roman" w:hAnsiTheme="majorBidi" w:cstheme="majorBidi"/>
          <w:sz w:val="24"/>
          <w:szCs w:val="24"/>
          <w:lang w:val="en-GB"/>
        </w:rPr>
        <w:t xml:space="preserve">, </w:t>
      </w:r>
      <w:proofErr w:type="spellStart"/>
      <w:r w:rsidRPr="00037D96">
        <w:rPr>
          <w:rFonts w:asciiTheme="majorBidi" w:eastAsia="Times New Roman" w:hAnsiTheme="majorBidi" w:cstheme="majorBidi"/>
          <w:sz w:val="24"/>
          <w:szCs w:val="24"/>
          <w:lang w:val="en-GB"/>
        </w:rPr>
        <w:t>Ullasa</w:t>
      </w:r>
      <w:proofErr w:type="spellEnd"/>
      <w:r w:rsidRPr="00037D96">
        <w:rPr>
          <w:rFonts w:asciiTheme="majorBidi" w:eastAsia="Times New Roman" w:hAnsiTheme="majorBidi" w:cstheme="majorBidi"/>
          <w:sz w:val="24"/>
          <w:szCs w:val="24"/>
          <w:lang w:val="en-GB"/>
        </w:rPr>
        <w:t xml:space="preserve"> Kodandaramaiah</w:t>
      </w:r>
      <w:r w:rsidRPr="00037D96">
        <w:rPr>
          <w:rFonts w:asciiTheme="majorBidi" w:eastAsia="Times New Roman" w:hAnsiTheme="majorBidi" w:cstheme="majorBidi"/>
          <w:sz w:val="24"/>
          <w:szCs w:val="24"/>
          <w:vertAlign w:val="superscript"/>
          <w:lang w:val="en-GB"/>
        </w:rPr>
        <w:t>1</w:t>
      </w:r>
      <w:bookmarkStart w:id="3" w:name="_Hlk500513645"/>
    </w:p>
    <w:p w:rsidR="001046DF" w:rsidRPr="00037D96" w:rsidRDefault="001046DF" w:rsidP="00F05FAF">
      <w:pPr>
        <w:spacing w:line="240" w:lineRule="auto"/>
        <w:rPr>
          <w:rFonts w:asciiTheme="majorBidi" w:eastAsia="Times New Roman" w:hAnsiTheme="majorBidi" w:cstheme="majorBidi"/>
          <w:sz w:val="20"/>
          <w:szCs w:val="20"/>
          <w:lang w:val="en-GB"/>
        </w:rPr>
      </w:pPr>
      <w:proofErr w:type="gramStart"/>
      <w:r w:rsidRPr="00037D96">
        <w:rPr>
          <w:rFonts w:asciiTheme="majorBidi" w:eastAsia="Times New Roman" w:hAnsiTheme="majorBidi" w:cstheme="majorBidi"/>
          <w:sz w:val="20"/>
          <w:szCs w:val="20"/>
          <w:vertAlign w:val="superscript"/>
          <w:lang w:val="en-GB"/>
        </w:rPr>
        <w:t>1</w:t>
      </w:r>
      <w:r w:rsidRPr="00037D96">
        <w:rPr>
          <w:rFonts w:asciiTheme="majorBidi" w:eastAsia="Times New Roman" w:hAnsiTheme="majorBidi" w:cstheme="majorBidi"/>
          <w:sz w:val="20"/>
          <w:szCs w:val="20"/>
          <w:lang w:val="en-GB"/>
        </w:rPr>
        <w:t xml:space="preserve"> IISER-TVM Centre for Research and Education in Ecology and Evolution (ICREEE), School of Biology, Indian Institute of Science Education and Research Thiruvananthapuram,</w:t>
      </w:r>
      <w:r w:rsidRPr="00037D96">
        <w:rPr>
          <w:rFonts w:asciiTheme="majorBidi" w:hAnsiTheme="majorBidi" w:cstheme="majorBidi"/>
          <w:sz w:val="20"/>
          <w:szCs w:val="20"/>
          <w:highlight w:val="white"/>
          <w:lang w:val="en-GB"/>
        </w:rPr>
        <w:t xml:space="preserve"> </w:t>
      </w:r>
      <w:proofErr w:type="spellStart"/>
      <w:r w:rsidRPr="00037D96">
        <w:rPr>
          <w:rFonts w:asciiTheme="majorBidi" w:hAnsiTheme="majorBidi" w:cstheme="majorBidi"/>
          <w:sz w:val="20"/>
          <w:szCs w:val="20"/>
          <w:highlight w:val="white"/>
          <w:lang w:val="en-GB"/>
        </w:rPr>
        <w:t>Maruthamala</w:t>
      </w:r>
      <w:proofErr w:type="spellEnd"/>
      <w:r w:rsidRPr="00037D96">
        <w:rPr>
          <w:rFonts w:asciiTheme="majorBidi" w:hAnsiTheme="majorBidi" w:cstheme="majorBidi"/>
          <w:sz w:val="20"/>
          <w:szCs w:val="20"/>
          <w:highlight w:val="white"/>
          <w:lang w:val="en-GB"/>
        </w:rPr>
        <w:t xml:space="preserve"> PO,</w:t>
      </w:r>
      <w:r w:rsidRPr="00037D96">
        <w:rPr>
          <w:rFonts w:asciiTheme="majorBidi" w:eastAsia="Times New Roman" w:hAnsiTheme="majorBidi" w:cstheme="majorBidi"/>
          <w:sz w:val="20"/>
          <w:szCs w:val="20"/>
          <w:lang w:val="en-GB"/>
        </w:rPr>
        <w:t xml:space="preserve"> </w:t>
      </w:r>
      <w:proofErr w:type="spellStart"/>
      <w:r w:rsidRPr="00037D96">
        <w:rPr>
          <w:rFonts w:asciiTheme="majorBidi" w:hAnsiTheme="majorBidi" w:cstheme="majorBidi"/>
          <w:sz w:val="20"/>
          <w:szCs w:val="20"/>
          <w:highlight w:val="white"/>
          <w:lang w:val="en-GB"/>
        </w:rPr>
        <w:t>Vithura</w:t>
      </w:r>
      <w:proofErr w:type="spellEnd"/>
      <w:r w:rsidRPr="00037D96">
        <w:rPr>
          <w:rFonts w:asciiTheme="majorBidi" w:eastAsia="Times New Roman" w:hAnsiTheme="majorBidi" w:cstheme="majorBidi"/>
          <w:sz w:val="20"/>
          <w:szCs w:val="20"/>
          <w:lang w:val="en-GB"/>
        </w:rPr>
        <w:t>, Thiruvananthapuram, India.</w:t>
      </w:r>
      <w:proofErr w:type="gramEnd"/>
      <w:r w:rsidRPr="00037D96">
        <w:rPr>
          <w:rFonts w:asciiTheme="majorBidi" w:eastAsia="Times New Roman" w:hAnsiTheme="majorBidi" w:cstheme="majorBidi"/>
          <w:sz w:val="20"/>
          <w:szCs w:val="20"/>
          <w:lang w:val="en-GB"/>
        </w:rPr>
        <w:t xml:space="preserve"> </w:t>
      </w:r>
      <w:proofErr w:type="gramStart"/>
      <w:r w:rsidRPr="00037D96">
        <w:rPr>
          <w:rFonts w:asciiTheme="majorBidi" w:eastAsia="Times New Roman" w:hAnsiTheme="majorBidi" w:cstheme="majorBidi"/>
          <w:sz w:val="20"/>
          <w:szCs w:val="20"/>
          <w:lang w:val="en-GB"/>
        </w:rPr>
        <w:t>695 551.</w:t>
      </w:r>
      <w:bookmarkEnd w:id="3"/>
      <w:proofErr w:type="gramEnd"/>
    </w:p>
    <w:p w:rsidR="002A6E73" w:rsidRDefault="002A6E73" w:rsidP="00F05FAF">
      <w:pPr>
        <w:spacing w:line="240" w:lineRule="auto"/>
        <w:rPr>
          <w:rFonts w:asciiTheme="majorBidi" w:hAnsiTheme="majorBidi" w:cstheme="majorBidi"/>
          <w:color w:val="000000"/>
          <w:sz w:val="24"/>
          <w:lang w:val="en-GB"/>
        </w:rPr>
      </w:pPr>
      <w:bookmarkStart w:id="4" w:name="OLE_LINK4"/>
    </w:p>
    <w:p w:rsidR="00D14578" w:rsidRPr="00037D96" w:rsidRDefault="001046DF" w:rsidP="00F05FAF">
      <w:pPr>
        <w:spacing w:line="240" w:lineRule="auto"/>
        <w:rPr>
          <w:rFonts w:asciiTheme="majorBidi" w:hAnsiTheme="majorBidi" w:cstheme="majorBidi"/>
          <w:color w:val="000000"/>
          <w:sz w:val="24"/>
          <w:lang w:val="en-GB"/>
        </w:rPr>
      </w:pPr>
      <w:r w:rsidRPr="00037D96">
        <w:rPr>
          <w:rFonts w:asciiTheme="majorBidi" w:hAnsiTheme="majorBidi" w:cstheme="majorBidi"/>
          <w:color w:val="000000"/>
          <w:sz w:val="24"/>
          <w:lang w:val="en-GB"/>
        </w:rPr>
        <w:t xml:space="preserve">Animals rely on an impressive diversity of colour patterns to protect themselves against predation. Many lizards have bright (colourful) tails which are thought to work against predation by deflecting the predatory attacks towards the tails, which can be shed and regrown. Another striking coloration common among several lizards include the high contrasting longitudinal striped patterns. We posit that such contrasting stripes along the body of lizards also act to deflect the predator attacks during motion. This idea is based on the ‘motion dazzle’ hypothesis, which is a form of defensive coloration suggested to prevent successful capture during motion by causing predators to misjudge the direction or speed of prey movement. Firstly, we tested this hypothesis by employing a virtual predation experiment with humans and using a series of comparisons across differently patterned prey, we show that striped patterns on the anterior, increase attacks towards the posterior part of prey. Secondly, by utilizing a standardized adaptive psychophysical paradigm, we found striped </w:t>
      </w:r>
      <w:proofErr w:type="gramStart"/>
      <w:r w:rsidRPr="00037D96">
        <w:rPr>
          <w:rFonts w:asciiTheme="majorBidi" w:hAnsiTheme="majorBidi" w:cstheme="majorBidi"/>
          <w:color w:val="000000"/>
          <w:sz w:val="24"/>
          <w:lang w:val="en-GB"/>
        </w:rPr>
        <w:t>prey are</w:t>
      </w:r>
      <w:proofErr w:type="gramEnd"/>
      <w:r w:rsidRPr="00037D96">
        <w:rPr>
          <w:rFonts w:asciiTheme="majorBidi" w:hAnsiTheme="majorBidi" w:cstheme="majorBidi"/>
          <w:color w:val="000000"/>
          <w:sz w:val="24"/>
          <w:lang w:val="en-GB"/>
        </w:rPr>
        <w:t xml:space="preserve"> perceived to move slower, suggesting a possible mechanism that explains the deflective effect. Finally, by integrating an experimental and phylogenetic comparative approach, we also show that striped coloration might be effective in smaller lizards. </w:t>
      </w:r>
      <w:bookmarkEnd w:id="4"/>
      <w:r w:rsidRPr="00037D96">
        <w:rPr>
          <w:rFonts w:asciiTheme="majorBidi" w:hAnsiTheme="majorBidi" w:cstheme="majorBidi"/>
          <w:color w:val="000000"/>
          <w:sz w:val="24"/>
          <w:lang w:val="en-GB"/>
        </w:rPr>
        <w:t>Overall, the results suggest the possibility that striking longitudinal striped coloration in lizards might function against predation during motion.</w:t>
      </w:r>
    </w:p>
    <w:p w:rsidR="00D14578" w:rsidRPr="00037D96" w:rsidRDefault="00D14578" w:rsidP="00F05FAF">
      <w:pPr>
        <w:spacing w:line="240" w:lineRule="auto"/>
        <w:rPr>
          <w:rFonts w:asciiTheme="majorBidi" w:hAnsiTheme="majorBidi" w:cstheme="majorBidi"/>
          <w:color w:val="000000"/>
          <w:sz w:val="24"/>
          <w:lang w:val="en-GB"/>
        </w:rPr>
      </w:pPr>
      <w:r w:rsidRPr="00037D96">
        <w:rPr>
          <w:rFonts w:asciiTheme="majorBidi" w:hAnsiTheme="majorBidi" w:cstheme="majorBidi"/>
          <w:color w:val="000000"/>
          <w:sz w:val="24"/>
          <w:lang w:val="en-GB"/>
        </w:rPr>
        <w:br w:type="page"/>
      </w:r>
    </w:p>
    <w:p w:rsidR="001046DF" w:rsidRPr="00037D96" w:rsidRDefault="00D14578"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15:30</w:t>
      </w:r>
      <w:proofErr w:type="gramEnd"/>
      <w:r w:rsidRPr="00037D96">
        <w:rPr>
          <w:rFonts w:asciiTheme="majorBidi" w:hAnsiTheme="majorBidi" w:cstheme="majorBidi"/>
          <w:sz w:val="24"/>
          <w:szCs w:val="24"/>
          <w:lang w:val="en-GB"/>
        </w:rPr>
        <w:t>-15:45</w:t>
      </w:r>
    </w:p>
    <w:p w:rsidR="00037D96" w:rsidRDefault="00037D96" w:rsidP="00F05FAF">
      <w:pPr>
        <w:spacing w:line="240" w:lineRule="auto"/>
        <w:rPr>
          <w:rFonts w:asciiTheme="majorBidi" w:hAnsiTheme="majorBidi" w:cstheme="majorBidi"/>
          <w:b/>
          <w:bCs/>
          <w:sz w:val="24"/>
          <w:szCs w:val="24"/>
          <w:lang w:val="en-GB"/>
        </w:rPr>
      </w:pPr>
    </w:p>
    <w:p w:rsidR="00D14578" w:rsidRPr="00037D96" w:rsidRDefault="00D14578"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A shift in reptile diversity and abundance over the last 25 years</w:t>
      </w:r>
    </w:p>
    <w:p w:rsidR="00D14578" w:rsidRPr="00037D96" w:rsidRDefault="00D14578" w:rsidP="00F05FAF">
      <w:pPr>
        <w:spacing w:line="240" w:lineRule="auto"/>
        <w:rPr>
          <w:rFonts w:asciiTheme="majorBidi" w:eastAsia="Times New Roman" w:hAnsiTheme="majorBidi" w:cstheme="majorBidi"/>
          <w:sz w:val="24"/>
          <w:szCs w:val="24"/>
          <w:vertAlign w:val="superscript"/>
          <w:lang w:val="en-GB"/>
        </w:rPr>
      </w:pPr>
      <w:r w:rsidRPr="00037D96">
        <w:rPr>
          <w:rFonts w:asciiTheme="majorBidi" w:hAnsiTheme="majorBidi" w:cstheme="majorBidi"/>
          <w:b/>
          <w:bCs/>
          <w:sz w:val="24"/>
          <w:szCs w:val="24"/>
          <w:u w:val="single"/>
          <w:lang w:val="en-GB"/>
        </w:rPr>
        <w:t>Rachel Schwarz</w:t>
      </w:r>
      <w:r w:rsidRPr="00037D96">
        <w:rPr>
          <w:rFonts w:asciiTheme="majorBidi" w:hAnsiTheme="majorBidi" w:cstheme="majorBidi"/>
          <w:sz w:val="20"/>
          <w:szCs w:val="20"/>
          <w:vertAlign w:val="superscript"/>
          <w:lang w:val="en-GB"/>
        </w:rPr>
        <w:t>1</w:t>
      </w:r>
      <w:r w:rsidRPr="00037D96">
        <w:rPr>
          <w:rFonts w:asciiTheme="majorBidi" w:hAnsiTheme="majorBidi" w:cstheme="majorBidi"/>
          <w:sz w:val="24"/>
          <w:szCs w:val="24"/>
          <w:lang w:val="en-GB"/>
        </w:rPr>
        <w:t>, Gavin Stark</w:t>
      </w:r>
      <w:r w:rsidRPr="00037D96">
        <w:rPr>
          <w:rFonts w:asciiTheme="majorBidi" w:hAnsiTheme="majorBidi" w:cstheme="majorBidi"/>
          <w:sz w:val="20"/>
          <w:szCs w:val="20"/>
          <w:vertAlign w:val="superscript"/>
          <w:lang w:val="en-GB"/>
        </w:rPr>
        <w:t>1</w:t>
      </w:r>
      <w:r w:rsidRPr="00037D96">
        <w:rPr>
          <w:rFonts w:asciiTheme="majorBidi" w:hAnsiTheme="majorBidi" w:cstheme="majorBidi"/>
          <w:sz w:val="24"/>
          <w:szCs w:val="24"/>
          <w:lang w:val="en-GB"/>
        </w:rPr>
        <w:t>, Shai Meiri</w:t>
      </w:r>
      <w:r w:rsidRPr="00037D96">
        <w:rPr>
          <w:rFonts w:asciiTheme="majorBidi" w:eastAsia="Times New Roman" w:hAnsiTheme="majorBidi" w:cstheme="majorBidi"/>
          <w:sz w:val="24"/>
          <w:szCs w:val="24"/>
          <w:vertAlign w:val="superscript"/>
          <w:lang w:val="en-GB"/>
        </w:rPr>
        <w:t>1</w:t>
      </w:r>
    </w:p>
    <w:p w:rsidR="00D14578" w:rsidRPr="00037D96" w:rsidRDefault="00D14578" w:rsidP="00F05FAF">
      <w:pPr>
        <w:spacing w:line="240" w:lineRule="auto"/>
        <w:rPr>
          <w:rFonts w:asciiTheme="majorBidi" w:hAnsiTheme="majorBidi" w:cstheme="majorBidi"/>
          <w:sz w:val="20"/>
          <w:szCs w:val="20"/>
          <w:lang w:val="en-GB"/>
        </w:rPr>
      </w:pPr>
      <w:r w:rsidRPr="00037D96">
        <w:rPr>
          <w:rFonts w:asciiTheme="majorBidi" w:eastAsia="Times New Roman" w:hAnsiTheme="majorBidi" w:cstheme="majorBidi"/>
          <w:sz w:val="20"/>
          <w:szCs w:val="20"/>
          <w:vertAlign w:val="superscript"/>
          <w:lang w:val="en-GB"/>
        </w:rPr>
        <w:t>1</w:t>
      </w:r>
      <w:r w:rsidRPr="00037D96">
        <w:rPr>
          <w:rFonts w:asciiTheme="majorBidi" w:eastAsia="Times New Roman" w:hAnsiTheme="majorBidi" w:cstheme="majorBidi"/>
          <w:sz w:val="24"/>
          <w:szCs w:val="24"/>
          <w:vertAlign w:val="superscript"/>
          <w:lang w:val="en-GB"/>
        </w:rPr>
        <w:t xml:space="preserve"> </w:t>
      </w:r>
      <w:r w:rsidRPr="00037D96">
        <w:rPr>
          <w:rFonts w:asciiTheme="majorBidi" w:hAnsiTheme="majorBidi" w:cstheme="majorBidi"/>
          <w:sz w:val="20"/>
          <w:szCs w:val="20"/>
          <w:lang w:val="en-GB"/>
        </w:rPr>
        <w:t>School of zoology, faculty of life sciences, Tel Aviv University, 6997801 Tel Aviv, Israel</w:t>
      </w:r>
    </w:p>
    <w:p w:rsidR="002A6E73" w:rsidRDefault="002A6E73" w:rsidP="00F05FAF">
      <w:pPr>
        <w:spacing w:line="240" w:lineRule="auto"/>
        <w:rPr>
          <w:rFonts w:asciiTheme="majorBidi" w:hAnsiTheme="majorBidi" w:cstheme="majorBidi"/>
          <w:sz w:val="24"/>
          <w:szCs w:val="24"/>
          <w:lang w:val="en-GB"/>
        </w:rPr>
      </w:pPr>
    </w:p>
    <w:p w:rsidR="00382E1C" w:rsidRPr="00037D96" w:rsidRDefault="00D14578"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south-facing slopes in canyons north of the equator are often hotter and drier, than north facing slopes, promoting differences in the biotic and abiotic characteristics of the opposing slopes. Between 1993-1994 </w:t>
      </w:r>
      <w:proofErr w:type="spellStart"/>
      <w:r w:rsidRPr="00037D96">
        <w:rPr>
          <w:rFonts w:asciiTheme="majorBidi" w:hAnsiTheme="majorBidi" w:cstheme="majorBidi"/>
          <w:sz w:val="24"/>
          <w:szCs w:val="24"/>
          <w:lang w:val="en-GB"/>
        </w:rPr>
        <w:t>Eviatar</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Nevo</w:t>
      </w:r>
      <w:proofErr w:type="spellEnd"/>
      <w:r w:rsidRPr="00037D96">
        <w:rPr>
          <w:rFonts w:asciiTheme="majorBidi" w:hAnsiTheme="majorBidi" w:cstheme="majorBidi"/>
          <w:sz w:val="24"/>
          <w:szCs w:val="24"/>
          <w:lang w:val="en-GB"/>
        </w:rPr>
        <w:t xml:space="preserve"> and colleagues studied the reptiles of lower Oren Stream (Carmel Mountains, Israel). They found 307 individuals belonging to 13 species from both slopes and the valley bottom. We surveyed the same locations during 2016-2018 using similar methods, survey area and effort, in order to study whether diversity and abundance patters have changed during the passing 25 years. We found 319 individuals belonging to 14 species from the slopes and the valley bottom. The three dominant species in both periods were </w:t>
      </w:r>
      <w:proofErr w:type="spellStart"/>
      <w:r w:rsidRPr="00037D96">
        <w:rPr>
          <w:rFonts w:asciiTheme="majorBidi" w:hAnsiTheme="majorBidi" w:cstheme="majorBidi"/>
          <w:i/>
          <w:iCs/>
          <w:sz w:val="24"/>
          <w:szCs w:val="24"/>
          <w:lang w:val="en-GB"/>
        </w:rPr>
        <w:t>Stellagama</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stellio</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iCs/>
          <w:sz w:val="24"/>
          <w:szCs w:val="24"/>
          <w:lang w:val="en-GB"/>
        </w:rPr>
        <w:t>Phoenicolacerta</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laevis</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Ptyodactylus guttatus</w:t>
      </w:r>
      <w:r w:rsidRPr="00037D96">
        <w:rPr>
          <w:rFonts w:asciiTheme="majorBidi" w:hAnsiTheme="majorBidi" w:cstheme="majorBidi"/>
          <w:sz w:val="24"/>
          <w:szCs w:val="24"/>
          <w:lang w:val="en-GB"/>
        </w:rPr>
        <w:t xml:space="preserve">, but while the abundance of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laevis</w:t>
      </w:r>
      <w:proofErr w:type="spellEnd"/>
      <w:r w:rsidRPr="00037D96">
        <w:rPr>
          <w:rFonts w:asciiTheme="majorBidi" w:hAnsiTheme="majorBidi" w:cstheme="majorBidi"/>
          <w:sz w:val="24"/>
          <w:szCs w:val="24"/>
          <w:lang w:val="en-GB"/>
        </w:rPr>
        <w:t xml:space="preserve"> remained the same, the relative abundance of </w:t>
      </w:r>
      <w:r w:rsidRPr="00037D96">
        <w:rPr>
          <w:rFonts w:asciiTheme="majorBidi" w:hAnsiTheme="majorBidi" w:cstheme="majorBidi"/>
          <w:i/>
          <w:iCs/>
          <w:sz w:val="24"/>
          <w:szCs w:val="24"/>
          <w:lang w:val="en-GB"/>
        </w:rPr>
        <w:t xml:space="preserve">S. </w:t>
      </w:r>
      <w:proofErr w:type="spellStart"/>
      <w:r w:rsidRPr="00037D96">
        <w:rPr>
          <w:rFonts w:asciiTheme="majorBidi" w:hAnsiTheme="majorBidi" w:cstheme="majorBidi"/>
          <w:i/>
          <w:iCs/>
          <w:sz w:val="24"/>
          <w:szCs w:val="24"/>
          <w:lang w:val="en-GB"/>
        </w:rPr>
        <w:t>stellio</w:t>
      </w:r>
      <w:proofErr w:type="spellEnd"/>
      <w:r w:rsidRPr="00037D96">
        <w:rPr>
          <w:rFonts w:asciiTheme="majorBidi" w:hAnsiTheme="majorBidi" w:cstheme="majorBidi"/>
          <w:sz w:val="24"/>
          <w:szCs w:val="24"/>
          <w:lang w:val="en-GB"/>
        </w:rPr>
        <w:t xml:space="preserve"> decreased by 67%, and that of </w:t>
      </w:r>
      <w:r w:rsidRPr="00037D96">
        <w:rPr>
          <w:rFonts w:asciiTheme="majorBidi" w:hAnsiTheme="majorBidi" w:cstheme="majorBidi"/>
          <w:i/>
          <w:iCs/>
          <w:sz w:val="24"/>
          <w:szCs w:val="24"/>
          <w:lang w:val="en-GB"/>
        </w:rPr>
        <w:t>P. guttatus</w:t>
      </w:r>
      <w:r w:rsidRPr="00037D96">
        <w:rPr>
          <w:rFonts w:asciiTheme="majorBidi" w:hAnsiTheme="majorBidi" w:cstheme="majorBidi"/>
          <w:sz w:val="24"/>
          <w:szCs w:val="24"/>
          <w:lang w:val="en-GB"/>
        </w:rPr>
        <w:t xml:space="preserve"> increased by 79%. Six species, (including </w:t>
      </w:r>
      <w:r w:rsidRPr="00037D96">
        <w:rPr>
          <w:rFonts w:asciiTheme="majorBidi" w:hAnsiTheme="majorBidi" w:cstheme="majorBidi"/>
          <w:i/>
          <w:iCs/>
          <w:sz w:val="24"/>
          <w:szCs w:val="24"/>
          <w:lang w:val="en-GB"/>
        </w:rPr>
        <w:t xml:space="preserve">S. </w:t>
      </w:r>
      <w:proofErr w:type="spellStart"/>
      <w:r w:rsidRPr="00037D96">
        <w:rPr>
          <w:rFonts w:asciiTheme="majorBidi" w:hAnsiTheme="majorBidi" w:cstheme="majorBidi"/>
          <w:i/>
          <w:iCs/>
          <w:sz w:val="24"/>
          <w:szCs w:val="24"/>
          <w:lang w:val="en-GB"/>
        </w:rPr>
        <w:t>stellio</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P. guttatus</w:t>
      </w:r>
      <w:r w:rsidRPr="00037D96">
        <w:rPr>
          <w:rFonts w:asciiTheme="majorBidi" w:hAnsiTheme="majorBidi" w:cstheme="majorBidi"/>
          <w:sz w:val="24"/>
          <w:szCs w:val="24"/>
          <w:lang w:val="en-GB"/>
        </w:rPr>
        <w:t xml:space="preserve">) were more abundant on the south-facing slope during both periods, among them, whereas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laevis</w:t>
      </w:r>
      <w:proofErr w:type="spellEnd"/>
      <w:r w:rsidRPr="00037D96">
        <w:rPr>
          <w:rFonts w:asciiTheme="majorBidi" w:hAnsiTheme="majorBidi" w:cstheme="majorBidi"/>
          <w:sz w:val="24"/>
          <w:szCs w:val="24"/>
          <w:lang w:val="en-GB"/>
        </w:rPr>
        <w:t xml:space="preserve"> (only) was more abundant on the north-facing slope. </w:t>
      </w:r>
      <w:r w:rsidRPr="00037D96">
        <w:rPr>
          <w:rFonts w:asciiTheme="majorBidi" w:hAnsiTheme="majorBidi" w:cstheme="majorBidi"/>
          <w:i/>
          <w:iCs/>
          <w:sz w:val="24"/>
          <w:szCs w:val="24"/>
          <w:lang w:val="en-GB"/>
        </w:rPr>
        <w:t xml:space="preserve">Chamaeleo </w:t>
      </w:r>
      <w:proofErr w:type="spellStart"/>
      <w:r w:rsidRPr="00037D96">
        <w:rPr>
          <w:rFonts w:asciiTheme="majorBidi" w:hAnsiTheme="majorBidi" w:cstheme="majorBidi"/>
          <w:i/>
          <w:iCs/>
          <w:sz w:val="24"/>
          <w:szCs w:val="24"/>
          <w:lang w:val="en-GB"/>
        </w:rPr>
        <w:t>chamaeleon</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Hemidactylus turcicus</w:t>
      </w:r>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 xml:space="preserve">Platyceps </w:t>
      </w:r>
      <w:proofErr w:type="spellStart"/>
      <w:r w:rsidRPr="00037D96">
        <w:rPr>
          <w:rFonts w:asciiTheme="majorBidi" w:hAnsiTheme="majorBidi" w:cstheme="majorBidi"/>
          <w:i/>
          <w:iCs/>
          <w:sz w:val="24"/>
          <w:szCs w:val="24"/>
          <w:lang w:val="en-GB"/>
        </w:rPr>
        <w:t>collaris</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 xml:space="preserve">Testudo </w:t>
      </w:r>
      <w:proofErr w:type="spellStart"/>
      <w:r w:rsidRPr="00037D96">
        <w:rPr>
          <w:rFonts w:asciiTheme="majorBidi" w:hAnsiTheme="majorBidi" w:cstheme="majorBidi"/>
          <w:i/>
          <w:iCs/>
          <w:sz w:val="24"/>
          <w:szCs w:val="24"/>
          <w:lang w:val="en-GB"/>
        </w:rPr>
        <w:t>graeca</w:t>
      </w:r>
      <w:proofErr w:type="spellEnd"/>
      <w:r w:rsidRPr="00037D96">
        <w:rPr>
          <w:rFonts w:asciiTheme="majorBidi" w:hAnsiTheme="majorBidi" w:cstheme="majorBidi"/>
          <w:sz w:val="24"/>
          <w:szCs w:val="24"/>
          <w:lang w:val="en-GB"/>
        </w:rPr>
        <w:t>, however, which were equally abundant on both slopes or more abundant on the south-facing slope in the 1990’s, were found more often, or even exclusively on the north-facing slope now. These results suggest that, although the overall diversity and the dominant species across slopes did not change, some changes occurred in the abundance of species between slopes and periods. Warming may have caused some heat-sensitive species to become scarce on the south-facing slope, while more heat-tolerant species survived and even thrived. These results however may also derive from better detection ability of some species over others between study teams.</w:t>
      </w:r>
    </w:p>
    <w:p w:rsidR="00382E1C" w:rsidRPr="00037D96" w:rsidRDefault="00382E1C"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82E1C" w:rsidRPr="00037D96" w:rsidRDefault="00382E1C"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15:45</w:t>
      </w:r>
      <w:proofErr w:type="gramEnd"/>
      <w:r w:rsidRPr="00037D96">
        <w:rPr>
          <w:rFonts w:asciiTheme="majorBidi" w:hAnsiTheme="majorBidi" w:cstheme="majorBidi"/>
          <w:sz w:val="24"/>
          <w:szCs w:val="24"/>
          <w:lang w:val="en-GB"/>
        </w:rPr>
        <w:t>-16:00</w:t>
      </w:r>
    </w:p>
    <w:p w:rsidR="00037D96" w:rsidRDefault="00037D96" w:rsidP="00F05FAF">
      <w:pPr>
        <w:spacing w:line="240" w:lineRule="auto"/>
        <w:rPr>
          <w:rFonts w:asciiTheme="majorBidi" w:hAnsiTheme="majorBidi" w:cstheme="majorBidi"/>
          <w:b/>
          <w:bCs/>
          <w:sz w:val="24"/>
          <w:szCs w:val="24"/>
          <w:lang w:val="en-GB"/>
        </w:rPr>
      </w:pPr>
    </w:p>
    <w:p w:rsidR="00382E1C" w:rsidRPr="00037D96" w:rsidRDefault="00382E1C"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L</w:t>
      </w:r>
      <w:r w:rsidRPr="00037D96">
        <w:rPr>
          <w:rFonts w:asciiTheme="majorBidi" w:hAnsiTheme="majorBidi" w:cstheme="majorBidi"/>
          <w:b/>
          <w:sz w:val="24"/>
          <w:szCs w:val="24"/>
          <w:lang w:val="en-GB"/>
        </w:rPr>
        <w:t xml:space="preserve">ate ontogeny of sexual dimorphism in pileus shape: a case study of </w:t>
      </w:r>
      <w:r w:rsidRPr="00037D96">
        <w:rPr>
          <w:rFonts w:asciiTheme="majorBidi" w:hAnsiTheme="majorBidi" w:cstheme="majorBidi"/>
          <w:b/>
          <w:i/>
          <w:sz w:val="24"/>
          <w:szCs w:val="24"/>
          <w:lang w:val="en-GB"/>
        </w:rPr>
        <w:t xml:space="preserve">Podarcis </w:t>
      </w:r>
      <w:proofErr w:type="spellStart"/>
      <w:r w:rsidRPr="00037D96">
        <w:rPr>
          <w:rFonts w:asciiTheme="majorBidi" w:hAnsiTheme="majorBidi" w:cstheme="majorBidi"/>
          <w:b/>
          <w:i/>
          <w:sz w:val="24"/>
          <w:szCs w:val="24"/>
          <w:lang w:val="en-GB"/>
        </w:rPr>
        <w:t>tauricus</w:t>
      </w:r>
      <w:proofErr w:type="spellEnd"/>
    </w:p>
    <w:p w:rsidR="00382E1C" w:rsidRPr="00037D96" w:rsidRDefault="00382E1C" w:rsidP="00F05FAF">
      <w:pPr>
        <w:spacing w:line="240" w:lineRule="auto"/>
        <w:rPr>
          <w:rFonts w:asciiTheme="majorBidi" w:hAnsiTheme="majorBidi" w:cstheme="majorBidi"/>
          <w:sz w:val="24"/>
          <w:szCs w:val="24"/>
          <w:vertAlign w:val="superscript"/>
          <w:lang w:val="en-GB"/>
        </w:rPr>
      </w:pPr>
      <w:proofErr w:type="spellStart"/>
      <w:r w:rsidRPr="00037D96">
        <w:rPr>
          <w:rFonts w:asciiTheme="majorBidi" w:hAnsiTheme="majorBidi" w:cstheme="majorBidi"/>
          <w:b/>
          <w:bCs/>
          <w:sz w:val="24"/>
          <w:szCs w:val="24"/>
          <w:u w:val="single"/>
          <w:lang w:val="en-GB"/>
        </w:rPr>
        <w:t>Gorana</w:t>
      </w:r>
      <w:proofErr w:type="spellEnd"/>
      <w:r w:rsidRPr="00037D96">
        <w:rPr>
          <w:rFonts w:asciiTheme="majorBidi" w:hAnsiTheme="majorBidi" w:cstheme="majorBidi"/>
          <w:b/>
          <w:bCs/>
          <w:sz w:val="24"/>
          <w:szCs w:val="24"/>
          <w:u w:val="single"/>
          <w:lang w:val="en-GB"/>
        </w:rPr>
        <w:t xml:space="preserve"> Danon</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Aleksandar</w:t>
      </w:r>
      <w:proofErr w:type="spellEnd"/>
      <w:r w:rsidRPr="00037D96">
        <w:rPr>
          <w:rFonts w:asciiTheme="majorBidi" w:hAnsiTheme="majorBidi" w:cstheme="majorBidi"/>
          <w:sz w:val="24"/>
          <w:szCs w:val="24"/>
          <w:lang w:val="en-GB"/>
        </w:rPr>
        <w:t xml:space="preserve"> Urošević</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Marko Anđelković</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Ana Ivanović</w:t>
      </w:r>
      <w:r w:rsidRPr="00037D96">
        <w:rPr>
          <w:rFonts w:asciiTheme="majorBidi" w:hAnsiTheme="majorBidi" w:cstheme="majorBidi"/>
          <w:sz w:val="24"/>
          <w:szCs w:val="24"/>
          <w:vertAlign w:val="superscript"/>
          <w:lang w:val="en-GB"/>
        </w:rPr>
        <w:t>1</w:t>
      </w:r>
    </w:p>
    <w:p w:rsidR="00382E1C" w:rsidRPr="00037D96" w:rsidRDefault="00382E1C"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Institute of Zoology, Faculty of Biology, University of Belgrade, Serbia</w:t>
      </w:r>
    </w:p>
    <w:p w:rsidR="00382E1C" w:rsidRPr="00037D96" w:rsidRDefault="00382E1C"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Institute</w:t>
      </w:r>
      <w:proofErr w:type="gramEnd"/>
      <w:r w:rsidRPr="00037D96">
        <w:rPr>
          <w:rFonts w:asciiTheme="majorBidi" w:hAnsiTheme="majorBidi" w:cstheme="majorBidi"/>
          <w:sz w:val="20"/>
          <w:szCs w:val="20"/>
          <w:lang w:val="en-GB"/>
        </w:rPr>
        <w:t xml:space="preserve"> for Biological Research “</w:t>
      </w:r>
      <w:proofErr w:type="spellStart"/>
      <w:r w:rsidRPr="00037D96">
        <w:rPr>
          <w:rFonts w:asciiTheme="majorBidi" w:hAnsiTheme="majorBidi" w:cstheme="majorBidi"/>
          <w:sz w:val="20"/>
          <w:szCs w:val="20"/>
          <w:lang w:val="en-GB"/>
        </w:rPr>
        <w:t>Siniša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Stanković</w:t>
      </w:r>
      <w:proofErr w:type="spellEnd"/>
      <w:r w:rsidRPr="00037D96">
        <w:rPr>
          <w:rFonts w:asciiTheme="majorBidi" w:hAnsiTheme="majorBidi" w:cstheme="majorBidi"/>
          <w:sz w:val="20"/>
          <w:szCs w:val="20"/>
          <w:lang w:val="en-GB"/>
        </w:rPr>
        <w:t>”, University of Belgrade, Serbia</w:t>
      </w:r>
    </w:p>
    <w:p w:rsidR="00382E1C" w:rsidRPr="00037D96" w:rsidRDefault="00382E1C" w:rsidP="00F05FAF">
      <w:pPr>
        <w:pStyle w:val="NoSpacing"/>
        <w:ind w:left="142" w:hanging="142"/>
        <w:rPr>
          <w:rFonts w:asciiTheme="majorBidi" w:hAnsiTheme="majorBidi" w:cstheme="majorBidi"/>
          <w:sz w:val="20"/>
          <w:szCs w:val="20"/>
          <w:lang w:val="en-GB"/>
        </w:rPr>
      </w:pPr>
    </w:p>
    <w:p w:rsidR="002A6E73" w:rsidRDefault="002A6E73" w:rsidP="00F05FAF">
      <w:pPr>
        <w:pStyle w:val="NoSpacing"/>
        <w:rPr>
          <w:rFonts w:asciiTheme="majorBidi" w:hAnsiTheme="majorBidi" w:cstheme="majorBidi"/>
          <w:sz w:val="24"/>
          <w:szCs w:val="24"/>
          <w:lang w:val="en-GB"/>
        </w:rPr>
      </w:pPr>
    </w:p>
    <w:p w:rsidR="00382E1C" w:rsidRPr="00037D96" w:rsidRDefault="00382E1C" w:rsidP="00F05FAF">
      <w:pPr>
        <w:pStyle w:val="NoSpacing"/>
        <w:rPr>
          <w:rFonts w:asciiTheme="majorBidi" w:hAnsiTheme="majorBidi" w:cstheme="majorBidi"/>
          <w:sz w:val="20"/>
          <w:szCs w:val="20"/>
          <w:lang w:val="en-GB"/>
        </w:rPr>
      </w:pPr>
      <w:r w:rsidRPr="00037D96">
        <w:rPr>
          <w:rFonts w:asciiTheme="majorBidi" w:hAnsiTheme="majorBidi" w:cstheme="majorBidi"/>
          <w:sz w:val="24"/>
          <w:szCs w:val="24"/>
          <w:lang w:val="en-GB"/>
        </w:rPr>
        <w:t xml:space="preserve">We employed methods of landmark based geometric morphometrics to explore ontogeny of sexual dimorphism in pileus shape, as an approximation of sexual dimorphism in head shape of Balkan wall lizard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tauricus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To estimate the changes in the level and pattern of shape dimorphism over ontogeny, the differences in pileus shape were calculated for </w:t>
      </w:r>
      <w:proofErr w:type="spellStart"/>
      <w:r w:rsidRPr="00037D96">
        <w:rPr>
          <w:rFonts w:asciiTheme="majorBidi" w:hAnsiTheme="majorBidi" w:cstheme="majorBidi"/>
          <w:sz w:val="24"/>
          <w:szCs w:val="24"/>
          <w:lang w:val="en-GB"/>
        </w:rPr>
        <w:t>subadults</w:t>
      </w:r>
      <w:proofErr w:type="spellEnd"/>
      <w:r w:rsidRPr="00037D96">
        <w:rPr>
          <w:rFonts w:asciiTheme="majorBidi" w:hAnsiTheme="majorBidi" w:cstheme="majorBidi"/>
          <w:sz w:val="24"/>
          <w:szCs w:val="24"/>
          <w:lang w:val="en-GB"/>
        </w:rPr>
        <w:t xml:space="preserve"> and adults. Sex in both </w:t>
      </w:r>
      <w:proofErr w:type="spellStart"/>
      <w:r w:rsidRPr="00037D96">
        <w:rPr>
          <w:rFonts w:asciiTheme="majorBidi" w:hAnsiTheme="majorBidi" w:cstheme="majorBidi"/>
          <w:sz w:val="24"/>
          <w:szCs w:val="24"/>
          <w:lang w:val="en-GB"/>
        </w:rPr>
        <w:t>subadults</w:t>
      </w:r>
      <w:proofErr w:type="spellEnd"/>
      <w:r w:rsidRPr="00037D96">
        <w:rPr>
          <w:rFonts w:asciiTheme="majorBidi" w:hAnsiTheme="majorBidi" w:cstheme="majorBidi"/>
          <w:sz w:val="24"/>
          <w:szCs w:val="24"/>
          <w:lang w:val="en-GB"/>
        </w:rPr>
        <w:t xml:space="preserve"> and adults was determined according to the presence of the </w:t>
      </w:r>
      <w:proofErr w:type="spellStart"/>
      <w:r w:rsidRPr="00037D96">
        <w:rPr>
          <w:rFonts w:asciiTheme="majorBidi" w:hAnsiTheme="majorBidi" w:cstheme="majorBidi"/>
          <w:sz w:val="24"/>
          <w:szCs w:val="24"/>
          <w:lang w:val="en-GB"/>
        </w:rPr>
        <w:t>hemipenal</w:t>
      </w:r>
      <w:proofErr w:type="spellEnd"/>
      <w:r w:rsidRPr="00037D96">
        <w:rPr>
          <w:rFonts w:asciiTheme="majorBidi" w:hAnsiTheme="majorBidi" w:cstheme="majorBidi"/>
          <w:sz w:val="24"/>
          <w:szCs w:val="24"/>
          <w:lang w:val="en-GB"/>
        </w:rPr>
        <w:t xml:space="preserve"> bulges. All individuals with snout-vent length less than 52 mm for females and 53 mm for males were classified as </w:t>
      </w:r>
      <w:proofErr w:type="spellStart"/>
      <w:r w:rsidRPr="00037D96">
        <w:rPr>
          <w:rFonts w:asciiTheme="majorBidi" w:hAnsiTheme="majorBidi" w:cstheme="majorBidi"/>
          <w:sz w:val="24"/>
          <w:szCs w:val="24"/>
          <w:lang w:val="en-GB"/>
        </w:rPr>
        <w:t>subadults</w:t>
      </w:r>
      <w:proofErr w:type="spellEnd"/>
      <w:r w:rsidRPr="00037D96">
        <w:rPr>
          <w:rFonts w:asciiTheme="majorBidi" w:hAnsiTheme="majorBidi" w:cstheme="majorBidi"/>
          <w:sz w:val="24"/>
          <w:szCs w:val="24"/>
          <w:lang w:val="en-GB"/>
        </w:rPr>
        <w:t xml:space="preserve">. To estimate ontogenetic trajectories of shape changes, the multivariate regression of shape variables on pileus size was performed. The trajectories of shape changes for females and males were compared. We found no significant sexual dimorphism in pileus shape for </w:t>
      </w:r>
      <w:proofErr w:type="spellStart"/>
      <w:r w:rsidRPr="00037D96">
        <w:rPr>
          <w:rFonts w:asciiTheme="majorBidi" w:hAnsiTheme="majorBidi" w:cstheme="majorBidi"/>
          <w:sz w:val="24"/>
          <w:szCs w:val="24"/>
          <w:lang w:val="en-GB"/>
        </w:rPr>
        <w:t>subadults</w:t>
      </w:r>
      <w:proofErr w:type="spellEnd"/>
      <w:r w:rsidRPr="00037D96">
        <w:rPr>
          <w:rFonts w:asciiTheme="majorBidi" w:hAnsiTheme="majorBidi" w:cstheme="majorBidi"/>
          <w:sz w:val="24"/>
          <w:szCs w:val="24"/>
          <w:lang w:val="en-GB"/>
        </w:rPr>
        <w:t>, while for adults, pronounced sexual dimorphism was found.</w:t>
      </w:r>
    </w:p>
    <w:p w:rsidR="00B0224F" w:rsidRPr="00037D96" w:rsidRDefault="00382E1C"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In comparison to females, males have relatively narrower pileus and shorter and narrower rostrum. In males, pileus elongation is especially pronounced in the parietal and anterior part of </w:t>
      </w:r>
      <w:proofErr w:type="spellStart"/>
      <w:r w:rsidRPr="00037D96">
        <w:rPr>
          <w:rFonts w:asciiTheme="majorBidi" w:hAnsiTheme="majorBidi" w:cstheme="majorBidi"/>
          <w:sz w:val="24"/>
          <w:szCs w:val="24"/>
          <w:lang w:val="en-GB"/>
        </w:rPr>
        <w:t>frontoparietal</w:t>
      </w:r>
      <w:proofErr w:type="spellEnd"/>
      <w:r w:rsidRPr="00037D96">
        <w:rPr>
          <w:rFonts w:asciiTheme="majorBidi" w:hAnsiTheme="majorBidi" w:cstheme="majorBidi"/>
          <w:sz w:val="24"/>
          <w:szCs w:val="24"/>
          <w:lang w:val="en-GB"/>
        </w:rPr>
        <w:t xml:space="preserve"> scales. </w:t>
      </w:r>
      <w:proofErr w:type="spellStart"/>
      <w:r w:rsidRPr="00037D96">
        <w:rPr>
          <w:rFonts w:asciiTheme="majorBidi" w:hAnsiTheme="majorBidi" w:cstheme="majorBidi"/>
          <w:sz w:val="24"/>
          <w:szCs w:val="24"/>
          <w:lang w:val="en-GB"/>
        </w:rPr>
        <w:t>Frontoparietal</w:t>
      </w:r>
      <w:proofErr w:type="spellEnd"/>
      <w:r w:rsidRPr="00037D96">
        <w:rPr>
          <w:rFonts w:asciiTheme="majorBidi" w:hAnsiTheme="majorBidi" w:cstheme="majorBidi"/>
          <w:sz w:val="24"/>
          <w:szCs w:val="24"/>
          <w:lang w:val="en-GB"/>
        </w:rPr>
        <w:t xml:space="preserve"> scales overlay the </w:t>
      </w:r>
      <w:proofErr w:type="spellStart"/>
      <w:r w:rsidRPr="00037D96">
        <w:rPr>
          <w:rFonts w:asciiTheme="majorBidi" w:hAnsiTheme="majorBidi" w:cstheme="majorBidi"/>
          <w:sz w:val="24"/>
          <w:szCs w:val="24"/>
          <w:lang w:val="en-GB"/>
        </w:rPr>
        <w:t>frontoparietal</w:t>
      </w:r>
      <w:proofErr w:type="spellEnd"/>
      <w:r w:rsidRPr="00037D96">
        <w:rPr>
          <w:rFonts w:asciiTheme="majorBidi" w:hAnsiTheme="majorBidi" w:cstheme="majorBidi"/>
          <w:sz w:val="24"/>
          <w:szCs w:val="24"/>
          <w:lang w:val="en-GB"/>
        </w:rPr>
        <w:t xml:space="preserve"> suture and observed elongation likely helps to compensate for the increased mechanical stress at the important </w:t>
      </w:r>
      <w:proofErr w:type="spellStart"/>
      <w:r w:rsidRPr="00037D96">
        <w:rPr>
          <w:rFonts w:asciiTheme="majorBidi" w:hAnsiTheme="majorBidi" w:cstheme="majorBidi"/>
          <w:sz w:val="24"/>
          <w:szCs w:val="24"/>
          <w:lang w:val="en-GB"/>
        </w:rPr>
        <w:t>mesokinetic</w:t>
      </w:r>
      <w:proofErr w:type="spellEnd"/>
      <w:r w:rsidRPr="00037D96">
        <w:rPr>
          <w:rFonts w:asciiTheme="majorBidi" w:hAnsiTheme="majorBidi" w:cstheme="majorBidi"/>
          <w:sz w:val="24"/>
          <w:szCs w:val="24"/>
          <w:lang w:val="en-GB"/>
        </w:rPr>
        <w:t xml:space="preserve"> joint. The calculated ontogenetic trajectories of pileus shape in females and males are homogenous, indicating that the main factor leading to sexual dimorphism in pileus shape of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tauricus</w:t>
      </w:r>
      <w:proofErr w:type="spellEnd"/>
      <w:r w:rsidRPr="00037D96">
        <w:rPr>
          <w:rFonts w:asciiTheme="majorBidi" w:hAnsiTheme="majorBidi" w:cstheme="majorBidi"/>
          <w:sz w:val="24"/>
          <w:szCs w:val="24"/>
          <w:lang w:val="en-GB"/>
        </w:rPr>
        <w:t xml:space="preserve"> are allometric, size related, changes in shape.</w:t>
      </w:r>
    </w:p>
    <w:p w:rsidR="00B0224F" w:rsidRPr="00037D96" w:rsidRDefault="00B0224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82E1C" w:rsidRPr="00037D96" w:rsidRDefault="00B0224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16:00</w:t>
      </w:r>
      <w:proofErr w:type="gramEnd"/>
      <w:r w:rsidRPr="00037D96">
        <w:rPr>
          <w:rFonts w:asciiTheme="majorBidi" w:hAnsiTheme="majorBidi" w:cstheme="majorBidi"/>
          <w:sz w:val="24"/>
          <w:szCs w:val="24"/>
          <w:lang w:val="en-GB"/>
        </w:rPr>
        <w:t>-16:15</w:t>
      </w:r>
    </w:p>
    <w:p w:rsidR="00037D96" w:rsidRDefault="00037D96" w:rsidP="00F05FAF">
      <w:pPr>
        <w:spacing w:line="240" w:lineRule="auto"/>
        <w:rPr>
          <w:rFonts w:asciiTheme="majorBidi" w:hAnsiTheme="majorBidi" w:cstheme="majorBidi"/>
          <w:b/>
          <w:bCs/>
          <w:sz w:val="24"/>
          <w:szCs w:val="24"/>
          <w:lang w:val="en-GB"/>
        </w:rPr>
      </w:pPr>
    </w:p>
    <w:p w:rsidR="00B0224F" w:rsidRPr="00037D96" w:rsidRDefault="00B0224F"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C</w:t>
      </w:r>
      <w:r w:rsidRPr="00037D96">
        <w:rPr>
          <w:rFonts w:asciiTheme="majorBidi" w:eastAsia="Times New Roman" w:hAnsiTheme="majorBidi" w:cstheme="majorBidi"/>
          <w:b/>
          <w:bCs/>
          <w:sz w:val="24"/>
          <w:szCs w:val="24"/>
          <w:lang w:val="en-GB" w:eastAsia="en-NZ"/>
        </w:rPr>
        <w:t>old and isolated ectotherms: drivers of longevity of lizards - Mediterranean and global perspectives</w:t>
      </w:r>
    </w:p>
    <w:p w:rsidR="00B0224F" w:rsidRPr="00037D96" w:rsidRDefault="00B0224F"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u w:val="single"/>
          <w:lang w:val="en-GB"/>
        </w:rPr>
        <w:t>Gavin Stark</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Karin Tamar</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Yuval Itescu</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,3</w:t>
      </w:r>
      <w:proofErr w:type="gramEnd"/>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1,3</w:t>
      </w:r>
    </w:p>
    <w:p w:rsidR="00B0224F" w:rsidRPr="00037D96" w:rsidRDefault="00B0224F"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School of Zoology, Faculty of Life Sciences, Tel Aviv University, Israel. </w:t>
      </w:r>
    </w:p>
    <w:p w:rsidR="00B0224F" w:rsidRPr="00037D96" w:rsidRDefault="00B0224F" w:rsidP="00F05FAF">
      <w:pPr>
        <w:pStyle w:val="NoSpacing"/>
        <w:ind w:left="142" w:hanging="142"/>
        <w:rPr>
          <w:rFonts w:asciiTheme="majorBidi" w:hAnsiTheme="majorBidi" w:cstheme="majorBidi"/>
          <w:sz w:val="20"/>
          <w:szCs w:val="20"/>
          <w:lang w:val="en-GB"/>
        </w:rPr>
      </w:pPr>
      <w:proofErr w:type="gramStart"/>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Institute of Evolutionary Biology (CSIC), Barcelona, Spain.</w:t>
      </w:r>
      <w:proofErr w:type="gramEnd"/>
    </w:p>
    <w:p w:rsidR="00B0224F" w:rsidRPr="00037D96" w:rsidRDefault="00B0224F" w:rsidP="00F05FAF">
      <w:pPr>
        <w:pStyle w:val="NoSpacing"/>
        <w:ind w:left="142" w:hanging="142"/>
        <w:rPr>
          <w:rFonts w:asciiTheme="majorBidi" w:hAnsiTheme="majorBidi" w:cstheme="majorBidi"/>
          <w:sz w:val="20"/>
          <w:szCs w:val="20"/>
          <w:lang w:val="en-GB"/>
        </w:rPr>
      </w:pPr>
      <w:proofErr w:type="gramStart"/>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Steinhardt Museum of Natural History, Tel Aviv University, Israel.</w:t>
      </w:r>
      <w:proofErr w:type="gramEnd"/>
    </w:p>
    <w:p w:rsidR="00B0224F" w:rsidRPr="00037D96" w:rsidRDefault="00B0224F"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lang w:val="en-GB"/>
        </w:rPr>
        <w:t xml:space="preserve"> </w:t>
      </w:r>
    </w:p>
    <w:p w:rsidR="002A6E73" w:rsidRDefault="002A6E73" w:rsidP="00F05FAF">
      <w:pPr>
        <w:spacing w:line="240" w:lineRule="auto"/>
        <w:rPr>
          <w:rFonts w:asciiTheme="majorBidi" w:hAnsiTheme="majorBidi" w:cstheme="majorBidi"/>
          <w:color w:val="231F20"/>
          <w:sz w:val="24"/>
          <w:szCs w:val="24"/>
          <w:lang w:val="en-GB"/>
        </w:rPr>
      </w:pPr>
    </w:p>
    <w:p w:rsidR="00177CD1" w:rsidRPr="00037D96" w:rsidRDefault="00B0224F" w:rsidP="00F05FAF">
      <w:pPr>
        <w:spacing w:line="240" w:lineRule="auto"/>
        <w:rPr>
          <w:rFonts w:asciiTheme="majorBidi" w:hAnsiTheme="majorBidi" w:cstheme="majorBidi"/>
          <w:color w:val="231F20"/>
          <w:sz w:val="24"/>
          <w:szCs w:val="24"/>
          <w:lang w:val="en-GB"/>
        </w:rPr>
      </w:pPr>
      <w:r w:rsidRPr="00037D96">
        <w:rPr>
          <w:rFonts w:asciiTheme="majorBidi" w:hAnsiTheme="majorBidi" w:cstheme="majorBidi"/>
          <w:color w:val="231F20"/>
          <w:sz w:val="24"/>
          <w:szCs w:val="24"/>
          <w:lang w:val="en-GB"/>
        </w:rPr>
        <w:t xml:space="preserve">Animal lifespan is determined by extrinsic and intrinsic mortality causes. According to the evolutionary theories of senescence when mortality pressures are low animals delay reproduction. This enables them to grow more slowly and selection against harmful mutations in adulthood can occur, in turn, selecting for longer lifespans. Lizard physiology is affected by temperatures, which affect their metabolic rates, hence intrinsic causes of mortality. Moreover, in highly seasonal regions lizards hibernate, reducing both metabolic rates (intrinsic mortality) and predation (extrinsic mortality). We assembled a dataset on the maximum longevities, phylogenetic relationships, and relevant </w:t>
      </w:r>
      <w:proofErr w:type="spellStart"/>
      <w:r w:rsidRPr="00037D96">
        <w:rPr>
          <w:rFonts w:asciiTheme="majorBidi" w:hAnsiTheme="majorBidi" w:cstheme="majorBidi"/>
          <w:color w:val="231F20"/>
          <w:sz w:val="24"/>
          <w:szCs w:val="24"/>
          <w:lang w:val="en-GB"/>
        </w:rPr>
        <w:t>ecolo</w:t>
      </w:r>
      <w:proofErr w:type="spellEnd"/>
      <w:r w:rsidRPr="00037D96">
        <w:rPr>
          <w:rFonts w:asciiTheme="majorBidi" w:hAnsiTheme="majorBidi" w:cstheme="majorBidi"/>
          <w:color w:val="231F20"/>
          <w:sz w:val="24"/>
          <w:szCs w:val="24"/>
          <w:lang w:val="en-GB"/>
        </w:rPr>
        <w:t>/morphological variables of 746 lizard species. We compared our global dataset to lizard species from Mediterranean biomes worldwide (n=79 of which 49 are from the Mediterranean basin). Correcting for phylogeny, we found that body mass explains a small proportion of the variance in reptile longevity. Species living on islands, and in cold, seasonal environments, live longer. However, Mediterranean-basin</w:t>
      </w:r>
      <w:r w:rsidRPr="00037D96">
        <w:rPr>
          <w:rFonts w:asciiTheme="majorBidi" w:hAnsiTheme="majorBidi" w:cstheme="majorBidi"/>
          <w:sz w:val="24"/>
          <w:szCs w:val="24"/>
          <w:lang w:val="en-GB"/>
        </w:rPr>
        <w:t xml:space="preserve"> lizard longevity was only related to body mass, and the other predictors were not significant. Correcting for mass, there were no differences in longevity between Mediterranean lizards (average maximum lifespan 10.5 years) and other lizards (10.4 yr., n=667). </w:t>
      </w:r>
      <w:r w:rsidRPr="00037D96">
        <w:rPr>
          <w:rFonts w:asciiTheme="majorBidi" w:hAnsiTheme="majorBidi" w:cstheme="majorBidi"/>
          <w:color w:val="231F20"/>
          <w:sz w:val="24"/>
          <w:szCs w:val="24"/>
          <w:lang w:val="en-GB"/>
        </w:rPr>
        <w:t xml:space="preserve">We suggest that, for lizard species globally, reducing extrinsic and intrinsic mortality pressures by living in environments promoting lower predation pressure, lower metabolic rates and shorter activity periods result in increased longevity. For Mediterranean lizards low statistical power may also be an issue. However, we think that factors such as annual temperature or </w:t>
      </w:r>
      <w:proofErr w:type="gramStart"/>
      <w:r w:rsidRPr="00037D96">
        <w:rPr>
          <w:rFonts w:asciiTheme="majorBidi" w:hAnsiTheme="majorBidi" w:cstheme="majorBidi"/>
          <w:color w:val="231F20"/>
          <w:sz w:val="24"/>
          <w:szCs w:val="24"/>
          <w:lang w:val="en-GB"/>
        </w:rPr>
        <w:t>seasonality,</w:t>
      </w:r>
      <w:proofErr w:type="gramEnd"/>
      <w:r w:rsidRPr="00037D96">
        <w:rPr>
          <w:rFonts w:asciiTheme="majorBidi" w:hAnsiTheme="majorBidi" w:cstheme="majorBidi"/>
          <w:color w:val="231F20"/>
          <w:sz w:val="24"/>
          <w:szCs w:val="24"/>
          <w:lang w:val="en-GB"/>
        </w:rPr>
        <w:t xml:space="preserve"> may not differentially influence longevity for lizards from the Mediterranean Basin, because they are relatively similar across the region.</w:t>
      </w:r>
    </w:p>
    <w:p w:rsidR="00177CD1" w:rsidRPr="00037D96" w:rsidRDefault="00177CD1" w:rsidP="00F05FAF">
      <w:pPr>
        <w:spacing w:line="240" w:lineRule="auto"/>
        <w:rPr>
          <w:rFonts w:asciiTheme="majorBidi" w:hAnsiTheme="majorBidi" w:cstheme="majorBidi"/>
          <w:color w:val="231F20"/>
          <w:sz w:val="24"/>
          <w:szCs w:val="24"/>
          <w:lang w:val="en-GB"/>
        </w:rPr>
      </w:pPr>
      <w:r w:rsidRPr="00037D96">
        <w:rPr>
          <w:rFonts w:asciiTheme="majorBidi" w:hAnsiTheme="majorBidi" w:cstheme="majorBidi"/>
          <w:color w:val="231F20"/>
          <w:sz w:val="24"/>
          <w:szCs w:val="24"/>
          <w:lang w:val="en-GB"/>
        </w:rPr>
        <w:br w:type="page"/>
      </w:r>
    </w:p>
    <w:p w:rsidR="00177CD1" w:rsidRPr="00037D96" w:rsidRDefault="00177CD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16:45</w:t>
      </w:r>
      <w:proofErr w:type="gramEnd"/>
      <w:r w:rsidRPr="00037D96">
        <w:rPr>
          <w:rFonts w:asciiTheme="majorBidi" w:hAnsiTheme="majorBidi" w:cstheme="majorBidi"/>
          <w:sz w:val="24"/>
          <w:szCs w:val="24"/>
          <w:lang w:val="en-GB"/>
        </w:rPr>
        <w:t>-17:00</w:t>
      </w:r>
    </w:p>
    <w:p w:rsidR="00037D96" w:rsidRDefault="00037D96" w:rsidP="00F05FAF">
      <w:pPr>
        <w:spacing w:line="240" w:lineRule="auto"/>
        <w:rPr>
          <w:rFonts w:asciiTheme="majorBidi" w:hAnsiTheme="majorBidi" w:cstheme="majorBidi"/>
          <w:b/>
          <w:bCs/>
          <w:i/>
          <w:iCs/>
          <w:sz w:val="24"/>
          <w:szCs w:val="24"/>
          <w:lang w:val="en-GB"/>
        </w:rPr>
      </w:pPr>
    </w:p>
    <w:p w:rsidR="00177CD1" w:rsidRPr="00037D96" w:rsidRDefault="00177CD1" w:rsidP="00F05FAF">
      <w:pPr>
        <w:spacing w:line="240" w:lineRule="auto"/>
        <w:rPr>
          <w:rFonts w:asciiTheme="majorBidi" w:hAnsiTheme="majorBidi" w:cstheme="majorBidi"/>
          <w:b/>
          <w:bCs/>
          <w:sz w:val="24"/>
          <w:szCs w:val="24"/>
          <w:lang w:val="en-GB"/>
        </w:rPr>
      </w:pPr>
      <w:proofErr w:type="spellStart"/>
      <w:r w:rsidRPr="00037D96">
        <w:rPr>
          <w:rFonts w:asciiTheme="majorBidi" w:hAnsiTheme="majorBidi" w:cstheme="majorBidi"/>
          <w:b/>
          <w:bCs/>
          <w:i/>
          <w:iCs/>
          <w:sz w:val="24"/>
          <w:szCs w:val="24"/>
          <w:lang w:val="en-GB"/>
        </w:rPr>
        <w:t>Algyroides</w:t>
      </w:r>
      <w:proofErr w:type="spellEnd"/>
      <w:r w:rsidRPr="00037D96">
        <w:rPr>
          <w:rFonts w:asciiTheme="majorBidi" w:hAnsiTheme="majorBidi" w:cstheme="majorBidi"/>
          <w:b/>
          <w:bCs/>
          <w:i/>
          <w:iCs/>
          <w:sz w:val="24"/>
          <w:szCs w:val="24"/>
          <w:lang w:val="en-GB"/>
        </w:rPr>
        <w:t xml:space="preserve"> </w:t>
      </w:r>
      <w:proofErr w:type="spellStart"/>
      <w:r w:rsidRPr="00037D96">
        <w:rPr>
          <w:rFonts w:asciiTheme="majorBidi" w:hAnsiTheme="majorBidi" w:cstheme="majorBidi"/>
          <w:b/>
          <w:bCs/>
          <w:i/>
          <w:iCs/>
          <w:sz w:val="24"/>
          <w:szCs w:val="24"/>
          <w:lang w:val="en-GB"/>
        </w:rPr>
        <w:t>marchi</w:t>
      </w:r>
      <w:proofErr w:type="spellEnd"/>
      <w:r w:rsidRPr="00037D96">
        <w:rPr>
          <w:rFonts w:asciiTheme="majorBidi" w:hAnsiTheme="majorBidi" w:cstheme="majorBidi"/>
          <w:b/>
          <w:bCs/>
          <w:i/>
          <w:iCs/>
          <w:sz w:val="24"/>
          <w:szCs w:val="24"/>
          <w:lang w:val="en-GB"/>
        </w:rPr>
        <w:t xml:space="preserve"> </w:t>
      </w:r>
      <w:proofErr w:type="spellStart"/>
      <w:r w:rsidRPr="00037D96">
        <w:rPr>
          <w:rFonts w:asciiTheme="majorBidi" w:hAnsiTheme="majorBidi" w:cstheme="majorBidi"/>
          <w:b/>
          <w:bCs/>
          <w:i/>
          <w:iCs/>
          <w:sz w:val="24"/>
          <w:szCs w:val="24"/>
          <w:lang w:val="en-GB"/>
        </w:rPr>
        <w:t>niethameri</w:t>
      </w:r>
      <w:proofErr w:type="spellEnd"/>
      <w:r w:rsidRPr="00037D96">
        <w:rPr>
          <w:rFonts w:asciiTheme="majorBidi" w:hAnsiTheme="majorBidi" w:cstheme="majorBidi"/>
          <w:b/>
          <w:bCs/>
          <w:sz w:val="24"/>
          <w:szCs w:val="24"/>
          <w:lang w:val="en-GB"/>
        </w:rPr>
        <w:t xml:space="preserve"> (Lacertidae) and other mistakes about the identification features of the Spanish </w:t>
      </w:r>
      <w:proofErr w:type="spellStart"/>
      <w:r w:rsidRPr="00037D96">
        <w:rPr>
          <w:rFonts w:asciiTheme="majorBidi" w:hAnsiTheme="majorBidi" w:cstheme="majorBidi"/>
          <w:b/>
          <w:bCs/>
          <w:i/>
          <w:iCs/>
          <w:sz w:val="24"/>
          <w:szCs w:val="24"/>
          <w:lang w:val="en-GB"/>
        </w:rPr>
        <w:t>Algyroides</w:t>
      </w:r>
      <w:proofErr w:type="spellEnd"/>
    </w:p>
    <w:p w:rsidR="00177CD1" w:rsidRPr="00037D96" w:rsidRDefault="00177CD1" w:rsidP="00F05FAF">
      <w:pPr>
        <w:spacing w:line="240" w:lineRule="auto"/>
        <w:rPr>
          <w:rFonts w:asciiTheme="majorBidi" w:hAnsiTheme="majorBidi" w:cstheme="majorBidi"/>
          <w:sz w:val="24"/>
          <w:szCs w:val="24"/>
          <w:lang w:val="en-GB"/>
        </w:rPr>
      </w:pPr>
      <w:r w:rsidRPr="002A6E73">
        <w:rPr>
          <w:rFonts w:asciiTheme="majorBidi" w:hAnsiTheme="majorBidi" w:cstheme="majorBidi"/>
          <w:b/>
          <w:bCs/>
          <w:sz w:val="24"/>
          <w:szCs w:val="24"/>
          <w:u w:val="single"/>
          <w:lang w:val="en-GB"/>
        </w:rPr>
        <w:t>José Luis Rubio</w:t>
      </w:r>
      <w:r w:rsidRPr="00037D96">
        <w:rPr>
          <w:rFonts w:asciiTheme="majorBidi" w:hAnsiTheme="majorBidi" w:cstheme="majorBidi"/>
          <w:sz w:val="24"/>
          <w:szCs w:val="24"/>
          <w:vertAlign w:val="superscript"/>
          <w:lang w:val="en-GB"/>
        </w:rPr>
        <w:t>1</w:t>
      </w:r>
    </w:p>
    <w:p w:rsidR="00177CD1" w:rsidRPr="00037D96" w:rsidRDefault="00177CD1" w:rsidP="00F05FAF">
      <w:pPr>
        <w:spacing w:line="240" w:lineRule="auto"/>
        <w:rPr>
          <w:rFonts w:asciiTheme="majorBidi" w:eastAsia="Times New Roman" w:hAnsiTheme="majorBidi" w:cstheme="majorBidi"/>
          <w:sz w:val="20"/>
          <w:szCs w:val="20"/>
          <w:lang w:val="en-GB"/>
        </w:rPr>
      </w:pPr>
      <w:proofErr w:type="gramStart"/>
      <w:r w:rsidRPr="00037D96">
        <w:rPr>
          <w:rFonts w:asciiTheme="majorBidi" w:eastAsia="Times New Roman" w:hAnsiTheme="majorBidi" w:cstheme="majorBidi"/>
          <w:sz w:val="20"/>
          <w:szCs w:val="20"/>
          <w:vertAlign w:val="superscript"/>
          <w:lang w:val="en-GB"/>
        </w:rPr>
        <w:t>1</w:t>
      </w:r>
      <w:r w:rsidRPr="00037D96">
        <w:rPr>
          <w:rFonts w:asciiTheme="majorBidi" w:eastAsia="Times New Roman" w:hAnsiTheme="majorBidi" w:cstheme="majorBidi"/>
          <w:sz w:val="20"/>
          <w:szCs w:val="20"/>
          <w:lang w:val="en-GB"/>
        </w:rPr>
        <w:t xml:space="preserve"> Department of Ecology.</w:t>
      </w:r>
      <w:proofErr w:type="gramEnd"/>
      <w:r w:rsidRPr="00037D96">
        <w:rPr>
          <w:rFonts w:asciiTheme="majorBidi" w:eastAsia="Times New Roman" w:hAnsiTheme="majorBidi" w:cstheme="majorBidi"/>
          <w:sz w:val="20"/>
          <w:szCs w:val="20"/>
          <w:lang w:val="en-GB"/>
        </w:rPr>
        <w:t xml:space="preserve"> Universidad </w:t>
      </w:r>
      <w:proofErr w:type="spellStart"/>
      <w:r w:rsidRPr="00037D96">
        <w:rPr>
          <w:rFonts w:asciiTheme="majorBidi" w:eastAsia="Times New Roman" w:hAnsiTheme="majorBidi" w:cstheme="majorBidi"/>
          <w:sz w:val="20"/>
          <w:szCs w:val="20"/>
          <w:lang w:val="en-GB"/>
        </w:rPr>
        <w:t>Autónoma</w:t>
      </w:r>
      <w:proofErr w:type="spellEnd"/>
      <w:r w:rsidRPr="00037D96">
        <w:rPr>
          <w:rFonts w:asciiTheme="majorBidi" w:eastAsia="Times New Roman" w:hAnsiTheme="majorBidi" w:cstheme="majorBidi"/>
          <w:sz w:val="20"/>
          <w:szCs w:val="20"/>
          <w:lang w:val="en-GB"/>
        </w:rPr>
        <w:t xml:space="preserve"> de Madrid. </w:t>
      </w:r>
      <w:proofErr w:type="spellStart"/>
      <w:proofErr w:type="gramStart"/>
      <w:r w:rsidRPr="00037D96">
        <w:rPr>
          <w:rFonts w:asciiTheme="majorBidi" w:eastAsia="Times New Roman" w:hAnsiTheme="majorBidi" w:cstheme="majorBidi"/>
          <w:sz w:val="20"/>
          <w:szCs w:val="20"/>
          <w:lang w:val="en-GB"/>
        </w:rPr>
        <w:t>Cantobanco</w:t>
      </w:r>
      <w:proofErr w:type="spellEnd"/>
      <w:r w:rsidRPr="00037D96">
        <w:rPr>
          <w:rFonts w:asciiTheme="majorBidi" w:eastAsia="Times New Roman" w:hAnsiTheme="majorBidi" w:cstheme="majorBidi"/>
          <w:sz w:val="20"/>
          <w:szCs w:val="20"/>
          <w:lang w:val="en-GB"/>
        </w:rPr>
        <w:t>, 28049 Madrid, Spain.</w:t>
      </w:r>
      <w:proofErr w:type="gramEnd"/>
      <w:r w:rsidRPr="00037D96">
        <w:rPr>
          <w:rFonts w:asciiTheme="majorBidi" w:eastAsia="Times New Roman" w:hAnsiTheme="majorBidi" w:cstheme="majorBidi"/>
          <w:sz w:val="20"/>
          <w:szCs w:val="20"/>
          <w:lang w:val="en-GB"/>
        </w:rPr>
        <w:t xml:space="preserve"> Joseluis.rubio@uam.es</w:t>
      </w:r>
    </w:p>
    <w:p w:rsidR="002A6E73" w:rsidRDefault="002A6E73" w:rsidP="00F05FAF">
      <w:pPr>
        <w:spacing w:line="240" w:lineRule="auto"/>
        <w:rPr>
          <w:rFonts w:asciiTheme="majorBidi" w:hAnsiTheme="majorBidi" w:cstheme="majorBidi"/>
          <w:sz w:val="24"/>
          <w:szCs w:val="24"/>
          <w:lang w:val="en-GB"/>
        </w:rPr>
      </w:pPr>
    </w:p>
    <w:p w:rsidR="00177CD1" w:rsidRPr="00037D96" w:rsidRDefault="00177CD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In many general descriptions (field guides, </w:t>
      </w:r>
      <w:proofErr w:type="spellStart"/>
      <w:r w:rsidRPr="00037D96">
        <w:rPr>
          <w:rFonts w:asciiTheme="majorBidi" w:hAnsiTheme="majorBidi" w:cstheme="majorBidi"/>
          <w:sz w:val="24"/>
          <w:szCs w:val="24"/>
          <w:lang w:val="en-GB"/>
        </w:rPr>
        <w:t>encyclopedias</w:t>
      </w:r>
      <w:proofErr w:type="spellEnd"/>
      <w:r w:rsidRPr="00037D96">
        <w:rPr>
          <w:rFonts w:asciiTheme="majorBidi" w:hAnsiTheme="majorBidi" w:cstheme="majorBidi"/>
          <w:sz w:val="24"/>
          <w:szCs w:val="24"/>
          <w:lang w:val="en-GB"/>
        </w:rPr>
        <w:t xml:space="preserve">, etc.) of the Spanish </w:t>
      </w:r>
      <w:proofErr w:type="spellStart"/>
      <w:r w:rsidRPr="00037D96">
        <w:rPr>
          <w:rFonts w:asciiTheme="majorBidi" w:hAnsiTheme="majorBidi" w:cstheme="majorBidi"/>
          <w:i/>
          <w:iCs/>
          <w:sz w:val="24"/>
          <w:szCs w:val="24"/>
          <w:lang w:val="en-GB"/>
        </w:rPr>
        <w:t>Algyroides</w:t>
      </w:r>
      <w:proofErr w:type="spellEnd"/>
      <w:r w:rsidRPr="00037D96">
        <w:rPr>
          <w:rFonts w:asciiTheme="majorBidi" w:hAnsiTheme="majorBidi" w:cstheme="majorBidi"/>
          <w:sz w:val="24"/>
          <w:szCs w:val="24"/>
          <w:lang w:val="en-GB"/>
        </w:rPr>
        <w:t xml:space="preserve">, it is not rare to find some errors about different features of the Spanish </w:t>
      </w:r>
      <w:proofErr w:type="spellStart"/>
      <w:r w:rsidRPr="00037D96">
        <w:rPr>
          <w:rFonts w:asciiTheme="majorBidi" w:hAnsiTheme="majorBidi" w:cstheme="majorBidi"/>
          <w:i/>
          <w:iCs/>
          <w:sz w:val="24"/>
          <w:szCs w:val="24"/>
          <w:lang w:val="en-GB"/>
        </w:rPr>
        <w:t>Algyroides</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iCs/>
          <w:sz w:val="24"/>
          <w:szCs w:val="24"/>
          <w:lang w:val="en-GB"/>
        </w:rPr>
        <w:t>Algyroides</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iCs/>
          <w:sz w:val="24"/>
          <w:szCs w:val="24"/>
          <w:lang w:val="en-GB"/>
        </w:rPr>
        <w:t>marchi</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Valverde</w:t>
      </w:r>
      <w:proofErr w:type="spellEnd"/>
      <w:r w:rsidRPr="00037D96">
        <w:rPr>
          <w:rFonts w:asciiTheme="majorBidi" w:hAnsiTheme="majorBidi" w:cstheme="majorBidi"/>
          <w:sz w:val="24"/>
          <w:szCs w:val="24"/>
          <w:lang w:val="en-GB"/>
        </w:rPr>
        <w:t xml:space="preserve"> 1958. After examining a large sample of specimens of this species, I considered of interest to point out three of them: the presence/absence of masseteric scale, the ventral </w:t>
      </w:r>
      <w:proofErr w:type="spellStart"/>
      <w:r w:rsidRPr="00037D96">
        <w:rPr>
          <w:rFonts w:asciiTheme="majorBidi" w:hAnsiTheme="majorBidi" w:cstheme="majorBidi"/>
          <w:sz w:val="24"/>
          <w:szCs w:val="24"/>
          <w:lang w:val="en-GB"/>
        </w:rPr>
        <w:t>color</w:t>
      </w:r>
      <w:proofErr w:type="spellEnd"/>
      <w:r w:rsidRPr="00037D96">
        <w:rPr>
          <w:rFonts w:asciiTheme="majorBidi" w:hAnsiTheme="majorBidi" w:cstheme="majorBidi"/>
          <w:sz w:val="24"/>
          <w:szCs w:val="24"/>
          <w:lang w:val="en-GB"/>
        </w:rPr>
        <w:t xml:space="preserve">, and the gular </w:t>
      </w:r>
      <w:proofErr w:type="spellStart"/>
      <w:r w:rsidRPr="00037D96">
        <w:rPr>
          <w:rFonts w:asciiTheme="majorBidi" w:hAnsiTheme="majorBidi" w:cstheme="majorBidi"/>
          <w:sz w:val="24"/>
          <w:szCs w:val="24"/>
          <w:lang w:val="en-GB"/>
        </w:rPr>
        <w:t>color</w:t>
      </w:r>
      <w:proofErr w:type="spellEnd"/>
      <w:r w:rsidRPr="00037D96">
        <w:rPr>
          <w:rFonts w:asciiTheme="majorBidi" w:hAnsiTheme="majorBidi" w:cstheme="majorBidi"/>
          <w:sz w:val="24"/>
          <w:szCs w:val="24"/>
          <w:lang w:val="en-GB"/>
        </w:rPr>
        <w:t xml:space="preserve"> leading to the description of the subspecies </w:t>
      </w:r>
      <w:r w:rsidRPr="00037D96">
        <w:rPr>
          <w:rFonts w:asciiTheme="majorBidi" w:hAnsiTheme="majorBidi" w:cstheme="majorBidi"/>
          <w:i/>
          <w:iCs/>
          <w:sz w:val="24"/>
          <w:szCs w:val="24"/>
          <w:lang w:val="en-GB"/>
        </w:rPr>
        <w:t xml:space="preserve">A. </w:t>
      </w:r>
      <w:proofErr w:type="spellStart"/>
      <w:r w:rsidRPr="00037D96">
        <w:rPr>
          <w:rFonts w:asciiTheme="majorBidi" w:hAnsiTheme="majorBidi" w:cstheme="majorBidi"/>
          <w:i/>
          <w:iCs/>
          <w:sz w:val="24"/>
          <w:szCs w:val="24"/>
          <w:lang w:val="en-GB"/>
        </w:rPr>
        <w:t>marchi</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niethameri</w:t>
      </w:r>
      <w:proofErr w:type="spellEnd"/>
      <w:r w:rsidRPr="00037D96">
        <w:rPr>
          <w:rFonts w:asciiTheme="majorBidi" w:hAnsiTheme="majorBidi" w:cstheme="majorBidi"/>
          <w:sz w:val="24"/>
          <w:szCs w:val="24"/>
          <w:lang w:val="en-GB"/>
        </w:rPr>
        <w:t xml:space="preserve"> Buchholz 1964.</w:t>
      </w:r>
    </w:p>
    <w:p w:rsidR="00177CD1" w:rsidRPr="00037D96" w:rsidRDefault="00177CD1"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4"/>
          <w:szCs w:val="24"/>
          <w:lang w:val="en-GB"/>
        </w:rPr>
        <w:t xml:space="preserve">In this communication, I discuss the variation and characteristics of those features, and conclude: 1) the masseteric scale is present in most specimens of </w:t>
      </w:r>
      <w:r w:rsidRPr="00037D96">
        <w:rPr>
          <w:rFonts w:asciiTheme="majorBidi" w:hAnsiTheme="majorBidi" w:cstheme="majorBidi"/>
          <w:i/>
          <w:iCs/>
          <w:sz w:val="24"/>
          <w:szCs w:val="24"/>
          <w:lang w:val="en-GB"/>
        </w:rPr>
        <w:t xml:space="preserve">A. </w:t>
      </w:r>
      <w:proofErr w:type="spellStart"/>
      <w:r w:rsidRPr="00037D96">
        <w:rPr>
          <w:rFonts w:asciiTheme="majorBidi" w:hAnsiTheme="majorBidi" w:cstheme="majorBidi"/>
          <w:i/>
          <w:iCs/>
          <w:sz w:val="24"/>
          <w:szCs w:val="24"/>
          <w:lang w:val="en-GB"/>
        </w:rPr>
        <w:t>marchi</w:t>
      </w:r>
      <w:proofErr w:type="spellEnd"/>
      <w:r w:rsidRPr="00037D96">
        <w:rPr>
          <w:rFonts w:asciiTheme="majorBidi" w:hAnsiTheme="majorBidi" w:cstheme="majorBidi"/>
          <w:sz w:val="24"/>
          <w:szCs w:val="24"/>
          <w:lang w:val="en-GB"/>
        </w:rPr>
        <w:t xml:space="preserve">, although there are exceptions, and this feature cannot be used as a diagnostic character for the identification of the species. 2) The ventral </w:t>
      </w:r>
      <w:proofErr w:type="spellStart"/>
      <w:r w:rsidRPr="00037D96">
        <w:rPr>
          <w:rFonts w:asciiTheme="majorBidi" w:hAnsiTheme="majorBidi" w:cstheme="majorBidi"/>
          <w:sz w:val="24"/>
          <w:szCs w:val="24"/>
          <w:lang w:val="en-GB"/>
        </w:rPr>
        <w:t>color</w:t>
      </w:r>
      <w:proofErr w:type="spellEnd"/>
      <w:r w:rsidRPr="00037D96">
        <w:rPr>
          <w:rFonts w:asciiTheme="majorBidi" w:hAnsiTheme="majorBidi" w:cstheme="majorBidi"/>
          <w:sz w:val="24"/>
          <w:szCs w:val="24"/>
          <w:lang w:val="en-GB"/>
        </w:rPr>
        <w:t xml:space="preserve"> of </w:t>
      </w:r>
      <w:r w:rsidRPr="00037D96">
        <w:rPr>
          <w:rFonts w:asciiTheme="majorBidi" w:hAnsiTheme="majorBidi" w:cstheme="majorBidi"/>
          <w:i/>
          <w:iCs/>
          <w:sz w:val="24"/>
          <w:szCs w:val="24"/>
          <w:lang w:val="en-GB"/>
        </w:rPr>
        <w:t xml:space="preserve">A. </w:t>
      </w:r>
      <w:proofErr w:type="spellStart"/>
      <w:r w:rsidRPr="00037D96">
        <w:rPr>
          <w:rFonts w:asciiTheme="majorBidi" w:hAnsiTheme="majorBidi" w:cstheme="majorBidi"/>
          <w:i/>
          <w:iCs/>
          <w:sz w:val="24"/>
          <w:szCs w:val="24"/>
          <w:lang w:val="en-GB"/>
        </w:rPr>
        <w:t>marchi</w:t>
      </w:r>
      <w:proofErr w:type="spellEnd"/>
      <w:r w:rsidRPr="00037D96">
        <w:rPr>
          <w:rFonts w:asciiTheme="majorBidi" w:hAnsiTheme="majorBidi" w:cstheme="majorBidi"/>
          <w:sz w:val="24"/>
          <w:szCs w:val="24"/>
          <w:lang w:val="en-GB"/>
        </w:rPr>
        <w:t xml:space="preserve"> is yellow, in spite of some seasonal variation of the </w:t>
      </w:r>
      <w:proofErr w:type="spellStart"/>
      <w:r w:rsidRPr="00037D96">
        <w:rPr>
          <w:rFonts w:asciiTheme="majorBidi" w:hAnsiTheme="majorBidi" w:cstheme="majorBidi"/>
          <w:sz w:val="24"/>
          <w:szCs w:val="24"/>
          <w:lang w:val="en-GB"/>
        </w:rPr>
        <w:t>color</w:t>
      </w:r>
      <w:proofErr w:type="spellEnd"/>
      <w:r w:rsidRPr="00037D96">
        <w:rPr>
          <w:rFonts w:asciiTheme="majorBidi" w:hAnsiTheme="majorBidi" w:cstheme="majorBidi"/>
          <w:sz w:val="24"/>
          <w:szCs w:val="24"/>
          <w:lang w:val="en-GB"/>
        </w:rPr>
        <w:t xml:space="preserve"> extension on the thoracic and gular areas. 3) The subspecies </w:t>
      </w:r>
      <w:proofErr w:type="spellStart"/>
      <w:r w:rsidRPr="00037D96">
        <w:rPr>
          <w:rFonts w:asciiTheme="majorBidi" w:hAnsiTheme="majorBidi" w:cstheme="majorBidi"/>
          <w:i/>
          <w:iCs/>
          <w:sz w:val="24"/>
          <w:szCs w:val="24"/>
          <w:lang w:val="en-GB"/>
        </w:rPr>
        <w:t>Algyroides</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marchi</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niethamery</w:t>
      </w:r>
      <w:proofErr w:type="spellEnd"/>
      <w:r w:rsidRPr="00037D96">
        <w:rPr>
          <w:rFonts w:asciiTheme="majorBidi" w:hAnsiTheme="majorBidi" w:cstheme="majorBidi"/>
          <w:sz w:val="24"/>
          <w:szCs w:val="24"/>
          <w:lang w:val="en-GB"/>
        </w:rPr>
        <w:t xml:space="preserve">, diagnosed after an </w:t>
      </w:r>
      <w:proofErr w:type="spellStart"/>
      <w:r w:rsidRPr="00037D96">
        <w:rPr>
          <w:rFonts w:asciiTheme="majorBidi" w:hAnsiTheme="majorBidi" w:cstheme="majorBidi"/>
          <w:sz w:val="24"/>
          <w:szCs w:val="24"/>
          <w:lang w:val="en-GB"/>
        </w:rPr>
        <w:t>artifact</w:t>
      </w:r>
      <w:proofErr w:type="spellEnd"/>
      <w:r w:rsidRPr="00037D96">
        <w:rPr>
          <w:rFonts w:asciiTheme="majorBidi" w:hAnsiTheme="majorBidi" w:cstheme="majorBidi"/>
          <w:sz w:val="24"/>
          <w:szCs w:val="24"/>
          <w:lang w:val="en-GB"/>
        </w:rPr>
        <w:t xml:space="preserve"> gular blue </w:t>
      </w:r>
      <w:proofErr w:type="spellStart"/>
      <w:r w:rsidRPr="00037D96">
        <w:rPr>
          <w:rFonts w:asciiTheme="majorBidi" w:hAnsiTheme="majorBidi" w:cstheme="majorBidi"/>
          <w:sz w:val="24"/>
          <w:szCs w:val="24"/>
          <w:lang w:val="en-GB"/>
        </w:rPr>
        <w:t>color</w:t>
      </w:r>
      <w:proofErr w:type="spellEnd"/>
      <w:r w:rsidRPr="00037D96">
        <w:rPr>
          <w:rFonts w:asciiTheme="majorBidi" w:hAnsiTheme="majorBidi" w:cstheme="majorBidi"/>
          <w:sz w:val="24"/>
          <w:szCs w:val="24"/>
          <w:lang w:val="en-GB"/>
        </w:rPr>
        <w:t>, is definitely not a valid taxon.</w:t>
      </w:r>
      <w:r w:rsidRPr="00037D96">
        <w:rPr>
          <w:rFonts w:asciiTheme="majorBidi" w:hAnsiTheme="majorBidi" w:cstheme="majorBidi"/>
          <w:b/>
          <w:bCs/>
          <w:sz w:val="24"/>
          <w:szCs w:val="24"/>
          <w:lang w:val="en-GB"/>
        </w:rPr>
        <w:br w:type="page"/>
      </w:r>
    </w:p>
    <w:p w:rsidR="00B0224F" w:rsidRPr="00037D96" w:rsidRDefault="008111A9"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17:00</w:t>
      </w:r>
      <w:proofErr w:type="gramEnd"/>
      <w:r w:rsidRPr="00037D96">
        <w:rPr>
          <w:rFonts w:asciiTheme="majorBidi" w:hAnsiTheme="majorBidi" w:cstheme="majorBidi"/>
          <w:sz w:val="24"/>
          <w:szCs w:val="24"/>
          <w:lang w:val="en-GB"/>
        </w:rPr>
        <w:t>-17:15</w:t>
      </w:r>
    </w:p>
    <w:p w:rsidR="00037D96" w:rsidRDefault="00037D96" w:rsidP="00F05FAF">
      <w:pPr>
        <w:spacing w:line="240" w:lineRule="auto"/>
        <w:rPr>
          <w:rFonts w:asciiTheme="majorBidi" w:hAnsiTheme="majorBidi" w:cstheme="majorBidi"/>
          <w:b/>
          <w:sz w:val="24"/>
          <w:szCs w:val="24"/>
          <w:lang w:val="en-GB"/>
        </w:rPr>
      </w:pPr>
    </w:p>
    <w:p w:rsidR="008111A9" w:rsidRPr="00037D96" w:rsidRDefault="00BE1EC6" w:rsidP="00F05FAF">
      <w:pPr>
        <w:spacing w:line="240" w:lineRule="auto"/>
        <w:rPr>
          <w:rFonts w:asciiTheme="majorBidi" w:eastAsia="Times New Roman" w:hAnsiTheme="majorBidi" w:cstheme="majorBidi"/>
          <w:b/>
          <w:bCs/>
          <w:sz w:val="24"/>
          <w:szCs w:val="24"/>
          <w:lang w:val="en-GB" w:eastAsia="en-NZ"/>
        </w:rPr>
      </w:pPr>
      <w:r w:rsidRPr="00037D96">
        <w:rPr>
          <w:rFonts w:asciiTheme="majorBidi" w:hAnsiTheme="majorBidi" w:cstheme="majorBidi"/>
          <w:b/>
          <w:sz w:val="24"/>
          <w:szCs w:val="24"/>
          <w:lang w:val="en-GB"/>
        </w:rPr>
        <w:t xml:space="preserve">Mega-bites: Rapid increase in lizard bite force following replicated introduction to small Greek </w:t>
      </w:r>
      <w:r w:rsidRPr="00037D96">
        <w:rPr>
          <w:rFonts w:asciiTheme="majorBidi" w:eastAsia="Times New Roman" w:hAnsiTheme="majorBidi" w:cstheme="majorBidi"/>
          <w:b/>
          <w:bCs/>
          <w:sz w:val="24"/>
          <w:szCs w:val="24"/>
          <w:lang w:val="en-GB" w:eastAsia="en-NZ"/>
        </w:rPr>
        <w:t>islets</w:t>
      </w:r>
    </w:p>
    <w:p w:rsidR="00BE1EC6" w:rsidRPr="00037D96" w:rsidRDefault="00BE1EC6" w:rsidP="00F05FAF">
      <w:pPr>
        <w:spacing w:line="240" w:lineRule="auto"/>
        <w:rPr>
          <w:rFonts w:asciiTheme="majorBidi" w:hAnsiTheme="majorBidi" w:cstheme="majorBidi"/>
          <w:sz w:val="24"/>
          <w:szCs w:val="24"/>
          <w:lang w:val="en-GB"/>
        </w:rPr>
      </w:pPr>
      <w:r w:rsidRPr="00037D96">
        <w:rPr>
          <w:rFonts w:asciiTheme="majorBidi" w:eastAsia="Times New Roman" w:hAnsiTheme="majorBidi" w:cstheme="majorBidi"/>
          <w:b/>
          <w:bCs/>
          <w:sz w:val="24"/>
          <w:szCs w:val="24"/>
          <w:u w:val="single"/>
          <w:lang w:val="en-GB" w:eastAsia="en-NZ"/>
        </w:rPr>
        <w:t>Colin M. Donihue</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Anthony Herrel</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Menelia</w:t>
      </w:r>
      <w:proofErr w:type="spellEnd"/>
      <w:r w:rsidRPr="00037D96">
        <w:rPr>
          <w:rFonts w:asciiTheme="majorBidi" w:hAnsiTheme="majorBidi" w:cstheme="majorBidi"/>
          <w:sz w:val="24"/>
          <w:szCs w:val="24"/>
          <w:lang w:val="en-GB"/>
        </w:rPr>
        <w:t xml:space="preserve"> Vasilopoulou-Kampitsi</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Johannes Foufopoulos</w:t>
      </w:r>
      <w:r w:rsidRPr="00037D96">
        <w:rPr>
          <w:rFonts w:asciiTheme="majorBidi" w:hAnsiTheme="majorBidi" w:cstheme="majorBidi"/>
          <w:sz w:val="24"/>
          <w:szCs w:val="24"/>
          <w:vertAlign w:val="superscript"/>
          <w:lang w:val="en-GB"/>
        </w:rPr>
        <w:t>4</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5</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Organismic and Evolutionary Biology, Harvard University, USA </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Department d' </w:t>
      </w:r>
      <w:proofErr w:type="spellStart"/>
      <w:r w:rsidRPr="00037D96">
        <w:rPr>
          <w:rFonts w:asciiTheme="majorBidi" w:hAnsiTheme="majorBidi" w:cstheme="majorBidi"/>
          <w:sz w:val="20"/>
          <w:szCs w:val="20"/>
          <w:lang w:val="en-GB"/>
        </w:rPr>
        <w:t>Ecologie</w:t>
      </w:r>
      <w:proofErr w:type="spellEnd"/>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et</w:t>
      </w:r>
      <w:proofErr w:type="gram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Gestion</w:t>
      </w:r>
      <w:proofErr w:type="spellEnd"/>
      <w:r w:rsidRPr="00037D96">
        <w:rPr>
          <w:rFonts w:asciiTheme="majorBidi" w:hAnsiTheme="majorBidi" w:cstheme="majorBidi"/>
          <w:sz w:val="20"/>
          <w:szCs w:val="20"/>
          <w:lang w:val="en-GB"/>
        </w:rPr>
        <w:t xml:space="preserve"> de la </w:t>
      </w:r>
      <w:proofErr w:type="spellStart"/>
      <w:r w:rsidRPr="00037D96">
        <w:rPr>
          <w:rFonts w:asciiTheme="majorBidi" w:hAnsiTheme="majorBidi" w:cstheme="majorBidi"/>
          <w:sz w:val="20"/>
          <w:szCs w:val="20"/>
          <w:lang w:val="en-GB"/>
        </w:rPr>
        <w:t>Biodiversité</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Musée</w:t>
      </w:r>
      <w:proofErr w:type="spellEnd"/>
      <w:r w:rsidRPr="00037D96">
        <w:rPr>
          <w:rFonts w:asciiTheme="majorBidi" w:hAnsiTheme="majorBidi" w:cstheme="majorBidi"/>
          <w:sz w:val="20"/>
          <w:szCs w:val="20"/>
          <w:lang w:val="en-GB"/>
        </w:rPr>
        <w:t xml:space="preserve"> National d’ Histoire </w:t>
      </w:r>
      <w:proofErr w:type="spellStart"/>
      <w:r w:rsidRPr="00037D96">
        <w:rPr>
          <w:rFonts w:asciiTheme="majorBidi" w:hAnsiTheme="majorBidi" w:cstheme="majorBidi"/>
          <w:sz w:val="20"/>
          <w:szCs w:val="20"/>
          <w:lang w:val="en-GB"/>
        </w:rPr>
        <w:t>Naturelle</w:t>
      </w:r>
      <w:proofErr w:type="spellEnd"/>
      <w:r w:rsidRPr="00037D96">
        <w:rPr>
          <w:rFonts w:asciiTheme="majorBidi" w:hAnsiTheme="majorBidi" w:cstheme="majorBidi"/>
          <w:sz w:val="20"/>
          <w:szCs w:val="20"/>
          <w:lang w:val="en-GB"/>
        </w:rPr>
        <w:t>, Paris, France</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Department of Biology, University of Antwerp, Belgium</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School</w:t>
      </w:r>
      <w:proofErr w:type="gramEnd"/>
      <w:r w:rsidRPr="00037D96">
        <w:rPr>
          <w:rFonts w:asciiTheme="majorBidi" w:hAnsiTheme="majorBidi" w:cstheme="majorBidi"/>
          <w:sz w:val="20"/>
          <w:szCs w:val="20"/>
          <w:lang w:val="en-GB"/>
        </w:rPr>
        <w:t xml:space="preserve"> of Natural Resources and Environment, University of Michigan, USA</w:t>
      </w:r>
    </w:p>
    <w:p w:rsidR="008111A9"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5</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National and </w:t>
      </w:r>
      <w:proofErr w:type="spellStart"/>
      <w:r w:rsidRPr="00037D96">
        <w:rPr>
          <w:rFonts w:asciiTheme="majorBidi" w:hAnsiTheme="majorBidi" w:cstheme="majorBidi"/>
          <w:sz w:val="20"/>
          <w:szCs w:val="20"/>
          <w:lang w:val="en-GB"/>
        </w:rPr>
        <w:t>Kapodistrian</w:t>
      </w:r>
      <w:proofErr w:type="spellEnd"/>
      <w:r w:rsidRPr="00037D96">
        <w:rPr>
          <w:rFonts w:asciiTheme="majorBidi" w:hAnsiTheme="majorBidi" w:cstheme="majorBidi"/>
          <w:sz w:val="20"/>
          <w:szCs w:val="20"/>
          <w:lang w:val="en-GB"/>
        </w:rPr>
        <w:t xml:space="preserve"> University of Athens, Greece</w:t>
      </w:r>
    </w:p>
    <w:p w:rsidR="00BE1EC6" w:rsidRPr="00037D96" w:rsidRDefault="00BE1EC6" w:rsidP="00F05FAF">
      <w:pPr>
        <w:pStyle w:val="NoSpacing"/>
        <w:ind w:left="142" w:hanging="142"/>
        <w:rPr>
          <w:rFonts w:asciiTheme="majorBidi" w:hAnsiTheme="majorBidi" w:cstheme="majorBidi"/>
          <w:sz w:val="20"/>
          <w:szCs w:val="20"/>
          <w:lang w:val="en-GB"/>
        </w:rPr>
      </w:pPr>
    </w:p>
    <w:p w:rsidR="002A6E73" w:rsidRDefault="002A6E73" w:rsidP="00F05FAF">
      <w:pPr>
        <w:spacing w:line="240" w:lineRule="auto"/>
        <w:ind w:right="-90"/>
        <w:rPr>
          <w:rFonts w:asciiTheme="majorBidi" w:hAnsiTheme="majorBidi" w:cstheme="majorBidi"/>
          <w:color w:val="000000" w:themeColor="text1"/>
          <w:sz w:val="24"/>
          <w:szCs w:val="24"/>
          <w:lang w:val="en-GB"/>
        </w:rPr>
      </w:pPr>
    </w:p>
    <w:p w:rsidR="00BE1EC6" w:rsidRPr="00037D96" w:rsidRDefault="00BE1EC6" w:rsidP="00F05FAF">
      <w:pPr>
        <w:spacing w:line="240" w:lineRule="auto"/>
        <w:ind w:right="-90"/>
        <w:rPr>
          <w:rFonts w:asciiTheme="majorBidi" w:hAnsiTheme="majorBidi" w:cstheme="majorBidi"/>
          <w:color w:val="000000" w:themeColor="text1"/>
          <w:sz w:val="24"/>
          <w:szCs w:val="24"/>
          <w:lang w:val="en-GB"/>
        </w:rPr>
      </w:pPr>
      <w:r w:rsidRPr="00037D96">
        <w:rPr>
          <w:rFonts w:asciiTheme="majorBidi" w:hAnsiTheme="majorBidi" w:cstheme="majorBidi"/>
          <w:color w:val="000000" w:themeColor="text1"/>
          <w:sz w:val="24"/>
          <w:szCs w:val="24"/>
          <w:lang w:val="en-GB"/>
        </w:rPr>
        <w:t xml:space="preserve">The “struggle for existence” is especially stark on small islands where selection strongly </w:t>
      </w:r>
      <w:proofErr w:type="spellStart"/>
      <w:r w:rsidRPr="00037D96">
        <w:rPr>
          <w:rFonts w:asciiTheme="majorBidi" w:hAnsiTheme="majorBidi" w:cstheme="majorBidi"/>
          <w:color w:val="000000" w:themeColor="text1"/>
          <w:sz w:val="24"/>
          <w:szCs w:val="24"/>
          <w:lang w:val="en-GB"/>
        </w:rPr>
        <w:t>favors</w:t>
      </w:r>
      <w:proofErr w:type="spellEnd"/>
      <w:r w:rsidRPr="00037D96">
        <w:rPr>
          <w:rFonts w:asciiTheme="majorBidi" w:hAnsiTheme="majorBidi" w:cstheme="majorBidi"/>
          <w:color w:val="000000" w:themeColor="text1"/>
          <w:sz w:val="24"/>
          <w:szCs w:val="24"/>
          <w:lang w:val="en-GB"/>
        </w:rPr>
        <w:t xml:space="preserve"> phenotypes that facilitate the acquisition or monopolization of scarce resources. For many animals, maximum bite force dictates the winners of this struggle, enabling access to food, shelter, and mates. Lizard bite force is highly variable between island and mainland contexts and is most often significantly higher in dense, small-island populations. However, studies demonstrating significant increases in bite capacity on islands are typically comparative, contrasting populations with unknown evolutionary histories. We initiated an island introduction experiment to directly investigate the dynamics of how the Aegean Wall Lizard (</w:t>
      </w:r>
      <w:r w:rsidRPr="00037D96">
        <w:rPr>
          <w:rFonts w:asciiTheme="majorBidi" w:hAnsiTheme="majorBidi" w:cstheme="majorBidi"/>
          <w:i/>
          <w:color w:val="000000" w:themeColor="text1"/>
          <w:sz w:val="24"/>
          <w:szCs w:val="24"/>
          <w:lang w:val="en-GB"/>
        </w:rPr>
        <w:t xml:space="preserve">Podarcis erhardii) </w:t>
      </w:r>
      <w:r w:rsidRPr="00037D96">
        <w:rPr>
          <w:rFonts w:asciiTheme="majorBidi" w:hAnsiTheme="majorBidi" w:cstheme="majorBidi"/>
          <w:color w:val="000000" w:themeColor="text1"/>
          <w:sz w:val="24"/>
          <w:szCs w:val="24"/>
          <w:lang w:val="en-GB"/>
        </w:rPr>
        <w:t xml:space="preserve">bite force changes over time following the colonization of small islands. We documented a substantial increase in bite force among five replicate lizard populations introduced to Greek islets in only three years. Furthermore, we found that changes in the allometry of bite force have caused adult lizards to have proportionately much harder bites as they grow larger. Contrary to predictions, however, hard bites did not provide a survival advantage for lizards </w:t>
      </w:r>
      <w:r w:rsidRPr="00037D96">
        <w:rPr>
          <w:rFonts w:asciiTheme="majorBidi" w:hAnsiTheme="majorBidi" w:cstheme="majorBidi"/>
          <w:i/>
          <w:color w:val="000000" w:themeColor="text1"/>
          <w:sz w:val="24"/>
          <w:szCs w:val="24"/>
          <w:lang w:val="en-GB"/>
        </w:rPr>
        <w:t>per se</w:t>
      </w:r>
      <w:r w:rsidRPr="00037D96">
        <w:rPr>
          <w:rFonts w:asciiTheme="majorBidi" w:hAnsiTheme="majorBidi" w:cstheme="majorBidi"/>
          <w:color w:val="000000" w:themeColor="text1"/>
          <w:sz w:val="24"/>
          <w:szCs w:val="24"/>
          <w:lang w:val="en-GB"/>
        </w:rPr>
        <w:t xml:space="preserve">. Our results suggest that introduction to these small-island ecosystems has driven a fundamental shift in the natural history of these lizards and demonstrates the rapidity with which lizard bite force can change to adapt to new ecological contexts. </w:t>
      </w:r>
    </w:p>
    <w:p w:rsidR="00833EC5" w:rsidRPr="00037D96" w:rsidRDefault="00833EC5"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833EC5" w:rsidRPr="00037D96" w:rsidRDefault="00833EC5"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17:15</w:t>
      </w:r>
      <w:proofErr w:type="gramEnd"/>
      <w:r w:rsidRPr="00037D96">
        <w:rPr>
          <w:rFonts w:asciiTheme="majorBidi" w:hAnsiTheme="majorBidi" w:cstheme="majorBidi"/>
          <w:sz w:val="24"/>
          <w:szCs w:val="24"/>
          <w:lang w:val="en-GB"/>
        </w:rPr>
        <w:t>-17:30</w:t>
      </w:r>
    </w:p>
    <w:p w:rsidR="00037D96" w:rsidRPr="00037D96" w:rsidRDefault="00037D96" w:rsidP="00F05FAF">
      <w:pPr>
        <w:widowControl w:val="0"/>
        <w:tabs>
          <w:tab w:val="left" w:pos="280"/>
          <w:tab w:val="left" w:pos="500"/>
        </w:tabs>
        <w:autoSpaceDE w:val="0"/>
        <w:autoSpaceDN w:val="0"/>
        <w:adjustRightInd w:val="0"/>
        <w:spacing w:line="240" w:lineRule="auto"/>
        <w:rPr>
          <w:rFonts w:asciiTheme="majorBidi" w:hAnsiTheme="majorBidi" w:cstheme="majorBidi"/>
          <w:b/>
          <w:bCs/>
          <w:color w:val="000000" w:themeColor="text1"/>
          <w:sz w:val="24"/>
          <w:szCs w:val="24"/>
          <w:lang w:val="en-GB"/>
        </w:rPr>
      </w:pPr>
    </w:p>
    <w:p w:rsidR="00833EC5" w:rsidRPr="00037D96" w:rsidRDefault="00833EC5" w:rsidP="00F05FAF">
      <w:pPr>
        <w:widowControl w:val="0"/>
        <w:tabs>
          <w:tab w:val="left" w:pos="280"/>
          <w:tab w:val="left" w:pos="500"/>
        </w:tabs>
        <w:autoSpaceDE w:val="0"/>
        <w:autoSpaceDN w:val="0"/>
        <w:adjustRightInd w:val="0"/>
        <w:spacing w:line="240" w:lineRule="auto"/>
        <w:rPr>
          <w:rFonts w:asciiTheme="majorBidi" w:hAnsiTheme="majorBidi" w:cstheme="majorBidi"/>
          <w:b/>
          <w:bCs/>
          <w:color w:val="000000" w:themeColor="text1"/>
          <w:sz w:val="24"/>
          <w:szCs w:val="24"/>
          <w:lang w:val="en-GB"/>
        </w:rPr>
      </w:pPr>
      <w:r w:rsidRPr="00037D96">
        <w:rPr>
          <w:rFonts w:asciiTheme="majorBidi" w:hAnsiTheme="majorBidi" w:cstheme="majorBidi"/>
          <w:b/>
          <w:bCs/>
          <w:color w:val="000000" w:themeColor="text1"/>
          <w:sz w:val="24"/>
          <w:szCs w:val="24"/>
          <w:lang w:val="en-GB"/>
        </w:rPr>
        <w:t>Is the enemy of your enemy your friend? On the potential of lacertid lizards to control pests and protect plants</w:t>
      </w:r>
    </w:p>
    <w:p w:rsidR="00833EC5" w:rsidRPr="00037D96" w:rsidRDefault="00833EC5" w:rsidP="00F05FAF">
      <w:pPr>
        <w:widowControl w:val="0"/>
        <w:tabs>
          <w:tab w:val="left" w:pos="280"/>
          <w:tab w:val="left" w:pos="500"/>
        </w:tabs>
        <w:autoSpaceDE w:val="0"/>
        <w:autoSpaceDN w:val="0"/>
        <w:adjustRightInd w:val="0"/>
        <w:spacing w:line="240" w:lineRule="auto"/>
        <w:rPr>
          <w:rFonts w:asciiTheme="majorBidi" w:hAnsiTheme="majorBidi" w:cstheme="majorBidi"/>
          <w:color w:val="000000" w:themeColor="text1"/>
          <w:sz w:val="24"/>
          <w:szCs w:val="24"/>
          <w:u w:color="003388"/>
          <w:lang w:val="en-GB"/>
        </w:rPr>
      </w:pPr>
      <w:r w:rsidRPr="002A6E73">
        <w:rPr>
          <w:rFonts w:asciiTheme="majorBidi" w:hAnsiTheme="majorBidi" w:cstheme="majorBidi"/>
          <w:b/>
          <w:bCs/>
          <w:sz w:val="24"/>
          <w:szCs w:val="24"/>
          <w:u w:val="single"/>
          <w:lang w:val="en-GB"/>
        </w:rPr>
        <w:t>Johannes Foufopoulos</w:t>
      </w:r>
      <w:r w:rsidRPr="002A6E73">
        <w:rPr>
          <w:rFonts w:asciiTheme="majorBidi" w:hAnsiTheme="majorBidi" w:cstheme="majorBidi"/>
          <w:sz w:val="24"/>
          <w:szCs w:val="24"/>
          <w:u w:color="003388"/>
          <w:vertAlign w:val="superscript"/>
          <w:lang w:val="en-GB"/>
        </w:rPr>
        <w:t>1</w:t>
      </w:r>
      <w:r w:rsidRPr="00037D96">
        <w:rPr>
          <w:rFonts w:asciiTheme="majorBidi" w:hAnsiTheme="majorBidi" w:cstheme="majorBidi"/>
          <w:color w:val="000000" w:themeColor="text1"/>
          <w:sz w:val="24"/>
          <w:szCs w:val="24"/>
          <w:u w:color="003388"/>
          <w:lang w:val="en-GB"/>
        </w:rPr>
        <w:t>, C. Lisiecki</w:t>
      </w:r>
      <w:r w:rsidRPr="00037D96">
        <w:rPr>
          <w:rFonts w:asciiTheme="majorBidi" w:hAnsiTheme="majorBidi" w:cstheme="majorBidi"/>
          <w:color w:val="000000" w:themeColor="text1"/>
          <w:sz w:val="24"/>
          <w:szCs w:val="24"/>
          <w:u w:color="003388"/>
          <w:vertAlign w:val="superscript"/>
          <w:lang w:val="en-GB"/>
        </w:rPr>
        <w:t>1</w:t>
      </w:r>
      <w:r w:rsidRPr="00037D96">
        <w:rPr>
          <w:rFonts w:asciiTheme="majorBidi" w:hAnsiTheme="majorBidi" w:cstheme="majorBidi"/>
          <w:color w:val="000000" w:themeColor="text1"/>
          <w:sz w:val="24"/>
          <w:szCs w:val="24"/>
          <w:u w:color="003388"/>
          <w:lang w:val="en-GB"/>
        </w:rPr>
        <w:t>, Panayiotis Pafilis</w:t>
      </w:r>
      <w:r w:rsidRPr="00037D96">
        <w:rPr>
          <w:rFonts w:asciiTheme="majorBidi" w:hAnsiTheme="majorBidi" w:cstheme="majorBidi"/>
          <w:color w:val="000000" w:themeColor="text1"/>
          <w:sz w:val="24"/>
          <w:szCs w:val="24"/>
          <w:u w:color="003388"/>
          <w:vertAlign w:val="superscript"/>
          <w:lang w:val="en-GB"/>
        </w:rPr>
        <w:t>2</w:t>
      </w:r>
      <w:r w:rsidRPr="00037D96">
        <w:rPr>
          <w:rFonts w:asciiTheme="majorBidi" w:hAnsiTheme="majorBidi" w:cstheme="majorBidi"/>
          <w:color w:val="000000" w:themeColor="text1"/>
          <w:sz w:val="24"/>
          <w:szCs w:val="24"/>
          <w:u w:color="003388"/>
          <w:lang w:val="en-GB"/>
        </w:rPr>
        <w:t>, Anthony Herrel</w:t>
      </w:r>
      <w:r w:rsidRPr="00037D96">
        <w:rPr>
          <w:rFonts w:asciiTheme="majorBidi" w:hAnsiTheme="majorBidi" w:cstheme="majorBidi"/>
          <w:color w:val="000000" w:themeColor="text1"/>
          <w:sz w:val="24"/>
          <w:szCs w:val="24"/>
          <w:u w:color="003388"/>
          <w:vertAlign w:val="superscript"/>
          <w:lang w:val="en-GB"/>
        </w:rPr>
        <w:t>3</w:t>
      </w:r>
      <w:r w:rsidRPr="00037D96">
        <w:rPr>
          <w:rFonts w:asciiTheme="majorBidi" w:hAnsiTheme="majorBidi" w:cstheme="majorBidi"/>
          <w:color w:val="000000" w:themeColor="text1"/>
          <w:sz w:val="24"/>
          <w:szCs w:val="24"/>
          <w:u w:color="003388"/>
          <w:lang w:val="en-GB"/>
        </w:rPr>
        <w:t xml:space="preserve">, </w:t>
      </w:r>
      <w:proofErr w:type="spellStart"/>
      <w:r w:rsidRPr="00037D96">
        <w:rPr>
          <w:rFonts w:asciiTheme="majorBidi" w:hAnsiTheme="majorBidi" w:cstheme="majorBidi"/>
          <w:color w:val="000000" w:themeColor="text1"/>
          <w:sz w:val="24"/>
          <w:szCs w:val="24"/>
          <w:u w:color="003388"/>
          <w:lang w:val="en-GB"/>
        </w:rPr>
        <w:t>Menelia</w:t>
      </w:r>
      <w:proofErr w:type="spellEnd"/>
      <w:r w:rsidRPr="00037D96">
        <w:rPr>
          <w:rFonts w:asciiTheme="majorBidi" w:hAnsiTheme="majorBidi" w:cstheme="majorBidi"/>
          <w:color w:val="000000" w:themeColor="text1"/>
          <w:sz w:val="24"/>
          <w:szCs w:val="24"/>
          <w:u w:color="003388"/>
          <w:lang w:val="en-GB"/>
        </w:rPr>
        <w:t xml:space="preserve"> Vasilopoulou-Kampitsi</w:t>
      </w:r>
      <w:r w:rsidRPr="00037D96">
        <w:rPr>
          <w:rFonts w:asciiTheme="majorBidi" w:hAnsiTheme="majorBidi" w:cstheme="majorBidi"/>
          <w:color w:val="000000" w:themeColor="text1"/>
          <w:sz w:val="24"/>
          <w:szCs w:val="24"/>
          <w:u w:color="003388"/>
          <w:vertAlign w:val="superscript"/>
          <w:lang w:val="en-GB"/>
        </w:rPr>
        <w:t>4</w:t>
      </w:r>
      <w:r w:rsidRPr="00037D96">
        <w:rPr>
          <w:rFonts w:asciiTheme="majorBidi" w:hAnsiTheme="majorBidi" w:cstheme="majorBidi"/>
          <w:color w:val="000000" w:themeColor="text1"/>
          <w:sz w:val="24"/>
          <w:szCs w:val="24"/>
          <w:u w:color="003388"/>
          <w:lang w:val="en-GB"/>
        </w:rPr>
        <w:t xml:space="preserve">, Colin M. </w:t>
      </w:r>
      <w:proofErr w:type="spellStart"/>
      <w:r w:rsidRPr="00037D96">
        <w:rPr>
          <w:rFonts w:asciiTheme="majorBidi" w:hAnsiTheme="majorBidi" w:cstheme="majorBidi"/>
          <w:color w:val="000000" w:themeColor="text1"/>
          <w:sz w:val="24"/>
          <w:szCs w:val="24"/>
          <w:u w:color="003388"/>
          <w:lang w:val="en-GB"/>
        </w:rPr>
        <w:t>Donihue</w:t>
      </w:r>
      <w:proofErr w:type="spellEnd"/>
      <w:r w:rsidRPr="00037D96">
        <w:rPr>
          <w:rFonts w:asciiTheme="majorBidi" w:hAnsiTheme="majorBidi" w:cstheme="majorBidi"/>
          <w:color w:val="000000" w:themeColor="text1"/>
          <w:sz w:val="24"/>
          <w:szCs w:val="24"/>
          <w:u w:color="003388"/>
          <w:lang w:val="en-GB"/>
        </w:rPr>
        <w:t xml:space="preserve"> </w:t>
      </w:r>
      <w:r w:rsidRPr="00037D96">
        <w:rPr>
          <w:rFonts w:asciiTheme="majorBidi" w:hAnsiTheme="majorBidi" w:cstheme="majorBidi"/>
          <w:color w:val="000000" w:themeColor="text1"/>
          <w:sz w:val="24"/>
          <w:szCs w:val="24"/>
          <w:u w:color="003388"/>
          <w:vertAlign w:val="superscript"/>
          <w:lang w:val="en-GB"/>
        </w:rPr>
        <w:t>5</w:t>
      </w:r>
    </w:p>
    <w:p w:rsidR="00833EC5" w:rsidRPr="00037D96" w:rsidRDefault="00833EC5"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University of Michigan, School of the Environment and Sustainability, Ann </w:t>
      </w:r>
      <w:proofErr w:type="spellStart"/>
      <w:r w:rsidRPr="00037D96">
        <w:rPr>
          <w:rFonts w:asciiTheme="majorBidi" w:hAnsiTheme="majorBidi" w:cstheme="majorBidi"/>
          <w:sz w:val="20"/>
          <w:szCs w:val="20"/>
          <w:lang w:val="en-GB"/>
        </w:rPr>
        <w:t>Arbor</w:t>
      </w:r>
      <w:proofErr w:type="spellEnd"/>
      <w:r w:rsidRPr="00037D96">
        <w:rPr>
          <w:rFonts w:asciiTheme="majorBidi" w:hAnsiTheme="majorBidi" w:cstheme="majorBidi"/>
          <w:sz w:val="20"/>
          <w:szCs w:val="20"/>
          <w:lang w:val="en-GB"/>
        </w:rPr>
        <w:t>, MI, USA</w:t>
      </w:r>
    </w:p>
    <w:p w:rsidR="00833EC5" w:rsidRPr="00037D96" w:rsidRDefault="00833EC5"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National and </w:t>
      </w:r>
      <w:proofErr w:type="spellStart"/>
      <w:r w:rsidRPr="00037D96">
        <w:rPr>
          <w:rFonts w:asciiTheme="majorBidi" w:hAnsiTheme="majorBidi" w:cstheme="majorBidi"/>
          <w:sz w:val="20"/>
          <w:szCs w:val="20"/>
          <w:lang w:val="en-GB"/>
        </w:rPr>
        <w:t>Kapodistrian</w:t>
      </w:r>
      <w:proofErr w:type="spellEnd"/>
      <w:r w:rsidRPr="00037D96">
        <w:rPr>
          <w:rFonts w:asciiTheme="majorBidi" w:hAnsiTheme="majorBidi" w:cstheme="majorBidi"/>
          <w:sz w:val="20"/>
          <w:szCs w:val="20"/>
          <w:lang w:val="en-GB"/>
        </w:rPr>
        <w:t xml:space="preserve"> University of Athens, Department of Biology, Athens, Greece</w:t>
      </w:r>
    </w:p>
    <w:p w:rsidR="00833EC5" w:rsidRPr="00037D96" w:rsidRDefault="00833EC5"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UMR 7179 CNRS/MNHN, Paris, France</w:t>
      </w:r>
    </w:p>
    <w:p w:rsidR="00833EC5" w:rsidRPr="00037D96" w:rsidRDefault="00833EC5"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University</w:t>
      </w:r>
      <w:proofErr w:type="gramEnd"/>
      <w:r w:rsidRPr="00037D96">
        <w:rPr>
          <w:rFonts w:asciiTheme="majorBidi" w:hAnsiTheme="majorBidi" w:cstheme="majorBidi"/>
          <w:sz w:val="20"/>
          <w:szCs w:val="20"/>
          <w:lang w:val="en-GB"/>
        </w:rPr>
        <w:t xml:space="preserve"> of Antwerp, Department of Biology, </w:t>
      </w:r>
      <w:proofErr w:type="spellStart"/>
      <w:r w:rsidRPr="00037D96">
        <w:rPr>
          <w:rFonts w:asciiTheme="majorBidi" w:hAnsiTheme="majorBidi" w:cstheme="majorBidi"/>
          <w:sz w:val="20"/>
          <w:szCs w:val="20"/>
          <w:lang w:val="en-GB"/>
        </w:rPr>
        <w:t>Wilrijk</w:t>
      </w:r>
      <w:proofErr w:type="spellEnd"/>
      <w:r w:rsidRPr="00037D96">
        <w:rPr>
          <w:rFonts w:asciiTheme="majorBidi" w:hAnsiTheme="majorBidi" w:cstheme="majorBidi"/>
          <w:sz w:val="20"/>
          <w:szCs w:val="20"/>
          <w:lang w:val="en-GB"/>
        </w:rPr>
        <w:t>, Belgium</w:t>
      </w:r>
    </w:p>
    <w:p w:rsidR="00833EC5" w:rsidRPr="00037D96" w:rsidRDefault="00833EC5"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5</w:t>
      </w:r>
      <w:r w:rsidRPr="00037D96">
        <w:rPr>
          <w:rFonts w:asciiTheme="majorBidi" w:hAnsiTheme="majorBidi" w:cstheme="majorBidi"/>
          <w:sz w:val="20"/>
          <w:szCs w:val="20"/>
          <w:lang w:val="en-GB"/>
        </w:rPr>
        <w:t xml:space="preserve"> Harvard </w:t>
      </w:r>
      <w:proofErr w:type="gramStart"/>
      <w:r w:rsidRPr="00037D96">
        <w:rPr>
          <w:rFonts w:asciiTheme="majorBidi" w:hAnsiTheme="majorBidi" w:cstheme="majorBidi"/>
          <w:sz w:val="20"/>
          <w:szCs w:val="20"/>
          <w:lang w:val="en-GB"/>
        </w:rPr>
        <w:t>University</w:t>
      </w:r>
      <w:proofErr w:type="gramEnd"/>
      <w:r w:rsidRPr="00037D96">
        <w:rPr>
          <w:rFonts w:asciiTheme="majorBidi" w:hAnsiTheme="majorBidi" w:cstheme="majorBidi"/>
          <w:sz w:val="20"/>
          <w:szCs w:val="20"/>
          <w:lang w:val="en-GB"/>
        </w:rPr>
        <w:t>, Department of Organismic and Evolutionary Biology, Cambridge MA, USA</w:t>
      </w:r>
    </w:p>
    <w:p w:rsidR="00833EC5" w:rsidRPr="00037D96" w:rsidRDefault="00833EC5" w:rsidP="00F05FAF">
      <w:pPr>
        <w:pStyle w:val="NoSpacing"/>
        <w:ind w:left="142" w:hanging="142"/>
        <w:rPr>
          <w:rFonts w:asciiTheme="majorBidi" w:hAnsiTheme="majorBidi" w:cstheme="majorBidi"/>
          <w:sz w:val="20"/>
          <w:szCs w:val="20"/>
          <w:lang w:val="en-GB"/>
        </w:rPr>
      </w:pPr>
    </w:p>
    <w:p w:rsidR="002A6E73" w:rsidRDefault="002A6E73" w:rsidP="00F05FAF">
      <w:pPr>
        <w:spacing w:line="240" w:lineRule="auto"/>
        <w:rPr>
          <w:rFonts w:asciiTheme="majorBidi" w:hAnsiTheme="majorBidi" w:cstheme="majorBidi"/>
          <w:color w:val="000000" w:themeColor="text1"/>
          <w:sz w:val="24"/>
          <w:szCs w:val="24"/>
          <w:u w:color="003388"/>
          <w:lang w:val="en-GB"/>
        </w:rPr>
      </w:pPr>
    </w:p>
    <w:p w:rsidR="003E2E10" w:rsidRPr="00037D96" w:rsidRDefault="00833EC5" w:rsidP="00F05FAF">
      <w:pPr>
        <w:spacing w:line="240" w:lineRule="auto"/>
        <w:rPr>
          <w:rFonts w:asciiTheme="majorBidi" w:hAnsiTheme="majorBidi" w:cstheme="majorBidi"/>
          <w:color w:val="000000" w:themeColor="text1"/>
          <w:sz w:val="24"/>
          <w:szCs w:val="24"/>
          <w:u w:color="003388"/>
          <w:lang w:val="en-GB"/>
        </w:rPr>
      </w:pPr>
      <w:r w:rsidRPr="00037D96">
        <w:rPr>
          <w:rFonts w:asciiTheme="majorBidi" w:hAnsiTheme="majorBidi" w:cstheme="majorBidi"/>
          <w:color w:val="000000" w:themeColor="text1"/>
          <w:sz w:val="24"/>
          <w:szCs w:val="24"/>
          <w:u w:color="003388"/>
          <w:lang w:val="en-GB"/>
        </w:rPr>
        <w:t xml:space="preserve">Lizards are dominant elements of Mediterranean ecosystems and achieve high population densities across a broad range of natural and human-modified habitats. Despite their prominence, little is known on their functional role as </w:t>
      </w:r>
      <w:proofErr w:type="spellStart"/>
      <w:r w:rsidRPr="00037D96">
        <w:rPr>
          <w:rFonts w:asciiTheme="majorBidi" w:hAnsiTheme="majorBidi" w:cstheme="majorBidi"/>
          <w:color w:val="000000" w:themeColor="text1"/>
          <w:sz w:val="24"/>
          <w:szCs w:val="24"/>
          <w:u w:color="003388"/>
          <w:lang w:val="en-GB"/>
        </w:rPr>
        <w:t>mesopredators</w:t>
      </w:r>
      <w:proofErr w:type="spellEnd"/>
      <w:r w:rsidRPr="00037D96">
        <w:rPr>
          <w:rFonts w:asciiTheme="majorBidi" w:hAnsiTheme="majorBidi" w:cstheme="majorBidi"/>
          <w:color w:val="000000" w:themeColor="text1"/>
          <w:sz w:val="24"/>
          <w:szCs w:val="24"/>
          <w:u w:color="003388"/>
          <w:lang w:val="en-GB"/>
        </w:rPr>
        <w:t xml:space="preserve"> in affecting arthropod populations. Furthermore, ecological theory suggests that lizards can be drivers of trophic cascades, a phenomenon that has implications for crop protection in traditional agricultural areas. Conversely, some evidence suggests that lizard population densities may be determined by bottom-up effects, i.e. by local arthropod population sizes.  Here we present the results from a combination of observational studies and experimental manipulations on the two-way relationship between lizards and the local food webs as well as the implications for low-impact agricultural practices.</w:t>
      </w:r>
    </w:p>
    <w:p w:rsidR="003E2E10" w:rsidRPr="00037D96" w:rsidRDefault="003E2E10" w:rsidP="00F05FAF">
      <w:pPr>
        <w:spacing w:line="240" w:lineRule="auto"/>
        <w:rPr>
          <w:rFonts w:asciiTheme="majorBidi" w:hAnsiTheme="majorBidi" w:cstheme="majorBidi"/>
          <w:color w:val="000000" w:themeColor="text1"/>
          <w:sz w:val="24"/>
          <w:szCs w:val="24"/>
          <w:u w:color="003388"/>
          <w:lang w:val="en-GB"/>
        </w:rPr>
      </w:pPr>
      <w:r w:rsidRPr="00037D96">
        <w:rPr>
          <w:rFonts w:asciiTheme="majorBidi" w:hAnsiTheme="majorBidi" w:cstheme="majorBidi"/>
          <w:color w:val="000000" w:themeColor="text1"/>
          <w:sz w:val="24"/>
          <w:szCs w:val="24"/>
          <w:u w:color="003388"/>
          <w:lang w:val="en-GB"/>
        </w:rPr>
        <w:br w:type="page"/>
      </w:r>
    </w:p>
    <w:p w:rsidR="008111A9" w:rsidRPr="00037D96" w:rsidRDefault="003E2E10"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17:30</w:t>
      </w:r>
      <w:proofErr w:type="gramEnd"/>
      <w:r w:rsidRPr="00037D96">
        <w:rPr>
          <w:rFonts w:asciiTheme="majorBidi" w:hAnsiTheme="majorBidi" w:cstheme="majorBidi"/>
          <w:sz w:val="24"/>
          <w:szCs w:val="24"/>
          <w:lang w:val="en-GB"/>
        </w:rPr>
        <w:t>-17:45</w:t>
      </w:r>
    </w:p>
    <w:p w:rsidR="00037D96" w:rsidRPr="00037D96" w:rsidRDefault="00037D96" w:rsidP="00F05FAF">
      <w:pPr>
        <w:spacing w:line="240" w:lineRule="auto"/>
        <w:rPr>
          <w:rFonts w:asciiTheme="majorBidi" w:hAnsiTheme="majorBidi" w:cstheme="majorBidi"/>
          <w:b/>
          <w:bCs/>
          <w:sz w:val="24"/>
          <w:szCs w:val="24"/>
          <w:lang w:val="en-GB"/>
        </w:rPr>
      </w:pPr>
    </w:p>
    <w:p w:rsidR="003E2E10" w:rsidRPr="00037D96" w:rsidRDefault="003E2E10" w:rsidP="00F05FAF">
      <w:pPr>
        <w:spacing w:line="240" w:lineRule="auto"/>
        <w:rPr>
          <w:rFonts w:asciiTheme="majorBidi" w:hAnsiTheme="majorBidi" w:cstheme="majorBidi"/>
          <w:b/>
          <w:bCs/>
          <w:i/>
          <w:iCs/>
          <w:sz w:val="24"/>
          <w:szCs w:val="24"/>
          <w:lang w:val="en-GB"/>
        </w:rPr>
      </w:pPr>
      <w:r w:rsidRPr="00037D96">
        <w:rPr>
          <w:rFonts w:asciiTheme="majorBidi" w:hAnsiTheme="majorBidi" w:cstheme="majorBidi"/>
          <w:b/>
          <w:bCs/>
          <w:sz w:val="24"/>
          <w:szCs w:val="24"/>
          <w:lang w:val="en-GB"/>
        </w:rPr>
        <w:t xml:space="preserve">Male multiple click calls of five species of the gecko genus </w:t>
      </w:r>
      <w:r w:rsidRPr="00037D96">
        <w:rPr>
          <w:rFonts w:asciiTheme="majorBidi" w:hAnsiTheme="majorBidi" w:cstheme="majorBidi"/>
          <w:b/>
          <w:bCs/>
          <w:i/>
          <w:iCs/>
          <w:sz w:val="24"/>
          <w:szCs w:val="24"/>
          <w:lang w:val="en-GB"/>
        </w:rPr>
        <w:t>Ptyodactylus</w:t>
      </w:r>
    </w:p>
    <w:p w:rsidR="003E2E10" w:rsidRPr="00037D96" w:rsidRDefault="003E2E10" w:rsidP="00F05FAF">
      <w:pPr>
        <w:spacing w:line="240" w:lineRule="auto"/>
        <w:rPr>
          <w:rFonts w:asciiTheme="majorBidi" w:hAnsiTheme="majorBidi" w:cstheme="majorBidi"/>
          <w:sz w:val="24"/>
          <w:szCs w:val="24"/>
          <w:vertAlign w:val="superscript"/>
          <w:lang w:val="en-GB"/>
        </w:rPr>
      </w:pPr>
      <w:r w:rsidRPr="00037D96">
        <w:rPr>
          <w:rFonts w:asciiTheme="majorBidi" w:hAnsiTheme="majorBidi" w:cstheme="majorBidi"/>
          <w:sz w:val="24"/>
          <w:szCs w:val="24"/>
          <w:lang w:val="en-GB"/>
        </w:rPr>
        <w:t>Yuval Shalem</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r w:rsidRPr="00037D96">
        <w:rPr>
          <w:rFonts w:asciiTheme="majorBidi" w:hAnsiTheme="majorBidi" w:cstheme="majorBidi"/>
          <w:b/>
          <w:bCs/>
          <w:sz w:val="24"/>
          <w:szCs w:val="24"/>
          <w:u w:val="single"/>
          <w:lang w:val="en-GB"/>
        </w:rPr>
        <w:t>Eliezer Frankenberg</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Yehudah</w:t>
      </w:r>
      <w:proofErr w:type="spellEnd"/>
      <w:r w:rsidRPr="00037D96">
        <w:rPr>
          <w:rFonts w:asciiTheme="majorBidi" w:hAnsiTheme="majorBidi" w:cstheme="majorBidi"/>
          <w:sz w:val="24"/>
          <w:szCs w:val="24"/>
          <w:lang w:val="en-GB"/>
        </w:rPr>
        <w:t xml:space="preserve"> L. Werner</w:t>
      </w:r>
      <w:r w:rsidRPr="00037D96">
        <w:rPr>
          <w:rFonts w:asciiTheme="majorBidi" w:hAnsiTheme="majorBidi" w:cstheme="majorBidi"/>
          <w:sz w:val="24"/>
          <w:szCs w:val="24"/>
          <w:vertAlign w:val="superscript"/>
          <w:lang w:val="en-GB"/>
        </w:rPr>
        <w:t>3</w:t>
      </w:r>
      <w:proofErr w:type="gramStart"/>
      <w:r w:rsidRPr="00037D96">
        <w:rPr>
          <w:rFonts w:asciiTheme="majorBidi" w:hAnsiTheme="majorBidi" w:cstheme="majorBidi"/>
          <w:sz w:val="24"/>
          <w:szCs w:val="24"/>
          <w:vertAlign w:val="superscript"/>
          <w:lang w:val="en-GB"/>
        </w:rPr>
        <w:t>,4</w:t>
      </w:r>
      <w:proofErr w:type="gramEnd"/>
      <w:r w:rsidRPr="00037D96">
        <w:rPr>
          <w:rFonts w:asciiTheme="majorBidi" w:hAnsiTheme="majorBidi" w:cstheme="majorBidi"/>
          <w:sz w:val="24"/>
          <w:szCs w:val="24"/>
          <w:vertAlign w:val="superscript"/>
          <w:lang w:val="en-GB"/>
        </w:rPr>
        <w:t xml:space="preserve"> </w:t>
      </w:r>
    </w:p>
    <w:p w:rsidR="003E2E10" w:rsidRPr="00037D96" w:rsidRDefault="003E2E10"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National Zoological Collections, </w:t>
      </w:r>
      <w:bookmarkStart w:id="5" w:name="_Hlk511226937"/>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Hebrew University of Jerusalem, 91904 Jerusalem, Israel.</w:t>
      </w:r>
      <w:bookmarkEnd w:id="5"/>
    </w:p>
    <w:p w:rsidR="003E2E10" w:rsidRPr="00037D96" w:rsidRDefault="003E2E10"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Institute of Life Sciences, </w:t>
      </w:r>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Hebrew University of Jerusalem, 91904 Jerusalem, Israel.</w:t>
      </w:r>
    </w:p>
    <w:p w:rsidR="003E2E10" w:rsidRPr="00037D96" w:rsidRDefault="003E2E10"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Department of Ecology, Evolution and Behaviour, </w:t>
      </w:r>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Hebrew University of Jerusalem, </w:t>
      </w:r>
      <w:bookmarkStart w:id="6" w:name="_Hlk511226597"/>
      <w:r w:rsidRPr="00037D96">
        <w:rPr>
          <w:rFonts w:asciiTheme="majorBidi" w:hAnsiTheme="majorBidi" w:cstheme="majorBidi"/>
          <w:sz w:val="20"/>
          <w:szCs w:val="20"/>
          <w:lang w:val="en-GB"/>
        </w:rPr>
        <w:t>91904 Jerusalem, Israel.</w:t>
      </w:r>
      <w:bookmarkEnd w:id="6"/>
    </w:p>
    <w:p w:rsidR="003E2E10" w:rsidRPr="00037D96" w:rsidRDefault="003E2E10"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Museum </w:t>
      </w:r>
      <w:proofErr w:type="spellStart"/>
      <w:r w:rsidRPr="00037D96">
        <w:rPr>
          <w:rFonts w:asciiTheme="majorBidi" w:hAnsiTheme="majorBidi" w:cstheme="majorBidi"/>
          <w:sz w:val="20"/>
          <w:szCs w:val="20"/>
          <w:lang w:val="en-GB"/>
        </w:rPr>
        <w:t>für</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Tierkunde</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Senckenberg</w:t>
      </w:r>
      <w:proofErr w:type="spellEnd"/>
      <w:r w:rsidRPr="00037D96">
        <w:rPr>
          <w:rFonts w:asciiTheme="majorBidi" w:hAnsiTheme="majorBidi" w:cstheme="majorBidi"/>
          <w:sz w:val="20"/>
          <w:szCs w:val="20"/>
          <w:lang w:val="en-GB"/>
        </w:rPr>
        <w:t xml:space="preserve"> Dresden, A. B. Meyer Building, </w:t>
      </w:r>
      <w:proofErr w:type="spellStart"/>
      <w:r w:rsidR="00756EA2">
        <w:fldChar w:fldCharType="begin"/>
      </w:r>
      <w:r w:rsidR="00756EA2">
        <w:instrText xml:space="preserve"> HYPERLINK "https://maps.google.com/?q=K%C3%B6nigsbr%C3%BCcker+Landstrasse+159,+01109+Dresden,+Germany&amp;entry=gmail&amp;source=g" </w:instrText>
      </w:r>
      <w:r w:rsidR="00756EA2">
        <w:fldChar w:fldCharType="separate"/>
      </w:r>
      <w:r w:rsidRPr="00037D96">
        <w:rPr>
          <w:rFonts w:asciiTheme="majorBidi" w:hAnsiTheme="majorBidi" w:cstheme="majorBidi"/>
          <w:sz w:val="20"/>
          <w:szCs w:val="20"/>
          <w:lang w:val="en-GB"/>
        </w:rPr>
        <w:t>Königsbrücker</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Landstrasse</w:t>
      </w:r>
      <w:proofErr w:type="spellEnd"/>
      <w:r w:rsidRPr="00037D96">
        <w:rPr>
          <w:rFonts w:asciiTheme="majorBidi" w:hAnsiTheme="majorBidi" w:cstheme="majorBidi"/>
          <w:sz w:val="20"/>
          <w:szCs w:val="20"/>
          <w:lang w:val="en-GB"/>
        </w:rPr>
        <w:t xml:space="preserve"> 159, 01109 Dresden, Germany</w:t>
      </w:r>
      <w:r w:rsidR="00756EA2">
        <w:rPr>
          <w:rFonts w:asciiTheme="majorBidi" w:hAnsiTheme="majorBidi" w:cstheme="majorBidi"/>
          <w:sz w:val="20"/>
          <w:szCs w:val="20"/>
          <w:lang w:val="en-GB"/>
        </w:rPr>
        <w:fldChar w:fldCharType="end"/>
      </w:r>
      <w:r w:rsidRPr="00037D96">
        <w:rPr>
          <w:rFonts w:asciiTheme="majorBidi" w:hAnsiTheme="majorBidi" w:cstheme="majorBidi"/>
          <w:sz w:val="20"/>
          <w:szCs w:val="20"/>
          <w:lang w:val="en-GB"/>
        </w:rPr>
        <w:t>.</w:t>
      </w:r>
    </w:p>
    <w:p w:rsidR="003E2E10" w:rsidRPr="00037D96" w:rsidRDefault="003E2E10"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w:t>
      </w:r>
    </w:p>
    <w:p w:rsidR="00B1526B" w:rsidRPr="00037D96" w:rsidRDefault="003E2E10"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genus </w:t>
      </w:r>
      <w:r w:rsidRPr="00037D96">
        <w:rPr>
          <w:rFonts w:asciiTheme="majorBidi" w:hAnsiTheme="majorBidi" w:cstheme="majorBidi"/>
          <w:i/>
          <w:iCs/>
          <w:sz w:val="24"/>
          <w:szCs w:val="24"/>
          <w:lang w:val="en-GB"/>
        </w:rPr>
        <w:t xml:space="preserve">Ptyodactylus </w:t>
      </w:r>
      <w:r w:rsidRPr="00037D96">
        <w:rPr>
          <w:rFonts w:asciiTheme="majorBidi" w:hAnsiTheme="majorBidi" w:cstheme="majorBidi"/>
          <w:sz w:val="24"/>
          <w:szCs w:val="24"/>
          <w:lang w:val="en-GB"/>
        </w:rPr>
        <w:t xml:space="preserve">ranges through North Africa to Western Asia and the Persian Gulf. They all are vocalizing. We received recordings on cassettes made by the late Michael </w:t>
      </w:r>
      <w:proofErr w:type="spellStart"/>
      <w:r w:rsidRPr="00037D96">
        <w:rPr>
          <w:rFonts w:asciiTheme="majorBidi" w:hAnsiTheme="majorBidi" w:cstheme="majorBidi"/>
          <w:sz w:val="24"/>
          <w:szCs w:val="24"/>
          <w:lang w:val="en-GB"/>
        </w:rPr>
        <w:t>Rickert</w:t>
      </w:r>
      <w:proofErr w:type="spellEnd"/>
      <w:r w:rsidRPr="00037D96">
        <w:rPr>
          <w:rFonts w:asciiTheme="majorBidi" w:hAnsiTheme="majorBidi" w:cstheme="majorBidi"/>
          <w:sz w:val="24"/>
          <w:szCs w:val="24"/>
          <w:lang w:val="en-GB"/>
        </w:rPr>
        <w:t xml:space="preserve">, who expertly was taking care of geckos in captivity.  The recordings were transferred to digital sounds and multiple clicks calls of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puisuxi</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 xml:space="preserve">P.  </w:t>
      </w:r>
      <w:proofErr w:type="gramStart"/>
      <w:r w:rsidRPr="00037D96">
        <w:rPr>
          <w:rFonts w:asciiTheme="majorBidi" w:hAnsiTheme="majorBidi" w:cstheme="majorBidi"/>
          <w:i/>
          <w:iCs/>
          <w:sz w:val="24"/>
          <w:szCs w:val="24"/>
          <w:lang w:val="en-GB"/>
        </w:rPr>
        <w:t>guttatus</w:t>
      </w:r>
      <w:proofErr w:type="gramEnd"/>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hasselquistii</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ragazzii</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oudrii</w:t>
      </w:r>
      <w:proofErr w:type="spellEnd"/>
      <w:r w:rsidRPr="00037D96">
        <w:rPr>
          <w:rFonts w:asciiTheme="majorBidi" w:hAnsiTheme="majorBidi" w:cstheme="majorBidi"/>
          <w:sz w:val="24"/>
          <w:szCs w:val="24"/>
          <w:lang w:val="en-GB"/>
        </w:rPr>
        <w:t xml:space="preserve"> were </w:t>
      </w:r>
      <w:proofErr w:type="spellStart"/>
      <w:r w:rsidRPr="00037D96">
        <w:rPr>
          <w:rFonts w:asciiTheme="majorBidi" w:hAnsiTheme="majorBidi" w:cstheme="majorBidi"/>
          <w:sz w:val="24"/>
          <w:szCs w:val="24"/>
          <w:lang w:val="en-GB"/>
        </w:rPr>
        <w:t>analyzed</w:t>
      </w:r>
      <w:proofErr w:type="spellEnd"/>
      <w:r w:rsidRPr="00037D96">
        <w:rPr>
          <w:rFonts w:asciiTheme="majorBidi" w:hAnsiTheme="majorBidi" w:cstheme="majorBidi"/>
          <w:sz w:val="24"/>
          <w:szCs w:val="24"/>
          <w:lang w:val="en-GB"/>
        </w:rPr>
        <w:t xml:space="preserve"> using the programs "Audacity" and "</w:t>
      </w:r>
      <w:proofErr w:type="spellStart"/>
      <w:r w:rsidRPr="00037D96">
        <w:rPr>
          <w:rFonts w:asciiTheme="majorBidi" w:hAnsiTheme="majorBidi" w:cstheme="majorBidi"/>
          <w:sz w:val="24"/>
          <w:szCs w:val="24"/>
          <w:lang w:val="en-GB"/>
        </w:rPr>
        <w:t>Praat</w:t>
      </w:r>
      <w:proofErr w:type="spellEnd"/>
      <w:r w:rsidRPr="00037D96">
        <w:rPr>
          <w:rFonts w:asciiTheme="majorBidi" w:hAnsiTheme="majorBidi" w:cstheme="majorBidi"/>
          <w:sz w:val="24"/>
          <w:szCs w:val="24"/>
          <w:lang w:val="en-GB"/>
        </w:rPr>
        <w:t xml:space="preserve">", standard programs used in studies of animal communication, and their structure compared.  Each of the species </w:t>
      </w:r>
      <w:proofErr w:type="gramStart"/>
      <w:r w:rsidRPr="00037D96">
        <w:rPr>
          <w:rFonts w:asciiTheme="majorBidi" w:hAnsiTheme="majorBidi" w:cstheme="majorBidi"/>
          <w:sz w:val="24"/>
          <w:szCs w:val="24"/>
          <w:lang w:val="en-GB"/>
        </w:rPr>
        <w:t>have</w:t>
      </w:r>
      <w:proofErr w:type="gramEnd"/>
      <w:r w:rsidRPr="00037D96">
        <w:rPr>
          <w:rFonts w:asciiTheme="majorBidi" w:hAnsiTheme="majorBidi" w:cstheme="majorBidi"/>
          <w:sz w:val="24"/>
          <w:szCs w:val="24"/>
          <w:lang w:val="en-GB"/>
        </w:rPr>
        <w:t xml:space="preserve"> distinctive call features. We shall present playbacks of the calls of these five species and show the typical structure of each male call as related to their geographical distribution and to some aspects of their hearing.</w:t>
      </w:r>
    </w:p>
    <w:p w:rsidR="00B1526B" w:rsidRPr="00037D96" w:rsidRDefault="00B1526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E2E10" w:rsidRPr="00037D96" w:rsidRDefault="00B1526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Monday 18/06/</w:t>
      </w:r>
      <w:proofErr w:type="gramStart"/>
      <w:r w:rsidRPr="00037D96">
        <w:rPr>
          <w:rFonts w:asciiTheme="majorBidi" w:hAnsiTheme="majorBidi" w:cstheme="majorBidi"/>
          <w:sz w:val="24"/>
          <w:szCs w:val="24"/>
          <w:lang w:val="en-GB"/>
        </w:rPr>
        <w:t>18  17:45</w:t>
      </w:r>
      <w:proofErr w:type="gramEnd"/>
      <w:r w:rsidRPr="00037D96">
        <w:rPr>
          <w:rFonts w:asciiTheme="majorBidi" w:hAnsiTheme="majorBidi" w:cstheme="majorBidi"/>
          <w:sz w:val="24"/>
          <w:szCs w:val="24"/>
          <w:lang w:val="en-GB"/>
        </w:rPr>
        <w:t>-18:00</w:t>
      </w:r>
    </w:p>
    <w:p w:rsidR="00037D96" w:rsidRPr="00037D96" w:rsidRDefault="00037D96" w:rsidP="00F05FAF">
      <w:pPr>
        <w:spacing w:line="240" w:lineRule="auto"/>
        <w:outlineLvl w:val="0"/>
        <w:rPr>
          <w:rFonts w:asciiTheme="majorBidi" w:hAnsiTheme="majorBidi" w:cstheme="majorBidi"/>
          <w:b/>
          <w:bCs/>
          <w:sz w:val="24"/>
          <w:szCs w:val="24"/>
          <w:lang w:val="en-GB"/>
        </w:rPr>
      </w:pPr>
      <w:bookmarkStart w:id="7" w:name="OLE_LINK1"/>
      <w:bookmarkStart w:id="8" w:name="OLE_LINK2"/>
    </w:p>
    <w:p w:rsidR="00B1526B" w:rsidRPr="00037D96" w:rsidRDefault="00B1526B" w:rsidP="00F05FAF">
      <w:pPr>
        <w:spacing w:line="240" w:lineRule="auto"/>
        <w:outlineLvl w:val="0"/>
        <w:rPr>
          <w:rFonts w:asciiTheme="majorBidi" w:hAnsiTheme="majorBidi" w:cstheme="majorBidi"/>
          <w:b/>
          <w:bCs/>
          <w:sz w:val="24"/>
          <w:szCs w:val="24"/>
          <w:lang w:val="en-GB"/>
        </w:rPr>
      </w:pPr>
      <w:r w:rsidRPr="00037D96">
        <w:rPr>
          <w:rFonts w:asciiTheme="majorBidi" w:hAnsiTheme="majorBidi" w:cstheme="majorBidi"/>
          <w:b/>
          <w:bCs/>
          <w:sz w:val="24"/>
          <w:szCs w:val="24"/>
          <w:lang w:val="en-GB"/>
        </w:rPr>
        <w:t>Does the Dalmatian wall lizard (</w:t>
      </w:r>
      <w:r w:rsidRPr="00037D96">
        <w:rPr>
          <w:rFonts w:asciiTheme="majorBidi" w:hAnsiTheme="majorBidi" w:cstheme="majorBidi"/>
          <w:b/>
          <w:bCs/>
          <w:i/>
          <w:sz w:val="24"/>
          <w:szCs w:val="24"/>
          <w:lang w:val="en-GB"/>
        </w:rPr>
        <w:t xml:space="preserve">Podarcis </w:t>
      </w:r>
      <w:proofErr w:type="spellStart"/>
      <w:r w:rsidRPr="00037D96">
        <w:rPr>
          <w:rFonts w:asciiTheme="majorBidi" w:hAnsiTheme="majorBidi" w:cstheme="majorBidi"/>
          <w:b/>
          <w:bCs/>
          <w:i/>
          <w:sz w:val="24"/>
          <w:szCs w:val="24"/>
          <w:lang w:val="en-GB"/>
        </w:rPr>
        <w:t>melisellensis</w:t>
      </w:r>
      <w:proofErr w:type="spellEnd"/>
      <w:r w:rsidRPr="00037D96">
        <w:rPr>
          <w:rFonts w:asciiTheme="majorBidi" w:hAnsiTheme="majorBidi" w:cstheme="majorBidi"/>
          <w:b/>
          <w:bCs/>
          <w:sz w:val="24"/>
          <w:szCs w:val="24"/>
          <w:lang w:val="en-GB"/>
        </w:rPr>
        <w:t>)</w:t>
      </w:r>
      <w:r w:rsidRPr="00037D96">
        <w:rPr>
          <w:rFonts w:asciiTheme="majorBidi" w:hAnsiTheme="majorBidi" w:cstheme="majorBidi"/>
          <w:b/>
          <w:bCs/>
          <w:i/>
          <w:sz w:val="24"/>
          <w:szCs w:val="24"/>
          <w:lang w:val="en-GB"/>
        </w:rPr>
        <w:t xml:space="preserve"> </w:t>
      </w:r>
      <w:r w:rsidRPr="00037D96">
        <w:rPr>
          <w:rFonts w:asciiTheme="majorBidi" w:hAnsiTheme="majorBidi" w:cstheme="majorBidi"/>
          <w:b/>
          <w:bCs/>
          <w:sz w:val="24"/>
          <w:szCs w:val="24"/>
          <w:lang w:val="en-GB"/>
        </w:rPr>
        <w:t>have deprived chemical senses on islands compared to the mainland?</w:t>
      </w:r>
    </w:p>
    <w:bookmarkEnd w:id="7"/>
    <w:bookmarkEnd w:id="8"/>
    <w:p w:rsidR="00B1526B" w:rsidRPr="00037D96" w:rsidRDefault="00B1526B"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u w:val="single"/>
          <w:lang w:val="en-GB"/>
        </w:rPr>
        <w:t>Charlotte Van Moorleghem</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Sarah Van Goethem</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Katleen</w:t>
      </w:r>
      <w:proofErr w:type="spellEnd"/>
      <w:r w:rsidRPr="00037D96">
        <w:rPr>
          <w:rFonts w:asciiTheme="majorBidi" w:hAnsiTheme="majorBidi" w:cstheme="majorBidi"/>
          <w:sz w:val="24"/>
          <w:szCs w:val="24"/>
          <w:lang w:val="en-GB"/>
        </w:rPr>
        <w:t xml:space="preserve"> Huyghe</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Raoul Van Damme</w:t>
      </w:r>
      <w:r w:rsidRPr="00037D96">
        <w:rPr>
          <w:rFonts w:asciiTheme="majorBidi" w:hAnsiTheme="majorBidi" w:cstheme="majorBidi"/>
          <w:sz w:val="24"/>
          <w:szCs w:val="24"/>
          <w:vertAlign w:val="superscript"/>
          <w:lang w:val="en-GB"/>
        </w:rPr>
        <w:t>1</w:t>
      </w:r>
    </w:p>
    <w:p w:rsidR="00B1526B" w:rsidRPr="00037D96" w:rsidRDefault="00B1526B" w:rsidP="00F05FAF">
      <w:pPr>
        <w:spacing w:line="240" w:lineRule="auto"/>
        <w:rPr>
          <w:rFonts w:asciiTheme="majorBidi" w:hAnsiTheme="majorBidi" w:cstheme="majorBidi"/>
          <w: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w:t>
      </w:r>
      <w:r w:rsidRPr="00037D96">
        <w:rPr>
          <w:rFonts w:asciiTheme="majorBidi" w:hAnsiTheme="majorBidi" w:cstheme="majorBidi"/>
          <w:iCs/>
          <w:sz w:val="20"/>
          <w:szCs w:val="20"/>
          <w:lang w:val="en-GB"/>
        </w:rPr>
        <w:t xml:space="preserve">University of Antwerp, </w:t>
      </w:r>
      <w:proofErr w:type="spellStart"/>
      <w:r w:rsidRPr="00037D96">
        <w:rPr>
          <w:rFonts w:asciiTheme="majorBidi" w:hAnsiTheme="majorBidi" w:cstheme="majorBidi"/>
          <w:iCs/>
          <w:sz w:val="20"/>
          <w:szCs w:val="20"/>
          <w:lang w:val="en-GB"/>
        </w:rPr>
        <w:t>Universiteitsplein</w:t>
      </w:r>
      <w:proofErr w:type="spellEnd"/>
      <w:r w:rsidRPr="00037D96">
        <w:rPr>
          <w:rFonts w:asciiTheme="majorBidi" w:hAnsiTheme="majorBidi" w:cstheme="majorBidi"/>
          <w:iCs/>
          <w:sz w:val="20"/>
          <w:szCs w:val="20"/>
          <w:lang w:val="en-GB"/>
        </w:rPr>
        <w:t xml:space="preserve"> 1, 2610 </w:t>
      </w:r>
      <w:proofErr w:type="spellStart"/>
      <w:r w:rsidRPr="00037D96">
        <w:rPr>
          <w:rFonts w:asciiTheme="majorBidi" w:hAnsiTheme="majorBidi" w:cstheme="majorBidi"/>
          <w:iCs/>
          <w:sz w:val="20"/>
          <w:szCs w:val="20"/>
          <w:lang w:val="en-GB"/>
        </w:rPr>
        <w:t>Wilrijk</w:t>
      </w:r>
      <w:proofErr w:type="spellEnd"/>
      <w:r w:rsidRPr="00037D96">
        <w:rPr>
          <w:rFonts w:asciiTheme="majorBidi" w:hAnsiTheme="majorBidi" w:cstheme="majorBidi"/>
          <w:iCs/>
          <w:sz w:val="20"/>
          <w:szCs w:val="20"/>
          <w:lang w:val="en-GB"/>
        </w:rPr>
        <w:t>, Belgium</w:t>
      </w:r>
      <w:r w:rsidRPr="00037D96">
        <w:rPr>
          <w:rFonts w:asciiTheme="majorBidi" w:hAnsiTheme="majorBidi" w:cstheme="majorBidi"/>
          <w:i/>
          <w:sz w:val="20"/>
          <w:szCs w:val="20"/>
          <w:lang w:val="en-GB"/>
        </w:rPr>
        <w:t xml:space="preserve"> </w:t>
      </w:r>
    </w:p>
    <w:p w:rsidR="002A6E73" w:rsidRDefault="002A6E73" w:rsidP="00F05FAF">
      <w:pPr>
        <w:spacing w:line="240" w:lineRule="auto"/>
        <w:rPr>
          <w:rFonts w:asciiTheme="majorBidi" w:hAnsiTheme="majorBidi" w:cstheme="majorBidi"/>
          <w:sz w:val="24"/>
          <w:szCs w:val="24"/>
          <w:lang w:val="en-GB"/>
        </w:rPr>
      </w:pPr>
    </w:p>
    <w:p w:rsidR="001C2523" w:rsidRPr="00037D96" w:rsidRDefault="00B1526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Lacertid lizards are well known for their highly developed chemical senses which they use in a wide variety of contexts, among which is predator detection. How these senses evolve when in underuse is less well understood. For instance, island systems usually harbour fewer predators. These more simple ecosystems potentially do not require the lizard to have as highly developed chemical senses as their mainland counterparts. As the maintenance of a chemosensory apparatus (i.e. chemosensory behaviour as well as the underlying neuronal mechanics) may be costly, we expect a reduction in chemosensory system use at the behavioural and neuronal level in island populations. This was investigated for Croatian mainland and island populations of the Dalmatian wall lizard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melisellensis</w:t>
      </w:r>
      <w:proofErr w:type="spellEnd"/>
      <w:r w:rsidRPr="00037D96">
        <w:rPr>
          <w:rFonts w:asciiTheme="majorBidi" w:hAnsiTheme="majorBidi" w:cstheme="majorBidi"/>
          <w:sz w:val="24"/>
          <w:szCs w:val="24"/>
          <w:lang w:val="en-GB"/>
        </w:rPr>
        <w:t>, Braun 1877). We performed behavioural assays and micro-CT scanning of chemosensory brain areas to analyse both aspects of the chemosensory system. If island lizards have deprived chemical senses, this could imply a higher vulnerability to environmental changes. Such an environmental change is, for instance, the introduction of an alien predator, a case which is occurring on some of the Adriatic islands on which the lizard is present.</w:t>
      </w:r>
    </w:p>
    <w:p w:rsidR="001C2523" w:rsidRPr="00037D96" w:rsidRDefault="001C2523"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7C2BD7"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08:30</w:t>
      </w:r>
      <w:proofErr w:type="gramEnd"/>
      <w:r w:rsidRPr="00037D96">
        <w:rPr>
          <w:rFonts w:asciiTheme="majorBidi" w:hAnsiTheme="majorBidi" w:cstheme="majorBidi"/>
          <w:sz w:val="24"/>
          <w:szCs w:val="24"/>
          <w:lang w:val="en-GB"/>
        </w:rPr>
        <w:t>-09:15</w:t>
      </w:r>
    </w:p>
    <w:p w:rsidR="00037D96" w:rsidRPr="00037D96" w:rsidRDefault="00037D96" w:rsidP="00F05FAF">
      <w:pPr>
        <w:spacing w:line="240" w:lineRule="auto"/>
        <w:rPr>
          <w:rFonts w:asciiTheme="majorBidi" w:hAnsiTheme="majorBidi" w:cstheme="majorBidi"/>
          <w:b/>
          <w:bCs/>
          <w:sz w:val="24"/>
          <w:szCs w:val="24"/>
          <w:lang w:val="en-GB"/>
        </w:rPr>
      </w:pPr>
    </w:p>
    <w:p w:rsidR="00037D96" w:rsidRPr="00037D96" w:rsidRDefault="00037D96" w:rsidP="00037D96">
      <w:pPr>
        <w:spacing w:line="240" w:lineRule="auto"/>
        <w:rPr>
          <w:rFonts w:asciiTheme="majorBidi" w:hAnsiTheme="majorBidi" w:cstheme="majorBidi"/>
          <w:b/>
          <w:bCs/>
          <w:i/>
          <w:iCs/>
          <w:color w:val="0000CC"/>
          <w:sz w:val="28"/>
          <w:szCs w:val="28"/>
          <w:lang w:val="en-GB"/>
        </w:rPr>
      </w:pPr>
      <w:r w:rsidRPr="00037D96">
        <w:rPr>
          <w:rFonts w:asciiTheme="majorBidi" w:eastAsia="Times New Roman" w:hAnsiTheme="majorBidi" w:cstheme="majorBidi"/>
          <w:b/>
          <w:bCs/>
          <w:i/>
          <w:iCs/>
          <w:color w:val="0000CC"/>
          <w:sz w:val="28"/>
          <w:szCs w:val="28"/>
          <w:lang w:val="en-GB"/>
        </w:rPr>
        <w:t xml:space="preserve">Plenary </w:t>
      </w:r>
      <w:r w:rsidRPr="00037D96">
        <w:rPr>
          <w:rFonts w:asciiTheme="majorBidi" w:hAnsiTheme="majorBidi" w:cstheme="majorBidi"/>
          <w:b/>
          <w:bCs/>
          <w:i/>
          <w:iCs/>
          <w:color w:val="0000CC"/>
          <w:sz w:val="28"/>
          <w:szCs w:val="28"/>
          <w:lang w:val="en-GB"/>
        </w:rPr>
        <w:t>lecture</w:t>
      </w:r>
    </w:p>
    <w:p w:rsidR="007C2BD7" w:rsidRPr="00037D96" w:rsidRDefault="007C2BD7"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Lacertid lizards: renegades, or sticklers for rules?</w:t>
      </w:r>
    </w:p>
    <w:p w:rsidR="007C2BD7" w:rsidRPr="00037D96" w:rsidRDefault="007C2BD7" w:rsidP="00F05FAF">
      <w:pPr>
        <w:spacing w:line="240" w:lineRule="auto"/>
        <w:rPr>
          <w:rFonts w:asciiTheme="majorBidi" w:hAnsiTheme="majorBidi" w:cstheme="majorBidi"/>
          <w:sz w:val="24"/>
          <w:szCs w:val="24"/>
          <w:lang w:val="en-GB"/>
        </w:rPr>
      </w:pPr>
      <w:r w:rsidRPr="002A6E73">
        <w:rPr>
          <w:rFonts w:asciiTheme="majorBidi" w:hAnsiTheme="majorBidi" w:cstheme="majorBidi"/>
          <w:b/>
          <w:bCs/>
          <w:sz w:val="24"/>
          <w:szCs w:val="24"/>
          <w:u w:val="single"/>
          <w:lang w:val="en-GB"/>
        </w:rPr>
        <w:t>Raoul Van Damme</w:t>
      </w:r>
      <w:r w:rsidRPr="00037D96">
        <w:rPr>
          <w:rFonts w:asciiTheme="majorBidi" w:hAnsiTheme="majorBidi" w:cstheme="majorBidi"/>
          <w:sz w:val="24"/>
          <w:szCs w:val="24"/>
          <w:vertAlign w:val="superscript"/>
          <w:lang w:val="en-GB"/>
        </w:rPr>
        <w:t>1</w:t>
      </w:r>
    </w:p>
    <w:p w:rsidR="007C2BD7" w:rsidRPr="00037D96" w:rsidRDefault="007C2BD7"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w:t>
      </w:r>
      <w:r w:rsidRPr="00037D96">
        <w:rPr>
          <w:rFonts w:asciiTheme="majorBidi" w:hAnsiTheme="majorBidi" w:cstheme="majorBidi"/>
          <w:iCs/>
          <w:sz w:val="20"/>
          <w:szCs w:val="20"/>
          <w:lang w:val="en-GB"/>
        </w:rPr>
        <w:t xml:space="preserve">University of Antwerp, </w:t>
      </w:r>
      <w:proofErr w:type="spellStart"/>
      <w:r w:rsidRPr="00037D96">
        <w:rPr>
          <w:rFonts w:asciiTheme="majorBidi" w:hAnsiTheme="majorBidi" w:cstheme="majorBidi"/>
          <w:iCs/>
          <w:sz w:val="20"/>
          <w:szCs w:val="20"/>
          <w:lang w:val="en-GB"/>
        </w:rPr>
        <w:t>Universiteitsplein</w:t>
      </w:r>
      <w:proofErr w:type="spellEnd"/>
      <w:r w:rsidRPr="00037D96">
        <w:rPr>
          <w:rFonts w:asciiTheme="majorBidi" w:hAnsiTheme="majorBidi" w:cstheme="majorBidi"/>
          <w:iCs/>
          <w:sz w:val="20"/>
          <w:szCs w:val="20"/>
          <w:lang w:val="en-GB"/>
        </w:rPr>
        <w:t xml:space="preserve"> 1, 2610 </w:t>
      </w:r>
      <w:proofErr w:type="spellStart"/>
      <w:r w:rsidRPr="00037D96">
        <w:rPr>
          <w:rFonts w:asciiTheme="majorBidi" w:hAnsiTheme="majorBidi" w:cstheme="majorBidi"/>
          <w:iCs/>
          <w:sz w:val="20"/>
          <w:szCs w:val="20"/>
          <w:lang w:val="en-GB"/>
        </w:rPr>
        <w:t>Wilrijk</w:t>
      </w:r>
      <w:proofErr w:type="spellEnd"/>
      <w:r w:rsidRPr="00037D96">
        <w:rPr>
          <w:rFonts w:asciiTheme="majorBidi" w:hAnsiTheme="majorBidi" w:cstheme="majorBidi"/>
          <w:iCs/>
          <w:sz w:val="20"/>
          <w:szCs w:val="20"/>
          <w:lang w:val="en-GB"/>
        </w:rPr>
        <w:t>, Belgium</w:t>
      </w:r>
    </w:p>
    <w:p w:rsidR="002A6E73" w:rsidRDefault="002A6E73" w:rsidP="00F05FAF">
      <w:pPr>
        <w:spacing w:line="240" w:lineRule="auto"/>
        <w:rPr>
          <w:rFonts w:asciiTheme="majorBidi" w:hAnsiTheme="majorBidi" w:cstheme="majorBidi"/>
          <w:sz w:val="24"/>
          <w:szCs w:val="24"/>
          <w:lang w:val="en-GB"/>
        </w:rPr>
      </w:pPr>
    </w:p>
    <w:p w:rsidR="007C2BD7"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In an attempt to understand the bewildering geographical variability among and within species, naturalists have proposed a series of ‘</w:t>
      </w:r>
      <w:proofErr w:type="spellStart"/>
      <w:r w:rsidRPr="00037D96">
        <w:rPr>
          <w:rFonts w:asciiTheme="majorBidi" w:hAnsiTheme="majorBidi" w:cstheme="majorBidi"/>
          <w:sz w:val="24"/>
          <w:szCs w:val="24"/>
          <w:lang w:val="en-GB"/>
        </w:rPr>
        <w:t>ecogeographical</w:t>
      </w:r>
      <w:proofErr w:type="spellEnd"/>
      <w:r w:rsidRPr="00037D96">
        <w:rPr>
          <w:rFonts w:asciiTheme="majorBidi" w:hAnsiTheme="majorBidi" w:cstheme="majorBidi"/>
          <w:sz w:val="24"/>
          <w:szCs w:val="24"/>
          <w:lang w:val="en-GB"/>
        </w:rPr>
        <w:t xml:space="preserve"> rules’, that aspire to link environmental variation to variation in organismal characteristics, such as body size, body proportions, colouration and life history traits. The validity and applicability of these rules has been debated substantially. Authors disagree on the taxa and on the taxonomical scale to which the rules should apply, and on the nature of the environmental variables that promote changes in organismal traits. The exact mechanisms causing the relationships are also rarely understood. Still, with information on climatic conditions, species distributions and phylogenetic relationships now readily available, the rules’ cogency can be put to the test more rigorously than ever before. Here, I assess the validity of several </w:t>
      </w:r>
      <w:proofErr w:type="spellStart"/>
      <w:r w:rsidRPr="00037D96">
        <w:rPr>
          <w:rFonts w:asciiTheme="majorBidi" w:hAnsiTheme="majorBidi" w:cstheme="majorBidi"/>
          <w:sz w:val="24"/>
          <w:szCs w:val="24"/>
          <w:lang w:val="en-GB"/>
        </w:rPr>
        <w:t>ecogeographical</w:t>
      </w:r>
      <w:proofErr w:type="spellEnd"/>
      <w:r w:rsidRPr="00037D96">
        <w:rPr>
          <w:rFonts w:asciiTheme="majorBidi" w:hAnsiTheme="majorBidi" w:cstheme="majorBidi"/>
          <w:sz w:val="24"/>
          <w:szCs w:val="24"/>
          <w:lang w:val="en-GB"/>
        </w:rPr>
        <w:t xml:space="preserve"> rules in the lizard family Lacertidae.       </w:t>
      </w:r>
    </w:p>
    <w:p w:rsidR="007C2BD7"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Despite being among the oldest and most speciose families of lizards, lacertids tend to resemble one another relatively closely in many aspects of their biology. Their morphology, behaviour, thermal physiology and life history </w:t>
      </w:r>
      <w:proofErr w:type="gramStart"/>
      <w:r w:rsidRPr="00037D96">
        <w:rPr>
          <w:rFonts w:asciiTheme="majorBidi" w:hAnsiTheme="majorBidi" w:cstheme="majorBidi"/>
          <w:sz w:val="24"/>
          <w:szCs w:val="24"/>
          <w:lang w:val="en-GB"/>
        </w:rPr>
        <w:t>seems</w:t>
      </w:r>
      <w:proofErr w:type="gramEnd"/>
      <w:r w:rsidRPr="00037D96">
        <w:rPr>
          <w:rFonts w:asciiTheme="majorBidi" w:hAnsiTheme="majorBidi" w:cstheme="majorBidi"/>
          <w:sz w:val="24"/>
          <w:szCs w:val="24"/>
          <w:lang w:val="en-GB"/>
        </w:rPr>
        <w:t xml:space="preserve"> evolutionarily conserved. This is surprising, since lacertid lizards have conquered a wide variety of habitats and microhabitats and are distributed over a huge latitudinal gradient. In this study, I examine whether lacertids, at the species level and as a family, follow </w:t>
      </w:r>
      <w:proofErr w:type="spellStart"/>
      <w:r w:rsidRPr="00037D96">
        <w:rPr>
          <w:rFonts w:asciiTheme="majorBidi" w:hAnsiTheme="majorBidi" w:cstheme="majorBidi"/>
          <w:sz w:val="24"/>
          <w:szCs w:val="24"/>
          <w:lang w:val="en-GB"/>
        </w:rPr>
        <w:t>ecogeographical</w:t>
      </w:r>
      <w:proofErr w:type="spellEnd"/>
      <w:r w:rsidRPr="00037D96">
        <w:rPr>
          <w:rFonts w:asciiTheme="majorBidi" w:hAnsiTheme="majorBidi" w:cstheme="majorBidi"/>
          <w:sz w:val="24"/>
          <w:szCs w:val="24"/>
          <w:lang w:val="en-GB"/>
        </w:rPr>
        <w:t xml:space="preserve"> patterns of body size and proportions described for other taxa (and therefore constitute ‘stickles for rules’)  – or whether they flout those laws (and thus act as ‘renegades’).</w:t>
      </w:r>
    </w:p>
    <w:p w:rsidR="007C2BD7"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If allowed the digression, I will try to answer related questions concerning the scientists that have used lacertids as study organisms.</w:t>
      </w:r>
    </w:p>
    <w:p w:rsidR="007C2BD7"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BE1EC6"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09:15</w:t>
      </w:r>
      <w:proofErr w:type="gramEnd"/>
      <w:r w:rsidRPr="00037D96">
        <w:rPr>
          <w:rFonts w:asciiTheme="majorBidi" w:hAnsiTheme="majorBidi" w:cstheme="majorBidi"/>
          <w:sz w:val="24"/>
          <w:szCs w:val="24"/>
          <w:lang w:val="en-GB"/>
        </w:rPr>
        <w:t>-09:30</w:t>
      </w:r>
    </w:p>
    <w:p w:rsidR="00037D96" w:rsidRPr="00037D96" w:rsidRDefault="00037D96" w:rsidP="00F05FAF">
      <w:pPr>
        <w:spacing w:line="240" w:lineRule="auto"/>
        <w:outlineLvl w:val="0"/>
        <w:rPr>
          <w:rFonts w:asciiTheme="majorBidi" w:hAnsiTheme="majorBidi" w:cstheme="majorBidi"/>
          <w:b/>
          <w:bCs/>
          <w:color w:val="222222"/>
          <w:sz w:val="24"/>
          <w:szCs w:val="24"/>
          <w:shd w:val="clear" w:color="auto" w:fill="FFFFFF"/>
          <w:lang w:val="en-GB"/>
        </w:rPr>
      </w:pPr>
    </w:p>
    <w:p w:rsidR="007C2BD7" w:rsidRPr="00037D96" w:rsidRDefault="007C2BD7" w:rsidP="00F05FAF">
      <w:pPr>
        <w:spacing w:line="240" w:lineRule="auto"/>
        <w:outlineLvl w:val="0"/>
        <w:rPr>
          <w:rFonts w:asciiTheme="majorBidi" w:hAnsiTheme="majorBidi" w:cstheme="majorBidi"/>
          <w:b/>
          <w:bCs/>
          <w:sz w:val="24"/>
          <w:szCs w:val="24"/>
          <w:lang w:val="en-GB"/>
        </w:rPr>
      </w:pPr>
      <w:r w:rsidRPr="00037D96">
        <w:rPr>
          <w:rFonts w:asciiTheme="majorBidi" w:hAnsiTheme="majorBidi" w:cstheme="majorBidi"/>
          <w:b/>
          <w:bCs/>
          <w:color w:val="222222"/>
          <w:sz w:val="24"/>
          <w:szCs w:val="24"/>
          <w:shd w:val="clear" w:color="auto" w:fill="FFFFFF"/>
          <w:lang w:val="en-GB"/>
        </w:rPr>
        <w:t xml:space="preserve">Truth or rare: habitat preferences, distribution </w:t>
      </w:r>
      <w:proofErr w:type="spellStart"/>
      <w:r w:rsidRPr="00037D96">
        <w:rPr>
          <w:rFonts w:asciiTheme="majorBidi" w:hAnsiTheme="majorBidi" w:cstheme="majorBidi"/>
          <w:b/>
          <w:bCs/>
          <w:color w:val="222222"/>
          <w:sz w:val="24"/>
          <w:szCs w:val="24"/>
          <w:shd w:val="clear" w:color="auto" w:fill="FFFFFF"/>
          <w:lang w:val="en-GB"/>
        </w:rPr>
        <w:t>modeling</w:t>
      </w:r>
      <w:proofErr w:type="spellEnd"/>
      <w:r w:rsidRPr="00037D96">
        <w:rPr>
          <w:rFonts w:asciiTheme="majorBidi" w:hAnsiTheme="majorBidi" w:cstheme="majorBidi"/>
          <w:b/>
          <w:bCs/>
          <w:color w:val="222222"/>
          <w:sz w:val="24"/>
          <w:szCs w:val="24"/>
          <w:shd w:val="clear" w:color="auto" w:fill="FFFFFF"/>
          <w:lang w:val="en-GB"/>
        </w:rPr>
        <w:t xml:space="preserve"> and activity patterns of </w:t>
      </w:r>
      <w:proofErr w:type="spellStart"/>
      <w:r w:rsidRPr="00037D96">
        <w:rPr>
          <w:rFonts w:asciiTheme="majorBidi" w:hAnsiTheme="majorBidi" w:cstheme="majorBidi"/>
          <w:b/>
          <w:bCs/>
          <w:i/>
          <w:iCs/>
          <w:color w:val="222222"/>
          <w:sz w:val="24"/>
          <w:szCs w:val="24"/>
          <w:shd w:val="clear" w:color="auto" w:fill="FFFFFF"/>
          <w:lang w:val="en-GB"/>
        </w:rPr>
        <w:t>Ophiomorus</w:t>
      </w:r>
      <w:proofErr w:type="spellEnd"/>
      <w:r w:rsidRPr="00037D96">
        <w:rPr>
          <w:rFonts w:asciiTheme="majorBidi" w:hAnsiTheme="majorBidi" w:cstheme="majorBidi"/>
          <w:b/>
          <w:bCs/>
          <w:i/>
          <w:iCs/>
          <w:color w:val="222222"/>
          <w:sz w:val="24"/>
          <w:szCs w:val="24"/>
          <w:shd w:val="clear" w:color="auto" w:fill="FFFFFF"/>
          <w:lang w:val="en-GB"/>
        </w:rPr>
        <w:t xml:space="preserve"> </w:t>
      </w:r>
      <w:proofErr w:type="spellStart"/>
      <w:r w:rsidRPr="00037D96">
        <w:rPr>
          <w:rFonts w:asciiTheme="majorBidi" w:hAnsiTheme="majorBidi" w:cstheme="majorBidi"/>
          <w:b/>
          <w:bCs/>
          <w:i/>
          <w:iCs/>
          <w:color w:val="222222"/>
          <w:sz w:val="24"/>
          <w:szCs w:val="24"/>
          <w:shd w:val="clear" w:color="auto" w:fill="FFFFFF"/>
          <w:lang w:val="en-GB"/>
        </w:rPr>
        <w:t>latastii</w:t>
      </w:r>
      <w:proofErr w:type="spellEnd"/>
    </w:p>
    <w:p w:rsidR="007C2BD7" w:rsidRPr="00037D96" w:rsidRDefault="007C2BD7" w:rsidP="00F05FAF">
      <w:pPr>
        <w:spacing w:line="240" w:lineRule="auto"/>
        <w:outlineLvl w:val="0"/>
        <w:rPr>
          <w:rFonts w:asciiTheme="majorBidi" w:hAnsiTheme="majorBidi" w:cstheme="majorBidi"/>
          <w:color w:val="222222"/>
          <w:sz w:val="24"/>
          <w:szCs w:val="24"/>
          <w:shd w:val="clear" w:color="auto" w:fill="FFFFFF"/>
          <w:vertAlign w:val="superscript"/>
          <w:lang w:val="en-GB"/>
        </w:rPr>
      </w:pPr>
      <w:r w:rsidRPr="00037D96">
        <w:rPr>
          <w:rFonts w:asciiTheme="majorBidi" w:hAnsiTheme="majorBidi" w:cstheme="majorBidi"/>
          <w:b/>
          <w:bCs/>
          <w:sz w:val="24"/>
          <w:szCs w:val="24"/>
          <w:u w:val="single"/>
          <w:lang w:val="en-GB"/>
        </w:rPr>
        <w:t>S</w:t>
      </w:r>
      <w:r w:rsidRPr="00037D96">
        <w:rPr>
          <w:rFonts w:asciiTheme="majorBidi" w:hAnsiTheme="majorBidi" w:cstheme="majorBidi"/>
          <w:b/>
          <w:bCs/>
          <w:color w:val="222222"/>
          <w:sz w:val="24"/>
          <w:szCs w:val="24"/>
          <w:u w:val="single"/>
          <w:shd w:val="clear" w:color="auto" w:fill="FFFFFF"/>
          <w:lang w:val="en-GB"/>
        </w:rPr>
        <w:t>imon Jamison</w:t>
      </w:r>
      <w:r w:rsidRPr="00037D96">
        <w:rPr>
          <w:rFonts w:asciiTheme="majorBidi" w:hAnsiTheme="majorBidi" w:cstheme="majorBidi"/>
          <w:color w:val="222222"/>
          <w:sz w:val="24"/>
          <w:szCs w:val="24"/>
          <w:shd w:val="clear" w:color="auto" w:fill="FFFFFF"/>
          <w:vertAlign w:val="superscript"/>
          <w:lang w:val="en-GB"/>
        </w:rPr>
        <w:t>1</w:t>
      </w:r>
      <w:r w:rsidRPr="00037D96">
        <w:rPr>
          <w:rFonts w:asciiTheme="majorBidi" w:hAnsiTheme="majorBidi" w:cstheme="majorBidi"/>
          <w:color w:val="222222"/>
          <w:sz w:val="24"/>
          <w:szCs w:val="24"/>
          <w:shd w:val="clear" w:color="auto" w:fill="FFFFFF"/>
          <w:lang w:val="en-GB"/>
        </w:rPr>
        <w:t>, Uri Roll</w:t>
      </w:r>
      <w:r w:rsidRPr="00037D96">
        <w:rPr>
          <w:rFonts w:asciiTheme="majorBidi" w:hAnsiTheme="majorBidi" w:cstheme="majorBidi"/>
          <w:color w:val="222222"/>
          <w:sz w:val="24"/>
          <w:szCs w:val="24"/>
          <w:shd w:val="clear" w:color="auto" w:fill="FFFFFF"/>
          <w:vertAlign w:val="superscript"/>
          <w:lang w:val="en-GB"/>
        </w:rPr>
        <w:t>2</w:t>
      </w:r>
      <w:r w:rsidR="00D1402A" w:rsidRPr="00037D96">
        <w:rPr>
          <w:rFonts w:asciiTheme="majorBidi" w:hAnsiTheme="majorBidi" w:cstheme="majorBidi"/>
          <w:color w:val="222222"/>
          <w:sz w:val="24"/>
          <w:szCs w:val="24"/>
          <w:shd w:val="clear" w:color="auto" w:fill="FFFFFF"/>
          <w:lang w:val="en-GB"/>
        </w:rPr>
        <w:t>,</w:t>
      </w:r>
      <w:r w:rsidRPr="00037D96">
        <w:rPr>
          <w:rFonts w:asciiTheme="majorBidi" w:hAnsiTheme="majorBidi" w:cstheme="majorBidi"/>
          <w:color w:val="222222"/>
          <w:sz w:val="24"/>
          <w:szCs w:val="24"/>
          <w:shd w:val="clear" w:color="auto" w:fill="FFFFFF"/>
          <w:lang w:val="en-GB"/>
        </w:rPr>
        <w:t xml:space="preserve"> Shai Meiri</w:t>
      </w:r>
      <w:r w:rsidRPr="00037D96">
        <w:rPr>
          <w:rFonts w:asciiTheme="majorBidi" w:hAnsiTheme="majorBidi" w:cstheme="majorBidi"/>
          <w:color w:val="222222"/>
          <w:sz w:val="24"/>
          <w:szCs w:val="24"/>
          <w:shd w:val="clear" w:color="auto" w:fill="FFFFFF"/>
          <w:vertAlign w:val="superscript"/>
          <w:lang w:val="en-GB"/>
        </w:rPr>
        <w:t>1</w:t>
      </w:r>
    </w:p>
    <w:p w:rsidR="007C2BD7" w:rsidRPr="00037D96" w:rsidRDefault="007C2BD7"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color w:val="222222"/>
          <w:sz w:val="20"/>
          <w:szCs w:val="20"/>
          <w:shd w:val="clear" w:color="auto" w:fill="FFFFFF"/>
          <w:vertAlign w:val="superscript"/>
          <w:lang w:val="en-GB"/>
        </w:rPr>
        <w:t>1</w:t>
      </w:r>
      <w:r w:rsidRPr="00037D96">
        <w:rPr>
          <w:rFonts w:asciiTheme="majorBidi" w:hAnsiTheme="majorBidi" w:cstheme="majorBidi"/>
          <w:color w:val="222222"/>
          <w:sz w:val="20"/>
          <w:szCs w:val="20"/>
          <w:shd w:val="clear" w:color="auto" w:fill="FFFFFF"/>
          <w:lang w:val="en-GB"/>
        </w:rPr>
        <w:t xml:space="preserve"> Department of Zoology, Tel Aviv University, Tel Aviv </w:t>
      </w:r>
      <w:r w:rsidRPr="00037D96">
        <w:rPr>
          <w:rFonts w:asciiTheme="majorBidi" w:hAnsiTheme="majorBidi" w:cstheme="majorBidi"/>
          <w:sz w:val="20"/>
          <w:szCs w:val="20"/>
          <w:lang w:val="en-GB"/>
        </w:rPr>
        <w:t>6997801</w:t>
      </w:r>
    </w:p>
    <w:p w:rsidR="00875A81" w:rsidRPr="00037D96" w:rsidRDefault="007C2BD7" w:rsidP="00F05FAF">
      <w:pPr>
        <w:spacing w:line="240" w:lineRule="auto"/>
        <w:rPr>
          <w:rFonts w:asciiTheme="majorBidi" w:hAnsiTheme="majorBidi" w:cstheme="majorBidi"/>
          <w:b/>
          <w:bCs/>
          <w:sz w:val="24"/>
          <w:szCs w:val="24"/>
          <w:lang w:val="en-GB"/>
        </w:rPr>
      </w:pPr>
      <w:proofErr w:type="gramStart"/>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Mitrani Departme</w:t>
      </w:r>
      <w:r w:rsidRPr="00037D96">
        <w:rPr>
          <w:rFonts w:asciiTheme="majorBidi" w:hAnsiTheme="majorBidi" w:cstheme="majorBidi"/>
          <w:color w:val="222222"/>
          <w:sz w:val="20"/>
          <w:szCs w:val="20"/>
          <w:shd w:val="clear" w:color="auto" w:fill="FFFFFF"/>
          <w:lang w:val="en-GB"/>
        </w:rPr>
        <w:t>nt of Desert Ecology</w:t>
      </w:r>
      <w:proofErr w:type="gramEnd"/>
      <w:r w:rsidRPr="00037D96">
        <w:rPr>
          <w:rFonts w:asciiTheme="majorBidi" w:hAnsiTheme="majorBidi" w:cstheme="majorBidi"/>
          <w:color w:val="222222"/>
          <w:sz w:val="20"/>
          <w:szCs w:val="20"/>
          <w:shd w:val="clear" w:color="auto" w:fill="FFFFFF"/>
          <w:lang w:val="en-GB"/>
        </w:rPr>
        <w:t>, Ben-Gurion University of the Negev</w:t>
      </w:r>
    </w:p>
    <w:p w:rsidR="002A6E73" w:rsidRDefault="002A6E73" w:rsidP="00F05FAF">
      <w:pPr>
        <w:spacing w:line="240" w:lineRule="auto"/>
        <w:rPr>
          <w:rFonts w:asciiTheme="majorBidi" w:hAnsiTheme="majorBidi" w:cstheme="majorBidi"/>
          <w:i/>
          <w:iCs/>
          <w:color w:val="222222"/>
          <w:sz w:val="24"/>
          <w:szCs w:val="24"/>
          <w:shd w:val="clear" w:color="auto" w:fill="FFFFFF"/>
          <w:lang w:val="en-GB"/>
        </w:rPr>
      </w:pPr>
    </w:p>
    <w:p w:rsidR="007C2BD7" w:rsidRPr="00037D96" w:rsidRDefault="007C2BD7" w:rsidP="00F05FAF">
      <w:pPr>
        <w:spacing w:line="240" w:lineRule="auto"/>
        <w:rPr>
          <w:rFonts w:asciiTheme="majorBidi" w:hAnsiTheme="majorBidi" w:cstheme="majorBidi"/>
          <w:sz w:val="24"/>
          <w:szCs w:val="24"/>
          <w:highlight w:val="lightGray"/>
          <w:lang w:val="en-GB"/>
        </w:rPr>
      </w:pPr>
      <w:proofErr w:type="spellStart"/>
      <w:r w:rsidRPr="00037D96">
        <w:rPr>
          <w:rFonts w:asciiTheme="majorBidi" w:hAnsiTheme="majorBidi" w:cstheme="majorBidi"/>
          <w:i/>
          <w:iCs/>
          <w:color w:val="222222"/>
          <w:sz w:val="24"/>
          <w:szCs w:val="24"/>
          <w:shd w:val="clear" w:color="auto" w:fill="FFFFFF"/>
          <w:lang w:val="en-GB"/>
        </w:rPr>
        <w:t>Ophiomorus</w:t>
      </w:r>
      <w:proofErr w:type="spellEnd"/>
      <w:r w:rsidRPr="00037D96">
        <w:rPr>
          <w:rFonts w:asciiTheme="majorBidi" w:hAnsiTheme="majorBidi" w:cstheme="majorBidi"/>
          <w:i/>
          <w:iCs/>
          <w:color w:val="222222"/>
          <w:sz w:val="24"/>
          <w:szCs w:val="24"/>
          <w:shd w:val="clear" w:color="auto" w:fill="FFFFFF"/>
          <w:lang w:val="en-GB"/>
        </w:rPr>
        <w:t xml:space="preserve"> </w:t>
      </w:r>
      <w:proofErr w:type="spellStart"/>
      <w:r w:rsidRPr="00037D96">
        <w:rPr>
          <w:rFonts w:asciiTheme="majorBidi" w:hAnsiTheme="majorBidi" w:cstheme="majorBidi"/>
          <w:i/>
          <w:iCs/>
          <w:color w:val="222222"/>
          <w:sz w:val="24"/>
          <w:szCs w:val="24"/>
          <w:shd w:val="clear" w:color="auto" w:fill="FFFFFF"/>
          <w:lang w:val="en-GB"/>
        </w:rPr>
        <w:t>latastii</w:t>
      </w:r>
      <w:proofErr w:type="spellEnd"/>
      <w:r w:rsidRPr="00037D96">
        <w:rPr>
          <w:rFonts w:asciiTheme="majorBidi" w:hAnsiTheme="majorBidi" w:cstheme="majorBidi"/>
          <w:i/>
          <w:iCs/>
          <w:color w:val="222222"/>
          <w:sz w:val="24"/>
          <w:szCs w:val="24"/>
          <w:shd w:val="clear" w:color="auto" w:fill="FFFFFF"/>
          <w:lang w:val="en-GB"/>
        </w:rPr>
        <w:t xml:space="preserve"> </w:t>
      </w:r>
      <w:r w:rsidRPr="00037D96">
        <w:rPr>
          <w:rFonts w:asciiTheme="majorBidi" w:hAnsiTheme="majorBidi" w:cstheme="majorBidi"/>
          <w:sz w:val="24"/>
          <w:szCs w:val="24"/>
          <w:lang w:val="en-GB"/>
        </w:rPr>
        <w:t>is a rare, fossorial, and understudied skink listed as “critically endangered” in Israel’s ‘Red List’. We studied this species’ distribution, habitat preferences and activity patterns by conducting field surveys in Israel during 2016-2017. Based on presence locations documented throughout 1959-2016 and 12 environmental variables, we constructed a predictive geographical distribution map using the maximum entropy method (</w:t>
      </w:r>
      <w:proofErr w:type="spellStart"/>
      <w:r w:rsidRPr="00037D96">
        <w:rPr>
          <w:rFonts w:asciiTheme="majorBidi" w:hAnsiTheme="majorBidi" w:cstheme="majorBidi"/>
          <w:sz w:val="24"/>
          <w:szCs w:val="24"/>
          <w:lang w:val="en-GB"/>
        </w:rPr>
        <w:t>Maxent</w:t>
      </w:r>
      <w:proofErr w:type="spellEnd"/>
      <w:r w:rsidRPr="00037D96">
        <w:rPr>
          <w:rFonts w:asciiTheme="majorBidi" w:hAnsiTheme="majorBidi" w:cstheme="majorBidi"/>
          <w:sz w:val="24"/>
          <w:szCs w:val="24"/>
          <w:lang w:val="en-GB"/>
        </w:rPr>
        <w:t xml:space="preserve">) model. </w:t>
      </w:r>
    </w:p>
    <w:p w:rsidR="007C2BD7"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documented 250 sightings throughout the research. 60% of specimens were found in </w:t>
      </w:r>
      <w:proofErr w:type="spellStart"/>
      <w:r w:rsidRPr="00037D96">
        <w:rPr>
          <w:rFonts w:asciiTheme="majorBidi" w:hAnsiTheme="majorBidi" w:cstheme="majorBidi"/>
          <w:sz w:val="24"/>
          <w:szCs w:val="24"/>
          <w:lang w:val="en-GB"/>
        </w:rPr>
        <w:t>Lahav</w:t>
      </w:r>
      <w:proofErr w:type="spellEnd"/>
      <w:r w:rsidRPr="00037D96">
        <w:rPr>
          <w:rFonts w:asciiTheme="majorBidi" w:hAnsiTheme="majorBidi" w:cstheme="majorBidi"/>
          <w:sz w:val="24"/>
          <w:szCs w:val="24"/>
          <w:lang w:val="en-GB"/>
        </w:rPr>
        <w:t xml:space="preserve"> area (southern Judean foothills). The skinks were found predominately on, or near, rocky hills in flat and mildly sloped areas with aggregations of high porosity sediment (e.g. plateaus, valleys, saddles and south and east facing slopes adjacent to cliffs). The distribution model accurately identified the known distribution </w:t>
      </w:r>
      <w:proofErr w:type="spellStart"/>
      <w:r w:rsidRPr="00037D96">
        <w:rPr>
          <w:rFonts w:asciiTheme="majorBidi" w:hAnsiTheme="majorBidi" w:cstheme="majorBidi"/>
          <w:sz w:val="24"/>
          <w:szCs w:val="24"/>
          <w:lang w:val="en-GB"/>
        </w:rPr>
        <w:t>centers</w:t>
      </w:r>
      <w:proofErr w:type="spellEnd"/>
      <w:r w:rsidRPr="00037D96">
        <w:rPr>
          <w:rFonts w:asciiTheme="majorBidi" w:hAnsiTheme="majorBidi" w:cstheme="majorBidi"/>
          <w:sz w:val="24"/>
          <w:szCs w:val="24"/>
          <w:lang w:val="en-GB"/>
        </w:rPr>
        <w:t xml:space="preserve"> of this species and predicted new potential sites of occurrence, which we tested via field validation. During the field validation we authenticated 15 new localities. The model identified soil, precipitation and slope as the main predictors of the skink’s distribution.</w:t>
      </w:r>
    </w:p>
    <w:p w:rsidR="00D1402A" w:rsidRPr="00037D96" w:rsidRDefault="007C2BD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Our data suggests that </w:t>
      </w:r>
      <w:r w:rsidRPr="00037D96">
        <w:rPr>
          <w:rFonts w:asciiTheme="majorBidi" w:hAnsiTheme="majorBidi" w:cstheme="majorBidi"/>
          <w:i/>
          <w:iCs/>
          <w:sz w:val="24"/>
          <w:szCs w:val="24"/>
          <w:lang w:val="en-GB"/>
        </w:rPr>
        <w:t xml:space="preserve">O. </w:t>
      </w:r>
      <w:proofErr w:type="spellStart"/>
      <w:r w:rsidRPr="00037D96">
        <w:rPr>
          <w:rFonts w:asciiTheme="majorBidi" w:hAnsiTheme="majorBidi" w:cstheme="majorBidi"/>
          <w:i/>
          <w:iCs/>
          <w:sz w:val="24"/>
          <w:szCs w:val="24"/>
          <w:lang w:val="en-GB"/>
        </w:rPr>
        <w:t>latastii</w:t>
      </w:r>
      <w:proofErr w:type="spellEnd"/>
      <w:r w:rsidRPr="00037D96">
        <w:rPr>
          <w:rFonts w:asciiTheme="majorBidi" w:hAnsiTheme="majorBidi" w:cstheme="majorBidi"/>
          <w:sz w:val="24"/>
          <w:szCs w:val="24"/>
          <w:lang w:val="en-GB"/>
        </w:rPr>
        <w:t xml:space="preserve"> is not as rare as previously thought. It prefers semi-arid grasslands and shrub-lands, specifically south and east slopes, where high rates of soil erosion and sediment aggregates can be found. Contrary to common knowledge, we found </w:t>
      </w:r>
      <w:r w:rsidRPr="00037D96">
        <w:rPr>
          <w:rFonts w:asciiTheme="majorBidi" w:hAnsiTheme="majorBidi" w:cstheme="majorBidi"/>
          <w:i/>
          <w:iCs/>
          <w:sz w:val="24"/>
          <w:szCs w:val="24"/>
          <w:lang w:val="en-GB"/>
        </w:rPr>
        <w:t xml:space="preserve">O. </w:t>
      </w:r>
      <w:proofErr w:type="spellStart"/>
      <w:r w:rsidRPr="00037D96">
        <w:rPr>
          <w:rFonts w:asciiTheme="majorBidi" w:hAnsiTheme="majorBidi" w:cstheme="majorBidi"/>
          <w:i/>
          <w:iCs/>
          <w:sz w:val="24"/>
          <w:szCs w:val="24"/>
          <w:lang w:val="en-GB"/>
        </w:rPr>
        <w:t>latastii</w:t>
      </w:r>
      <w:proofErr w:type="spellEnd"/>
      <w:r w:rsidRPr="00037D96">
        <w:rPr>
          <w:rFonts w:asciiTheme="majorBidi" w:hAnsiTheme="majorBidi" w:cstheme="majorBidi"/>
          <w:sz w:val="24"/>
          <w:szCs w:val="24"/>
          <w:lang w:val="en-GB"/>
        </w:rPr>
        <w:t xml:space="preserve"> to be active throughout the day during the summer in damp, porous soils. The model performed well in directing us to general and even precise locations where the species occurs. Within localities a good acquaintance of the biology of this species is nonetheless needed to locate it. Furthermore, despite having the greatest abundance, none of the sample sites in </w:t>
      </w:r>
      <w:proofErr w:type="spellStart"/>
      <w:r w:rsidRPr="00037D96">
        <w:rPr>
          <w:rFonts w:asciiTheme="majorBidi" w:hAnsiTheme="majorBidi" w:cstheme="majorBidi"/>
          <w:sz w:val="24"/>
          <w:szCs w:val="24"/>
          <w:lang w:val="en-GB"/>
        </w:rPr>
        <w:t>Lahav</w:t>
      </w:r>
      <w:proofErr w:type="spellEnd"/>
      <w:r w:rsidRPr="00037D96">
        <w:rPr>
          <w:rFonts w:asciiTheme="majorBidi" w:hAnsiTheme="majorBidi" w:cstheme="majorBidi"/>
          <w:sz w:val="24"/>
          <w:szCs w:val="24"/>
          <w:lang w:val="en-GB"/>
        </w:rPr>
        <w:t xml:space="preserve"> area are protected by law, an alarming problem that should be addressed promptly.</w:t>
      </w:r>
    </w:p>
    <w:p w:rsidR="00D1402A" w:rsidRPr="00037D96" w:rsidRDefault="00D1402A"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D1402A" w:rsidRPr="00037D96" w:rsidRDefault="00D1402A"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09:30</w:t>
      </w:r>
      <w:proofErr w:type="gramEnd"/>
      <w:r w:rsidRPr="00037D96">
        <w:rPr>
          <w:rFonts w:asciiTheme="majorBidi" w:hAnsiTheme="majorBidi" w:cstheme="majorBidi"/>
          <w:sz w:val="24"/>
          <w:szCs w:val="24"/>
          <w:lang w:val="en-GB"/>
        </w:rPr>
        <w:t>-09:45</w:t>
      </w:r>
    </w:p>
    <w:p w:rsidR="00037D96" w:rsidRPr="00037D96" w:rsidRDefault="00037D96" w:rsidP="00F05FAF">
      <w:pPr>
        <w:spacing w:line="240" w:lineRule="auto"/>
        <w:outlineLvl w:val="0"/>
        <w:rPr>
          <w:rFonts w:asciiTheme="majorBidi" w:hAnsiTheme="majorBidi" w:cstheme="majorBidi"/>
          <w:b/>
          <w:sz w:val="24"/>
          <w:szCs w:val="24"/>
          <w:lang w:val="en-GB"/>
        </w:rPr>
      </w:pPr>
    </w:p>
    <w:p w:rsidR="00D1402A" w:rsidRPr="00037D96" w:rsidRDefault="00D1402A" w:rsidP="00F05FAF">
      <w:pPr>
        <w:spacing w:line="240" w:lineRule="auto"/>
        <w:outlineLvl w:val="0"/>
        <w:rPr>
          <w:rFonts w:asciiTheme="majorBidi" w:hAnsiTheme="majorBidi" w:cstheme="majorBidi"/>
          <w:b/>
          <w:bCs/>
          <w:sz w:val="24"/>
          <w:szCs w:val="24"/>
          <w:lang w:val="en-GB"/>
        </w:rPr>
      </w:pPr>
      <w:proofErr w:type="spellStart"/>
      <w:r w:rsidRPr="00037D96">
        <w:rPr>
          <w:rFonts w:asciiTheme="majorBidi" w:hAnsiTheme="majorBidi" w:cstheme="majorBidi"/>
          <w:b/>
          <w:sz w:val="24"/>
          <w:szCs w:val="24"/>
          <w:lang w:val="en-GB"/>
        </w:rPr>
        <w:t>Waitin</w:t>
      </w:r>
      <w:proofErr w:type="spellEnd"/>
      <w:r w:rsidRPr="00037D96">
        <w:rPr>
          <w:rFonts w:asciiTheme="majorBidi" w:hAnsiTheme="majorBidi" w:cstheme="majorBidi"/>
          <w:b/>
          <w:sz w:val="24"/>
          <w:szCs w:val="24"/>
          <w:lang w:val="en-GB"/>
        </w:rPr>
        <w:t>’ on a sunny day: lizards pay steep thermal costs to hide from predators</w:t>
      </w:r>
    </w:p>
    <w:p w:rsidR="00D1402A" w:rsidRPr="00037D96" w:rsidRDefault="00D1402A" w:rsidP="00F05FAF">
      <w:pPr>
        <w:spacing w:line="240" w:lineRule="auto"/>
        <w:outlineLvl w:val="0"/>
        <w:rPr>
          <w:rFonts w:asciiTheme="majorBidi" w:hAnsiTheme="majorBidi" w:cstheme="majorBidi"/>
          <w:color w:val="222222"/>
          <w:sz w:val="24"/>
          <w:szCs w:val="24"/>
          <w:shd w:val="clear" w:color="auto" w:fill="FFFFFF"/>
          <w:vertAlign w:val="superscript"/>
          <w:lang w:val="en-GB"/>
        </w:rPr>
      </w:pPr>
      <w:r w:rsidRPr="00037D96">
        <w:rPr>
          <w:rFonts w:asciiTheme="majorBidi" w:hAnsiTheme="majorBidi" w:cstheme="majorBidi"/>
          <w:b/>
          <w:bCs/>
          <w:sz w:val="24"/>
          <w:szCs w:val="24"/>
          <w:u w:val="single"/>
          <w:lang w:val="en-GB"/>
        </w:rPr>
        <w:t>Raquel Ponti</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Miguel Angel Carretero</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Marco Sannolo</w:t>
      </w:r>
      <w:r w:rsidRPr="00037D96">
        <w:rPr>
          <w:rFonts w:asciiTheme="majorBidi" w:hAnsiTheme="majorBidi" w:cstheme="majorBidi"/>
          <w:sz w:val="24"/>
          <w:szCs w:val="24"/>
          <w:vertAlign w:val="superscript"/>
          <w:lang w:val="en-GB"/>
        </w:rPr>
        <w:t>3,</w:t>
      </w:r>
      <w:r w:rsidRPr="00037D96">
        <w:rPr>
          <w:rFonts w:asciiTheme="majorBidi" w:hAnsiTheme="majorBidi" w:cstheme="majorBidi"/>
          <w:color w:val="222222"/>
          <w:sz w:val="24"/>
          <w:szCs w:val="24"/>
          <w:shd w:val="clear" w:color="auto" w:fill="FFFFFF"/>
          <w:vertAlign w:val="superscript"/>
          <w:lang w:val="en-GB"/>
        </w:rPr>
        <w:t>4</w:t>
      </w:r>
    </w:p>
    <w:p w:rsidR="00D1402A" w:rsidRPr="00037D96" w:rsidRDefault="00D1402A" w:rsidP="00F05FAF">
      <w:pPr>
        <w:spacing w:after="0" w:line="240" w:lineRule="auto"/>
        <w:ind w:left="142" w:hanging="142"/>
        <w:rPr>
          <w:rFonts w:asciiTheme="majorBidi" w:hAnsiTheme="majorBidi" w:cstheme="majorBidi"/>
          <w:sz w:val="20"/>
          <w:szCs w:val="20"/>
          <w:lang w:val="en-GB"/>
        </w:rPr>
      </w:pPr>
      <w:proofErr w:type="gramStart"/>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Biogeography and Global Change.</w:t>
      </w:r>
      <w:proofErr w:type="gramEnd"/>
      <w:r w:rsidRPr="00037D96">
        <w:rPr>
          <w:rFonts w:asciiTheme="majorBidi" w:hAnsiTheme="majorBidi" w:cstheme="majorBidi"/>
          <w:sz w:val="20"/>
          <w:szCs w:val="20"/>
          <w:lang w:val="en-GB"/>
        </w:rPr>
        <w:t xml:space="preserve"> </w:t>
      </w:r>
      <w:proofErr w:type="spellStart"/>
      <w:proofErr w:type="gramStart"/>
      <w:r w:rsidRPr="00037D96">
        <w:rPr>
          <w:rFonts w:asciiTheme="majorBidi" w:hAnsiTheme="majorBidi" w:cstheme="majorBidi"/>
          <w:sz w:val="20"/>
          <w:szCs w:val="20"/>
          <w:lang w:val="en-GB"/>
        </w:rPr>
        <w:t>Museo</w:t>
      </w:r>
      <w:proofErr w:type="spellEnd"/>
      <w:r w:rsidRPr="00037D96">
        <w:rPr>
          <w:rFonts w:asciiTheme="majorBidi" w:hAnsiTheme="majorBidi" w:cstheme="majorBidi"/>
          <w:sz w:val="20"/>
          <w:szCs w:val="20"/>
          <w:lang w:val="en-GB"/>
        </w:rPr>
        <w:t xml:space="preserve"> Nacional de </w:t>
      </w:r>
      <w:proofErr w:type="spellStart"/>
      <w:r w:rsidRPr="00037D96">
        <w:rPr>
          <w:rFonts w:asciiTheme="majorBidi" w:hAnsiTheme="majorBidi" w:cstheme="majorBidi"/>
          <w:sz w:val="20"/>
          <w:szCs w:val="20"/>
          <w:lang w:val="en-GB"/>
        </w:rPr>
        <w:t>Ciencias</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Naturales</w:t>
      </w:r>
      <w:proofErr w:type="spellEnd"/>
      <w:r w:rsidRPr="00037D96">
        <w:rPr>
          <w:rFonts w:asciiTheme="majorBidi" w:hAnsiTheme="majorBidi" w:cstheme="majorBidi"/>
          <w:sz w:val="20"/>
          <w:szCs w:val="20"/>
          <w:lang w:val="en-GB"/>
        </w:rPr>
        <w:t xml:space="preserve"> –CSIC.</w:t>
      </w:r>
      <w:proofErr w:type="gramEnd"/>
      <w:r w:rsidRPr="00037D96">
        <w:rPr>
          <w:rFonts w:asciiTheme="majorBidi" w:hAnsiTheme="majorBidi" w:cstheme="majorBidi"/>
          <w:sz w:val="20"/>
          <w:szCs w:val="20"/>
          <w:lang w:val="en-GB"/>
        </w:rPr>
        <w:t xml:space="preserve"> C/José Gutiérrez </w:t>
      </w:r>
      <w:proofErr w:type="spellStart"/>
      <w:r w:rsidRPr="00037D96">
        <w:rPr>
          <w:rFonts w:asciiTheme="majorBidi" w:hAnsiTheme="majorBidi" w:cstheme="majorBidi"/>
          <w:sz w:val="20"/>
          <w:szCs w:val="20"/>
          <w:lang w:val="en-GB"/>
        </w:rPr>
        <w:t>Abascal</w:t>
      </w:r>
      <w:proofErr w:type="spellEnd"/>
      <w:r w:rsidRPr="00037D96">
        <w:rPr>
          <w:rFonts w:asciiTheme="majorBidi" w:hAnsiTheme="majorBidi" w:cstheme="majorBidi"/>
          <w:sz w:val="20"/>
          <w:szCs w:val="20"/>
          <w:lang w:val="en-GB"/>
        </w:rPr>
        <w:t xml:space="preserve"> 2, 28006, Madrid, Spain</w:t>
      </w:r>
    </w:p>
    <w:p w:rsidR="00D1402A" w:rsidRPr="00037D96" w:rsidRDefault="00D1402A"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Department of Evolutionary Biology, Ecology, and Environmental Sciences, Faculty of Biology; </w:t>
      </w:r>
      <w:proofErr w:type="spellStart"/>
      <w:r w:rsidRPr="00037D96">
        <w:rPr>
          <w:rFonts w:asciiTheme="majorBidi" w:hAnsiTheme="majorBidi" w:cstheme="majorBidi"/>
          <w:sz w:val="20"/>
          <w:szCs w:val="20"/>
          <w:lang w:val="en-GB"/>
        </w:rPr>
        <w:t>Universitat</w:t>
      </w:r>
      <w:proofErr w:type="spellEnd"/>
      <w:r w:rsidRPr="00037D96">
        <w:rPr>
          <w:rFonts w:asciiTheme="majorBidi" w:hAnsiTheme="majorBidi" w:cstheme="majorBidi"/>
          <w:sz w:val="20"/>
          <w:szCs w:val="20"/>
          <w:lang w:val="en-GB"/>
        </w:rPr>
        <w:t xml:space="preserve"> de Barcelona, Spain</w:t>
      </w:r>
    </w:p>
    <w:p w:rsidR="00D1402A" w:rsidRPr="00037D96" w:rsidRDefault="00D1402A"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CIBIO, Research Centre in Biodiversity and Genetic Resources, </w:t>
      </w:r>
      <w:proofErr w:type="spellStart"/>
      <w:r w:rsidRPr="00037D96">
        <w:rPr>
          <w:rFonts w:asciiTheme="majorBidi" w:hAnsiTheme="majorBidi" w:cstheme="majorBidi"/>
          <w:sz w:val="20"/>
          <w:szCs w:val="20"/>
          <w:lang w:val="en-GB"/>
        </w:rPr>
        <w:t>InBIO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Campus de </w:t>
      </w:r>
      <w:proofErr w:type="spellStart"/>
      <w:r w:rsidRPr="00037D96">
        <w:rPr>
          <w:rFonts w:asciiTheme="majorBidi" w:hAnsiTheme="majorBidi" w:cstheme="majorBidi"/>
          <w:sz w:val="20"/>
          <w:szCs w:val="20"/>
          <w:lang w:val="en-GB"/>
        </w:rPr>
        <w:t>Vairão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Rua</w:t>
      </w:r>
      <w:proofErr w:type="spellEnd"/>
      <w:r w:rsidRPr="00037D96">
        <w:rPr>
          <w:rFonts w:asciiTheme="majorBidi" w:hAnsiTheme="majorBidi" w:cstheme="majorBidi"/>
          <w:sz w:val="20"/>
          <w:szCs w:val="20"/>
          <w:lang w:val="en-GB"/>
        </w:rPr>
        <w:t xml:space="preserve"> Padre Armando </w:t>
      </w:r>
      <w:proofErr w:type="spellStart"/>
      <w:r w:rsidRPr="00037D96">
        <w:rPr>
          <w:rFonts w:asciiTheme="majorBidi" w:hAnsiTheme="majorBidi" w:cstheme="majorBidi"/>
          <w:sz w:val="20"/>
          <w:szCs w:val="20"/>
          <w:lang w:val="en-GB"/>
        </w:rPr>
        <w:t>Quintas</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Vairão</w:t>
      </w:r>
      <w:proofErr w:type="spellEnd"/>
      <w:r w:rsidRPr="00037D96">
        <w:rPr>
          <w:rFonts w:asciiTheme="majorBidi" w:hAnsiTheme="majorBidi" w:cstheme="majorBidi"/>
          <w:sz w:val="20"/>
          <w:szCs w:val="20"/>
          <w:lang w:val="en-GB"/>
        </w:rPr>
        <w:t xml:space="preserve"> 4485-661, Vila do Conde, Portugal</w:t>
      </w:r>
    </w:p>
    <w:p w:rsidR="00D1402A" w:rsidRPr="00037D96" w:rsidRDefault="00D1402A" w:rsidP="00F05FAF">
      <w:pPr>
        <w:spacing w:line="240" w:lineRule="auto"/>
        <w:ind w:left="142" w:hanging="142"/>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Departamento</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Biologia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Faculdade</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Ciências</w:t>
      </w:r>
      <w:proofErr w:type="spellEnd"/>
      <w:r w:rsidRPr="00037D96">
        <w:rPr>
          <w:rFonts w:asciiTheme="majorBidi" w:hAnsiTheme="majorBidi" w:cstheme="majorBidi"/>
          <w:sz w:val="20"/>
          <w:szCs w:val="20"/>
          <w:lang w:val="en-GB"/>
        </w:rPr>
        <w:t xml:space="preserve"> da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R. Campo Alegre, s/n, 4169-007, Porto, Portugal</w:t>
      </w:r>
    </w:p>
    <w:p w:rsidR="002A6E73" w:rsidRDefault="002A6E73" w:rsidP="00F05FAF">
      <w:pPr>
        <w:pStyle w:val="NoSpacing"/>
        <w:rPr>
          <w:rFonts w:asciiTheme="majorBidi" w:hAnsiTheme="majorBidi" w:cstheme="majorBidi"/>
          <w:sz w:val="24"/>
          <w:szCs w:val="24"/>
          <w:lang w:val="en-GB"/>
        </w:rPr>
      </w:pPr>
    </w:p>
    <w:p w:rsidR="00D75E39" w:rsidRPr="00037D96" w:rsidRDefault="00D1402A"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Most animals face predators in their daily life and have evolved antipredator strategies that promote survival and minimise escaping costs. For example, many animals hide into burrows or crevices into which their pursuers cannot access. Ectotherms rely on external sources of heat to raise their body temperature, and it can be expected that they pay costs in terms of heat loss when staying hidden. Indeed, refugia are often thermally more unsuitable than the external environment. Unfortunately, it is challenging to quantify ectotherms body temperature both before and after a predation attempt and the thermal costs of hiding. Here we took advantage of infrared technology to measure the body temperature of the </w:t>
      </w:r>
      <w:proofErr w:type="spellStart"/>
      <w:proofErr w:type="gramStart"/>
      <w:r w:rsidRPr="00037D96">
        <w:rPr>
          <w:rFonts w:asciiTheme="majorBidi" w:hAnsiTheme="majorBidi" w:cstheme="majorBidi"/>
          <w:sz w:val="24"/>
          <w:szCs w:val="24"/>
          <w:lang w:val="en-GB"/>
        </w:rPr>
        <w:t>Ocellated</w:t>
      </w:r>
      <w:proofErr w:type="spellEnd"/>
      <w:proofErr w:type="gramEnd"/>
      <w:r w:rsidRPr="00037D96">
        <w:rPr>
          <w:rFonts w:asciiTheme="majorBidi" w:hAnsiTheme="majorBidi" w:cstheme="majorBidi"/>
          <w:sz w:val="24"/>
          <w:szCs w:val="24"/>
          <w:lang w:val="en-GB"/>
        </w:rPr>
        <w:t xml:space="preserve"> lizard </w:t>
      </w:r>
      <w:proofErr w:type="spellStart"/>
      <w:r w:rsidRPr="00037D96">
        <w:rPr>
          <w:rFonts w:asciiTheme="majorBidi" w:hAnsiTheme="majorBidi" w:cstheme="majorBidi"/>
          <w:sz w:val="24"/>
          <w:szCs w:val="24"/>
          <w:lang w:val="en-GB"/>
        </w:rPr>
        <w:t>Timon</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lepidus</w:t>
      </w:r>
      <w:proofErr w:type="spellEnd"/>
      <w:r w:rsidRPr="00037D96">
        <w:rPr>
          <w:rFonts w:asciiTheme="majorBidi" w:hAnsiTheme="majorBidi" w:cstheme="majorBidi"/>
          <w:sz w:val="24"/>
          <w:szCs w:val="24"/>
          <w:lang w:val="en-GB"/>
        </w:rPr>
        <w:t xml:space="preserve"> before individuals escaped and hid from a simulated predation attempt, and after they emerged back from the refuge. We quantify the drop in body temperature that lizards experienced while hiding and used multi-model inference to show that heat loss largely depends on the time spent in the refuge. In turn, the time spent hidden depends on the initial lizards’ body temperature and the temperature inside the refuge. Warmer lizards or lizards hiding in warmer refugia spent more time hidden. All other variables considered did not contribute significantly to heat loss or time spent hidden. Thus, lizards perceive and evaluate the thermal quality of their refugia and integrate this information to react to predation attempts. Such findings have important implication concerning microhabitat choice and territorialism in lizards.</w:t>
      </w:r>
    </w:p>
    <w:p w:rsidR="00D75E39" w:rsidRPr="00037D96" w:rsidRDefault="00D75E39"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D75E39" w:rsidRPr="00037D96" w:rsidRDefault="00D75E39"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09:45</w:t>
      </w:r>
      <w:proofErr w:type="gramEnd"/>
      <w:r w:rsidRPr="00037D96">
        <w:rPr>
          <w:rFonts w:asciiTheme="majorBidi" w:hAnsiTheme="majorBidi" w:cstheme="majorBidi"/>
          <w:sz w:val="24"/>
          <w:szCs w:val="24"/>
          <w:lang w:val="en-GB"/>
        </w:rPr>
        <w:t>-10:00</w:t>
      </w:r>
    </w:p>
    <w:p w:rsidR="00037D96" w:rsidRPr="00037D96" w:rsidRDefault="00037D96" w:rsidP="00F05FAF">
      <w:pPr>
        <w:spacing w:line="240" w:lineRule="auto"/>
        <w:rPr>
          <w:rFonts w:asciiTheme="majorBidi" w:hAnsiTheme="majorBidi" w:cstheme="majorBidi"/>
          <w:b/>
          <w:bCs/>
          <w:sz w:val="24"/>
          <w:szCs w:val="24"/>
          <w:lang w:val="en-GB"/>
        </w:rPr>
      </w:pPr>
    </w:p>
    <w:p w:rsidR="00D75E39" w:rsidRPr="00037D96" w:rsidRDefault="00D75E39"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Static, ontogenetic and evolutionary modularity of cranial skeleton in Lacertid lizards </w:t>
      </w:r>
    </w:p>
    <w:p w:rsidR="00D75E39" w:rsidRPr="00037D96" w:rsidRDefault="00D75E39" w:rsidP="00F05FAF">
      <w:pPr>
        <w:spacing w:line="240" w:lineRule="auto"/>
        <w:ind w:left="142" w:hanging="142"/>
        <w:rPr>
          <w:rFonts w:asciiTheme="majorBidi" w:hAnsiTheme="majorBidi" w:cstheme="majorBidi"/>
          <w:b/>
          <w:bCs/>
          <w:sz w:val="24"/>
          <w:szCs w:val="24"/>
          <w:lang w:val="en-GB"/>
        </w:rPr>
      </w:pPr>
      <w:proofErr w:type="spellStart"/>
      <w:r w:rsidRPr="00037D96">
        <w:rPr>
          <w:rFonts w:asciiTheme="majorBidi" w:hAnsiTheme="majorBidi" w:cstheme="majorBidi"/>
          <w:b/>
          <w:bCs/>
          <w:sz w:val="24"/>
          <w:szCs w:val="24"/>
          <w:u w:val="single"/>
          <w:lang w:val="en-GB"/>
        </w:rPr>
        <w:t>Aleksandar</w:t>
      </w:r>
      <w:proofErr w:type="spellEnd"/>
      <w:r w:rsidRPr="00037D96">
        <w:rPr>
          <w:rFonts w:asciiTheme="majorBidi" w:hAnsiTheme="majorBidi" w:cstheme="majorBidi"/>
          <w:b/>
          <w:bCs/>
          <w:sz w:val="24"/>
          <w:szCs w:val="24"/>
          <w:u w:val="single"/>
          <w:lang w:val="en-GB"/>
        </w:rPr>
        <w:t xml:space="preserve"> Urošević</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Katarina Ljubisavljević</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Ana Ivanović</w:t>
      </w:r>
      <w:r w:rsidRPr="00037D96">
        <w:rPr>
          <w:rFonts w:asciiTheme="majorBidi" w:hAnsiTheme="majorBidi" w:cstheme="majorBidi"/>
          <w:sz w:val="24"/>
          <w:szCs w:val="24"/>
          <w:vertAlign w:val="superscript"/>
          <w:lang w:val="en-GB"/>
        </w:rPr>
        <w:t>2</w:t>
      </w:r>
    </w:p>
    <w:p w:rsidR="00D75E39" w:rsidRPr="00037D96" w:rsidRDefault="00D75E39" w:rsidP="00F05FAF">
      <w:pPr>
        <w:spacing w:after="0" w:line="240" w:lineRule="auto"/>
        <w:ind w:left="142" w:hanging="142"/>
        <w:rPr>
          <w:rFonts w:asciiTheme="majorBidi" w:hAnsiTheme="majorBidi" w:cstheme="majorBidi"/>
          <w:color w:val="222222"/>
          <w:sz w:val="20"/>
          <w:szCs w:val="20"/>
          <w:shd w:val="clear" w:color="auto" w:fill="FFFFFF"/>
          <w:lang w:val="en-GB"/>
        </w:rPr>
      </w:pPr>
      <w:r w:rsidRPr="00037D96">
        <w:rPr>
          <w:rFonts w:asciiTheme="majorBidi" w:hAnsiTheme="majorBidi" w:cstheme="majorBidi"/>
          <w:color w:val="222222"/>
          <w:sz w:val="20"/>
          <w:szCs w:val="20"/>
          <w:shd w:val="clear" w:color="auto" w:fill="FFFFFF"/>
          <w:vertAlign w:val="superscript"/>
          <w:lang w:val="en-GB"/>
        </w:rPr>
        <w:t>1</w:t>
      </w:r>
      <w:r w:rsidRPr="00037D96">
        <w:rPr>
          <w:rFonts w:asciiTheme="majorBidi" w:hAnsiTheme="majorBidi" w:cstheme="majorBidi"/>
          <w:color w:val="222222"/>
          <w:sz w:val="20"/>
          <w:szCs w:val="20"/>
          <w:shd w:val="clear" w:color="auto" w:fill="FFFFFF"/>
          <w:lang w:val="en-GB"/>
        </w:rPr>
        <w:t xml:space="preserve"> Department of Evolutionary Biology, Institute for Biological Research “</w:t>
      </w:r>
      <w:proofErr w:type="spellStart"/>
      <w:r w:rsidRPr="00037D96">
        <w:rPr>
          <w:rFonts w:asciiTheme="majorBidi" w:hAnsiTheme="majorBidi" w:cstheme="majorBidi"/>
          <w:color w:val="222222"/>
          <w:sz w:val="20"/>
          <w:szCs w:val="20"/>
          <w:shd w:val="clear" w:color="auto" w:fill="FFFFFF"/>
          <w:lang w:val="en-GB"/>
        </w:rPr>
        <w:t>Siniša</w:t>
      </w:r>
      <w:proofErr w:type="spellEnd"/>
      <w:r w:rsidRPr="00037D96">
        <w:rPr>
          <w:rFonts w:asciiTheme="majorBidi" w:hAnsiTheme="majorBidi" w:cstheme="majorBidi"/>
          <w:color w:val="222222"/>
          <w:sz w:val="20"/>
          <w:szCs w:val="20"/>
          <w:shd w:val="clear" w:color="auto" w:fill="FFFFFF"/>
          <w:lang w:val="en-GB"/>
        </w:rPr>
        <w:t xml:space="preserve"> </w:t>
      </w:r>
      <w:proofErr w:type="spellStart"/>
      <w:r w:rsidRPr="00037D96">
        <w:rPr>
          <w:rFonts w:asciiTheme="majorBidi" w:hAnsiTheme="majorBidi" w:cstheme="majorBidi"/>
          <w:color w:val="222222"/>
          <w:sz w:val="20"/>
          <w:szCs w:val="20"/>
          <w:shd w:val="clear" w:color="auto" w:fill="FFFFFF"/>
          <w:lang w:val="en-GB"/>
        </w:rPr>
        <w:t>Stanković</w:t>
      </w:r>
      <w:proofErr w:type="spellEnd"/>
      <w:r w:rsidRPr="00037D96">
        <w:rPr>
          <w:rFonts w:asciiTheme="majorBidi" w:hAnsiTheme="majorBidi" w:cstheme="majorBidi"/>
          <w:color w:val="222222"/>
          <w:sz w:val="20"/>
          <w:szCs w:val="20"/>
          <w:shd w:val="clear" w:color="auto" w:fill="FFFFFF"/>
          <w:lang w:val="en-GB"/>
        </w:rPr>
        <w:t xml:space="preserve">”, University of Belgrade, </w:t>
      </w:r>
      <w:proofErr w:type="spellStart"/>
      <w:r w:rsidRPr="00037D96">
        <w:rPr>
          <w:rFonts w:asciiTheme="majorBidi" w:hAnsiTheme="majorBidi" w:cstheme="majorBidi"/>
          <w:color w:val="222222"/>
          <w:sz w:val="20"/>
          <w:szCs w:val="20"/>
          <w:shd w:val="clear" w:color="auto" w:fill="FFFFFF"/>
          <w:lang w:val="en-GB"/>
        </w:rPr>
        <w:t>Bulevar</w:t>
      </w:r>
      <w:proofErr w:type="spellEnd"/>
      <w:r w:rsidRPr="00037D96">
        <w:rPr>
          <w:rFonts w:asciiTheme="majorBidi" w:hAnsiTheme="majorBidi" w:cstheme="majorBidi"/>
          <w:color w:val="222222"/>
          <w:sz w:val="20"/>
          <w:szCs w:val="20"/>
          <w:shd w:val="clear" w:color="auto" w:fill="FFFFFF"/>
          <w:lang w:val="en-GB"/>
        </w:rPr>
        <w:t xml:space="preserve"> </w:t>
      </w:r>
      <w:proofErr w:type="spellStart"/>
      <w:r w:rsidRPr="00037D96">
        <w:rPr>
          <w:rFonts w:asciiTheme="majorBidi" w:hAnsiTheme="majorBidi" w:cstheme="majorBidi"/>
          <w:color w:val="222222"/>
          <w:sz w:val="20"/>
          <w:szCs w:val="20"/>
          <w:shd w:val="clear" w:color="auto" w:fill="FFFFFF"/>
          <w:lang w:val="en-GB"/>
        </w:rPr>
        <w:t>Despota</w:t>
      </w:r>
      <w:proofErr w:type="spellEnd"/>
      <w:r w:rsidRPr="00037D96">
        <w:rPr>
          <w:rFonts w:asciiTheme="majorBidi" w:hAnsiTheme="majorBidi" w:cstheme="majorBidi"/>
          <w:color w:val="222222"/>
          <w:sz w:val="20"/>
          <w:szCs w:val="20"/>
          <w:shd w:val="clear" w:color="auto" w:fill="FFFFFF"/>
          <w:lang w:val="en-GB"/>
        </w:rPr>
        <w:t xml:space="preserve"> </w:t>
      </w:r>
      <w:proofErr w:type="spellStart"/>
      <w:r w:rsidRPr="00037D96">
        <w:rPr>
          <w:rFonts w:asciiTheme="majorBidi" w:hAnsiTheme="majorBidi" w:cstheme="majorBidi"/>
          <w:color w:val="222222"/>
          <w:sz w:val="20"/>
          <w:szCs w:val="20"/>
          <w:shd w:val="clear" w:color="auto" w:fill="FFFFFF"/>
          <w:lang w:val="en-GB"/>
        </w:rPr>
        <w:t>Stefana</w:t>
      </w:r>
      <w:proofErr w:type="spellEnd"/>
      <w:r w:rsidRPr="00037D96">
        <w:rPr>
          <w:rFonts w:asciiTheme="majorBidi" w:hAnsiTheme="majorBidi" w:cstheme="majorBidi"/>
          <w:color w:val="222222"/>
          <w:sz w:val="20"/>
          <w:szCs w:val="20"/>
          <w:shd w:val="clear" w:color="auto" w:fill="FFFFFF"/>
          <w:lang w:val="en-GB"/>
        </w:rPr>
        <w:t xml:space="preserve"> 142, 11000 Belgrade, Serbia  </w:t>
      </w:r>
    </w:p>
    <w:p w:rsidR="00D75E39" w:rsidRPr="00037D96" w:rsidRDefault="00D75E39" w:rsidP="00F05FAF">
      <w:pPr>
        <w:spacing w:line="240" w:lineRule="auto"/>
        <w:ind w:left="142" w:hanging="142"/>
        <w:rPr>
          <w:rFonts w:asciiTheme="majorBidi" w:hAnsiTheme="majorBidi" w:cstheme="majorBidi"/>
          <w:b/>
          <w:bCs/>
          <w:sz w:val="24"/>
          <w:szCs w:val="24"/>
          <w:lang w:val="en-GB"/>
        </w:rPr>
      </w:pPr>
      <w:r w:rsidRPr="00037D96">
        <w:rPr>
          <w:rFonts w:asciiTheme="majorBidi" w:hAnsiTheme="majorBidi" w:cstheme="majorBidi"/>
          <w:color w:val="222222"/>
          <w:sz w:val="20"/>
          <w:szCs w:val="20"/>
          <w:shd w:val="clear" w:color="auto" w:fill="FFFFFF"/>
          <w:vertAlign w:val="superscript"/>
          <w:lang w:val="en-GB"/>
        </w:rPr>
        <w:t>2</w:t>
      </w:r>
      <w:r w:rsidRPr="00037D96">
        <w:rPr>
          <w:rFonts w:asciiTheme="majorBidi" w:hAnsiTheme="majorBidi" w:cstheme="majorBidi"/>
          <w:color w:val="222222"/>
          <w:sz w:val="20"/>
          <w:szCs w:val="20"/>
          <w:shd w:val="clear" w:color="auto" w:fill="FFFFFF"/>
          <w:lang w:val="en-GB"/>
        </w:rPr>
        <w:t xml:space="preserve"> Institute of Zoology, Faculty of Biology, University of Belgrade, </w:t>
      </w:r>
      <w:proofErr w:type="spellStart"/>
      <w:proofErr w:type="gramStart"/>
      <w:r w:rsidRPr="00037D96">
        <w:rPr>
          <w:rFonts w:asciiTheme="majorBidi" w:hAnsiTheme="majorBidi" w:cstheme="majorBidi"/>
          <w:color w:val="222222"/>
          <w:sz w:val="20"/>
          <w:szCs w:val="20"/>
          <w:shd w:val="clear" w:color="auto" w:fill="FFFFFF"/>
          <w:lang w:val="en-GB"/>
        </w:rPr>
        <w:t>Studentski</w:t>
      </w:r>
      <w:proofErr w:type="spellEnd"/>
      <w:proofErr w:type="gramEnd"/>
      <w:r w:rsidRPr="00037D96">
        <w:rPr>
          <w:rFonts w:asciiTheme="majorBidi" w:hAnsiTheme="majorBidi" w:cstheme="majorBidi"/>
          <w:color w:val="222222"/>
          <w:sz w:val="20"/>
          <w:szCs w:val="20"/>
          <w:shd w:val="clear" w:color="auto" w:fill="FFFFFF"/>
          <w:lang w:val="en-GB"/>
        </w:rPr>
        <w:t xml:space="preserve"> </w:t>
      </w:r>
      <w:proofErr w:type="spellStart"/>
      <w:r w:rsidRPr="00037D96">
        <w:rPr>
          <w:rFonts w:asciiTheme="majorBidi" w:hAnsiTheme="majorBidi" w:cstheme="majorBidi"/>
          <w:color w:val="222222"/>
          <w:sz w:val="20"/>
          <w:szCs w:val="20"/>
          <w:shd w:val="clear" w:color="auto" w:fill="FFFFFF"/>
          <w:lang w:val="en-GB"/>
        </w:rPr>
        <w:t>trg</w:t>
      </w:r>
      <w:proofErr w:type="spellEnd"/>
      <w:r w:rsidRPr="00037D96">
        <w:rPr>
          <w:rFonts w:asciiTheme="majorBidi" w:hAnsiTheme="majorBidi" w:cstheme="majorBidi"/>
          <w:color w:val="222222"/>
          <w:sz w:val="20"/>
          <w:szCs w:val="20"/>
          <w:shd w:val="clear" w:color="auto" w:fill="FFFFFF"/>
          <w:lang w:val="en-GB"/>
        </w:rPr>
        <w:t xml:space="preserve"> 16, 11000 Belgrade, Serbia</w:t>
      </w:r>
    </w:p>
    <w:p w:rsidR="00E861EA" w:rsidRDefault="00E861EA" w:rsidP="00F05FAF">
      <w:pPr>
        <w:pStyle w:val="NoSpacing"/>
        <w:rPr>
          <w:rFonts w:asciiTheme="majorBidi" w:hAnsiTheme="majorBidi" w:cstheme="majorBidi"/>
          <w:sz w:val="24"/>
          <w:szCs w:val="24"/>
          <w:lang w:val="en-GB"/>
        </w:rPr>
      </w:pPr>
    </w:p>
    <w:p w:rsidR="00394D5E" w:rsidRPr="00037D96" w:rsidRDefault="00D75E39"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There is a growing interest for studies of modularity and morphological integration in non-model organisms, and the need for these studies at multiple levels has often been pointed out. Our dataset, consisting of cranium shape data for 14 lizard species from the family Lacertidae, with substantial samples of hatchlings and adults, and their inferred evolutionary relationships, enabled us to perform multi-level assessment of modularity and morphological integration. The skull shape was quantified by landmark based geometric morphometrics, and five alternative modularity hypotheses of lizard cranium were tested using both allometric and non-allometric components of shape variation. At the static level, firm confirmation of cranial modularity was found for hypotheses which separate anterior and posterior functional compartments of the skull. At the ontogenetic and evolutionary level, the hypothesis based on developmental origin of skeletal elements (</w:t>
      </w:r>
      <w:proofErr w:type="spellStart"/>
      <w:r w:rsidRPr="00037D96">
        <w:rPr>
          <w:rFonts w:asciiTheme="majorBidi" w:hAnsiTheme="majorBidi" w:cstheme="majorBidi"/>
          <w:sz w:val="24"/>
          <w:szCs w:val="24"/>
          <w:lang w:val="en-GB"/>
        </w:rPr>
        <w:t>neurocranial</w:t>
      </w:r>
      <w:proofErr w:type="spellEnd"/>
      <w:r w:rsidRPr="00037D96">
        <w:rPr>
          <w:rFonts w:asciiTheme="majorBidi" w:hAnsiTheme="majorBidi" w:cstheme="majorBidi"/>
          <w:sz w:val="24"/>
          <w:szCs w:val="24"/>
          <w:lang w:val="en-GB"/>
        </w:rPr>
        <w:t xml:space="preserve"> versus </w:t>
      </w:r>
      <w:proofErr w:type="spellStart"/>
      <w:r w:rsidRPr="00037D96">
        <w:rPr>
          <w:rFonts w:asciiTheme="majorBidi" w:hAnsiTheme="majorBidi" w:cstheme="majorBidi"/>
          <w:sz w:val="24"/>
          <w:szCs w:val="24"/>
          <w:lang w:val="en-GB"/>
        </w:rPr>
        <w:t>dermatocranial</w:t>
      </w:r>
      <w:proofErr w:type="spellEnd"/>
      <w:r w:rsidRPr="00037D96">
        <w:rPr>
          <w:rFonts w:asciiTheme="majorBidi" w:hAnsiTheme="majorBidi" w:cstheme="majorBidi"/>
          <w:sz w:val="24"/>
          <w:szCs w:val="24"/>
          <w:lang w:val="en-GB"/>
        </w:rPr>
        <w:t>) was confirmed. Also, the differences in the pattern of modularity for allometric and non-allometric component of shape variation were found. These results indicate that static modularity could be driven by functional demands and can be regarded as adaptive. The shared pattern of ontogenetic and evolutionary modularity indicates conservativism of modularity patterns driven by developmental constraints. The main implication is that there is a complex interaction of developmental and functional constraints, including allometry, in shaping cranial modularity pattern.</w:t>
      </w:r>
    </w:p>
    <w:p w:rsidR="00394D5E" w:rsidRPr="00037D96" w:rsidRDefault="00394D5E"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A0F15" w:rsidRPr="00037D96" w:rsidRDefault="003A0F15" w:rsidP="003A0F15">
      <w:pPr>
        <w:spacing w:line="24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Tue</w:t>
      </w:r>
      <w:r w:rsidRPr="00037D96">
        <w:rPr>
          <w:rFonts w:asciiTheme="majorBidi" w:hAnsiTheme="majorBidi" w:cstheme="majorBidi"/>
          <w:sz w:val="24"/>
          <w:szCs w:val="24"/>
          <w:lang w:val="en-GB"/>
        </w:rPr>
        <w:t xml:space="preserve">sday </w:t>
      </w:r>
      <w:r>
        <w:rPr>
          <w:rFonts w:asciiTheme="majorBidi" w:hAnsiTheme="majorBidi" w:cstheme="majorBidi"/>
          <w:sz w:val="24"/>
          <w:szCs w:val="24"/>
          <w:lang w:val="en-GB"/>
        </w:rPr>
        <w:t>19</w:t>
      </w:r>
      <w:r w:rsidRPr="00037D96">
        <w:rPr>
          <w:rFonts w:asciiTheme="majorBidi" w:hAnsiTheme="majorBidi" w:cstheme="majorBidi"/>
          <w:sz w:val="24"/>
          <w:szCs w:val="24"/>
          <w:lang w:val="en-GB"/>
        </w:rPr>
        <w:t>/06/</w:t>
      </w:r>
      <w:proofErr w:type="gramStart"/>
      <w:r w:rsidRPr="00037D96">
        <w:rPr>
          <w:rFonts w:asciiTheme="majorBidi" w:hAnsiTheme="majorBidi" w:cstheme="majorBidi"/>
          <w:sz w:val="24"/>
          <w:szCs w:val="24"/>
          <w:lang w:val="en-GB"/>
        </w:rPr>
        <w:t>18  1</w:t>
      </w:r>
      <w:r>
        <w:rPr>
          <w:rFonts w:asciiTheme="majorBidi" w:hAnsiTheme="majorBidi" w:cstheme="majorBidi"/>
          <w:sz w:val="24"/>
          <w:szCs w:val="24"/>
          <w:lang w:val="en-GB"/>
        </w:rPr>
        <w:t>0</w:t>
      </w:r>
      <w:r w:rsidRPr="00037D96">
        <w:rPr>
          <w:rFonts w:asciiTheme="majorBidi" w:hAnsiTheme="majorBidi" w:cstheme="majorBidi"/>
          <w:sz w:val="24"/>
          <w:szCs w:val="24"/>
          <w:lang w:val="en-GB"/>
        </w:rPr>
        <w:t>:</w:t>
      </w:r>
      <w:r>
        <w:rPr>
          <w:rFonts w:asciiTheme="majorBidi" w:hAnsiTheme="majorBidi" w:cstheme="majorBidi"/>
          <w:sz w:val="24"/>
          <w:szCs w:val="24"/>
          <w:lang w:val="en-GB"/>
        </w:rPr>
        <w:t>3</w:t>
      </w:r>
      <w:r w:rsidRPr="00037D96">
        <w:rPr>
          <w:rFonts w:asciiTheme="majorBidi" w:hAnsiTheme="majorBidi" w:cstheme="majorBidi"/>
          <w:sz w:val="24"/>
          <w:szCs w:val="24"/>
          <w:lang w:val="en-GB"/>
        </w:rPr>
        <w:t>0</w:t>
      </w:r>
      <w:proofErr w:type="gramEnd"/>
      <w:r w:rsidRPr="00037D96">
        <w:rPr>
          <w:rFonts w:asciiTheme="majorBidi" w:hAnsiTheme="majorBidi" w:cstheme="majorBidi"/>
          <w:sz w:val="24"/>
          <w:szCs w:val="24"/>
          <w:lang w:val="en-GB"/>
        </w:rPr>
        <w:t>-1</w:t>
      </w:r>
      <w:r>
        <w:rPr>
          <w:rFonts w:asciiTheme="majorBidi" w:hAnsiTheme="majorBidi" w:cstheme="majorBidi"/>
          <w:sz w:val="24"/>
          <w:szCs w:val="24"/>
          <w:lang w:val="en-GB"/>
        </w:rPr>
        <w:t>0</w:t>
      </w:r>
      <w:r w:rsidRPr="00037D96">
        <w:rPr>
          <w:rFonts w:asciiTheme="majorBidi" w:hAnsiTheme="majorBidi" w:cstheme="majorBidi"/>
          <w:sz w:val="24"/>
          <w:szCs w:val="24"/>
          <w:lang w:val="en-GB"/>
        </w:rPr>
        <w:t>:</w:t>
      </w:r>
      <w:r>
        <w:rPr>
          <w:rFonts w:asciiTheme="majorBidi" w:hAnsiTheme="majorBidi" w:cstheme="majorBidi"/>
          <w:sz w:val="24"/>
          <w:szCs w:val="24"/>
          <w:lang w:val="en-GB"/>
        </w:rPr>
        <w:t>4</w:t>
      </w:r>
      <w:r w:rsidRPr="00037D96">
        <w:rPr>
          <w:rFonts w:asciiTheme="majorBidi" w:hAnsiTheme="majorBidi" w:cstheme="majorBidi"/>
          <w:sz w:val="24"/>
          <w:szCs w:val="24"/>
          <w:lang w:val="en-GB"/>
        </w:rPr>
        <w:t>5</w:t>
      </w:r>
    </w:p>
    <w:p w:rsidR="003A0F15" w:rsidRDefault="003A0F15" w:rsidP="003A0F15">
      <w:pPr>
        <w:spacing w:line="240" w:lineRule="auto"/>
        <w:rPr>
          <w:rFonts w:asciiTheme="majorBidi" w:hAnsiTheme="majorBidi" w:cstheme="majorBidi"/>
          <w:b/>
          <w:bCs/>
          <w:sz w:val="24"/>
          <w:szCs w:val="24"/>
          <w:lang w:val="en-GB"/>
        </w:rPr>
      </w:pPr>
    </w:p>
    <w:p w:rsidR="003A0F15" w:rsidRPr="00037D96" w:rsidRDefault="003A0F15" w:rsidP="003A0F15">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Varanidae teeth asymmetry is correlated with body size </w:t>
      </w:r>
    </w:p>
    <w:p w:rsidR="003A0F15" w:rsidRPr="00037D96" w:rsidRDefault="003A0F15" w:rsidP="003A0F15">
      <w:pPr>
        <w:pStyle w:val="NoSpacing"/>
        <w:rPr>
          <w:rFonts w:asciiTheme="majorBidi" w:hAnsiTheme="majorBidi" w:cstheme="majorBidi"/>
          <w:sz w:val="24"/>
          <w:szCs w:val="24"/>
          <w:lang w:val="en-GB"/>
        </w:rPr>
      </w:pPr>
      <w:r w:rsidRPr="002A6E73">
        <w:rPr>
          <w:rFonts w:asciiTheme="majorBidi" w:hAnsiTheme="majorBidi" w:cstheme="majorBidi"/>
          <w:b/>
          <w:bCs/>
          <w:sz w:val="24"/>
          <w:szCs w:val="24"/>
          <w:u w:val="single"/>
          <w:lang w:val="en-GB"/>
        </w:rPr>
        <w:t>Guy Sion</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Domenic C. D’Amore</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xml:space="preserve"> </w:t>
      </w:r>
    </w:p>
    <w:p w:rsidR="003A0F15" w:rsidRPr="00037D96" w:rsidRDefault="003A0F15" w:rsidP="003A0F15">
      <w:pPr>
        <w:pStyle w:val="NoSpacing"/>
        <w:rPr>
          <w:rFonts w:asciiTheme="majorBidi" w:hAnsiTheme="majorBidi" w:cstheme="majorBidi"/>
          <w:sz w:val="24"/>
          <w:szCs w:val="24"/>
          <w:lang w:val="en-GB"/>
        </w:rPr>
      </w:pPr>
    </w:p>
    <w:p w:rsidR="003A0F15" w:rsidRPr="00037D96" w:rsidRDefault="003A0F15" w:rsidP="003A0F15">
      <w:pPr>
        <w:pStyle w:val="NoSpacing"/>
        <w:rPr>
          <w:rFonts w:asciiTheme="majorBidi" w:hAnsiTheme="majorBidi" w:cstheme="majorBidi"/>
          <w:sz w:val="20"/>
          <w:szCs w:val="20"/>
          <w:lang w:val="en-GB"/>
        </w:rPr>
      </w:pPr>
      <w:r w:rsidRPr="00037D96">
        <w:rPr>
          <w:rFonts w:asciiTheme="majorBidi" w:hAnsiTheme="majorBidi" w:cstheme="majorBidi"/>
          <w:sz w:val="20"/>
          <w:szCs w:val="20"/>
          <w:lang w:val="en-GB"/>
        </w:rPr>
        <w:t xml:space="preserve">1 Department of Ecology, Evolution and </w:t>
      </w:r>
      <w:proofErr w:type="spellStart"/>
      <w:r w:rsidRPr="00037D96">
        <w:rPr>
          <w:rFonts w:asciiTheme="majorBidi" w:hAnsiTheme="majorBidi" w:cstheme="majorBidi"/>
          <w:sz w:val="20"/>
          <w:szCs w:val="20"/>
          <w:lang w:val="en-GB"/>
        </w:rPr>
        <w:t>Behavior</w:t>
      </w:r>
      <w:proofErr w:type="spellEnd"/>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Hebrew University of Jerusalem, 91904 Jerusalem, Israel </w:t>
      </w:r>
    </w:p>
    <w:p w:rsidR="003A0F15" w:rsidRPr="00037D96" w:rsidRDefault="003A0F15" w:rsidP="003A0F15">
      <w:pPr>
        <w:pStyle w:val="NoSpacing"/>
        <w:rPr>
          <w:rFonts w:asciiTheme="majorBidi" w:hAnsiTheme="majorBidi" w:cstheme="majorBidi"/>
          <w:sz w:val="20"/>
          <w:szCs w:val="20"/>
          <w:lang w:val="en-GB"/>
        </w:rPr>
      </w:pPr>
      <w:r w:rsidRPr="00037D96">
        <w:rPr>
          <w:rFonts w:asciiTheme="majorBidi" w:hAnsiTheme="majorBidi" w:cstheme="majorBidi"/>
          <w:sz w:val="20"/>
          <w:szCs w:val="20"/>
          <w:lang w:val="en-GB"/>
        </w:rPr>
        <w:t>2 Department of Zoology, Faculty of Life Sciences, Tel Aviv University, 69978 Tel Aviv, Israel</w:t>
      </w:r>
    </w:p>
    <w:p w:rsidR="003A0F15" w:rsidRPr="00037D96" w:rsidRDefault="003A0F15" w:rsidP="003A0F15">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lang w:val="en-GB"/>
        </w:rPr>
        <w:t xml:space="preserve">3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Natural Sciences, </w:t>
      </w:r>
      <w:proofErr w:type="spellStart"/>
      <w:r w:rsidRPr="00037D96">
        <w:rPr>
          <w:rFonts w:asciiTheme="majorBidi" w:hAnsiTheme="majorBidi" w:cstheme="majorBidi"/>
          <w:sz w:val="20"/>
          <w:szCs w:val="20"/>
          <w:lang w:val="en-GB"/>
        </w:rPr>
        <w:t>Daemen</w:t>
      </w:r>
      <w:proofErr w:type="spellEnd"/>
      <w:r w:rsidRPr="00037D96">
        <w:rPr>
          <w:rFonts w:asciiTheme="majorBidi" w:hAnsiTheme="majorBidi" w:cstheme="majorBidi"/>
          <w:sz w:val="20"/>
          <w:szCs w:val="20"/>
          <w:lang w:val="en-GB"/>
        </w:rPr>
        <w:t xml:space="preserve"> College, Amherst, NY, USA</w:t>
      </w:r>
      <w:r w:rsidRPr="00037D96">
        <w:rPr>
          <w:rFonts w:asciiTheme="majorBidi" w:hAnsiTheme="majorBidi" w:cstheme="majorBidi"/>
          <w:b/>
          <w:bCs/>
          <w:sz w:val="24"/>
          <w:szCs w:val="24"/>
          <w:lang w:val="en-GB"/>
        </w:rPr>
        <w:t xml:space="preserve"> </w:t>
      </w:r>
    </w:p>
    <w:p w:rsidR="003A0F15" w:rsidRDefault="003A0F15" w:rsidP="003A0F15">
      <w:pPr>
        <w:pStyle w:val="NoSpacing"/>
        <w:rPr>
          <w:rFonts w:asciiTheme="majorBidi" w:hAnsiTheme="majorBidi" w:cstheme="majorBidi"/>
          <w:sz w:val="24"/>
          <w:szCs w:val="24"/>
          <w:lang w:val="en-GB"/>
        </w:rPr>
      </w:pPr>
    </w:p>
    <w:p w:rsidR="003A0F15" w:rsidRPr="00037D96" w:rsidRDefault="003A0F15" w:rsidP="003A0F15">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body size is correlated with potential stress in many facets. One is the number of potential predators negatively correlated with the body size. Another parameter is food availability. The bigger the species, the bigger the food availability the size of the jaws can handle. The same applies both Inter and Intra-specifically in the size of the jaws, hence head length or skull size. Morphometric asymmetry of digit length was shown to be correlated with stress level both in Aves and Squamata. Recently the eye size asymmetry was correlated with stress level. We tested potential correlation between teeth asymmetry with skull size and with body size </w:t>
      </w:r>
      <w:proofErr w:type="gramStart"/>
      <w:r w:rsidRPr="00037D96">
        <w:rPr>
          <w:rFonts w:asciiTheme="majorBidi" w:hAnsiTheme="majorBidi" w:cstheme="majorBidi"/>
          <w:sz w:val="24"/>
          <w:szCs w:val="24"/>
          <w:lang w:val="en-GB"/>
        </w:rPr>
        <w:t>of eleven Sp. of Varanidae</w:t>
      </w:r>
      <w:proofErr w:type="gramEnd"/>
      <w:r w:rsidRPr="00037D96">
        <w:rPr>
          <w:rFonts w:asciiTheme="majorBidi" w:hAnsiTheme="majorBidi" w:cstheme="majorBidi"/>
          <w:sz w:val="24"/>
          <w:szCs w:val="24"/>
          <w:lang w:val="en-GB"/>
        </w:rPr>
        <w:t xml:space="preserve">. We found that the bigger the skull or the body size (SVL) the asymmetry of the teeth (centroid size asymmetry) was more right biased. That was true for both inter and intra species. Also, it was consistent with both the average sum of centroid size asymmetry, and in the centroid size asymmetry of specific teeth. Since the asymmetry of teeth shouldn't be correlated with body size, we explain the result as resulted from stress due to body size. Since it is consistent with the results of digit asymmetry and stress in the literature, we suggest teeth asymmetry as derived from brain laterality as described in the literature for digit ratio, digit asymmetry, eye asymmetry and </w:t>
      </w:r>
      <w:proofErr w:type="spellStart"/>
      <w:r w:rsidRPr="00037D96">
        <w:rPr>
          <w:rFonts w:asciiTheme="majorBidi" w:hAnsiTheme="majorBidi" w:cstheme="majorBidi"/>
          <w:sz w:val="24"/>
          <w:szCs w:val="24"/>
          <w:lang w:val="en-GB"/>
        </w:rPr>
        <w:t>scutes</w:t>
      </w:r>
      <w:proofErr w:type="spellEnd"/>
      <w:r w:rsidRPr="00037D96">
        <w:rPr>
          <w:rFonts w:asciiTheme="majorBidi" w:hAnsiTheme="majorBidi" w:cstheme="majorBidi"/>
          <w:sz w:val="24"/>
          <w:szCs w:val="24"/>
          <w:lang w:val="en-GB"/>
        </w:rPr>
        <w:t xml:space="preserve"> asymmetry of both supra and infra labial. </w:t>
      </w:r>
    </w:p>
    <w:p w:rsidR="003A0F15" w:rsidRPr="00037D96" w:rsidRDefault="003A0F15" w:rsidP="003A0F15">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A0F15" w:rsidRPr="00037D96" w:rsidRDefault="003A0F15" w:rsidP="003A0F15">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10:30</w:t>
      </w:r>
      <w:proofErr w:type="gramEnd"/>
      <w:r w:rsidRPr="00037D96">
        <w:rPr>
          <w:rFonts w:asciiTheme="majorBidi" w:hAnsiTheme="majorBidi" w:cstheme="majorBidi"/>
          <w:sz w:val="24"/>
          <w:szCs w:val="24"/>
          <w:lang w:val="en-GB"/>
        </w:rPr>
        <w:t>-10:45</w:t>
      </w:r>
    </w:p>
    <w:p w:rsidR="00037D96" w:rsidRPr="003A0F15" w:rsidRDefault="003A0F15" w:rsidP="003A0F15">
      <w:pPr>
        <w:spacing w:line="240" w:lineRule="auto"/>
        <w:jc w:val="center"/>
        <w:rPr>
          <w:rFonts w:asciiTheme="majorBidi" w:eastAsia="Times New Roman" w:hAnsiTheme="majorBidi" w:cstheme="majorBidi"/>
          <w:b/>
          <w:color w:val="FF0000"/>
          <w:sz w:val="24"/>
          <w:szCs w:val="24"/>
          <w:lang w:val="en-GB"/>
        </w:rPr>
      </w:pPr>
      <w:r w:rsidRPr="003A0F15">
        <w:rPr>
          <w:rFonts w:asciiTheme="majorBidi" w:eastAsia="Times New Roman" w:hAnsiTheme="majorBidi" w:cstheme="majorBidi"/>
          <w:b/>
          <w:color w:val="FF0000"/>
          <w:sz w:val="24"/>
          <w:szCs w:val="24"/>
          <w:lang w:val="en-GB"/>
        </w:rPr>
        <w:t>This scheduled talk will not be delivered</w:t>
      </w:r>
    </w:p>
    <w:p w:rsidR="00394D5E" w:rsidRPr="00037D96" w:rsidRDefault="00394D5E" w:rsidP="00F05FAF">
      <w:pPr>
        <w:spacing w:line="240" w:lineRule="auto"/>
        <w:rPr>
          <w:rFonts w:asciiTheme="majorBidi" w:eastAsia="Times New Roman" w:hAnsiTheme="majorBidi" w:cstheme="majorBidi"/>
          <w:b/>
          <w:i/>
          <w:sz w:val="24"/>
          <w:szCs w:val="24"/>
          <w:lang w:val="en-GB"/>
        </w:rPr>
      </w:pPr>
      <w:r w:rsidRPr="00037D96">
        <w:rPr>
          <w:rFonts w:asciiTheme="majorBidi" w:eastAsia="Times New Roman" w:hAnsiTheme="majorBidi" w:cstheme="majorBidi"/>
          <w:b/>
          <w:sz w:val="24"/>
          <w:szCs w:val="24"/>
          <w:lang w:val="en-GB"/>
        </w:rPr>
        <w:t xml:space="preserve">Species delimitation and diversification patterns in the diurnal geckos of the genus </w:t>
      </w:r>
      <w:proofErr w:type="spellStart"/>
      <w:r w:rsidRPr="00037D96">
        <w:rPr>
          <w:rFonts w:asciiTheme="majorBidi" w:eastAsia="Times New Roman" w:hAnsiTheme="majorBidi" w:cstheme="majorBidi"/>
          <w:b/>
          <w:i/>
          <w:sz w:val="24"/>
          <w:szCs w:val="24"/>
          <w:lang w:val="en-GB"/>
        </w:rPr>
        <w:t>Pristurus</w:t>
      </w:r>
      <w:proofErr w:type="spellEnd"/>
    </w:p>
    <w:p w:rsidR="00394D5E" w:rsidRPr="00037D96" w:rsidRDefault="00394D5E"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u w:val="single"/>
          <w:lang w:val="en-GB"/>
        </w:rPr>
        <w:t>Salvador Carranza</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Marc Simó-Riudalbas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Hector Tejero-Cicuéndez</w:t>
      </w:r>
      <w:r w:rsidRPr="00037D96">
        <w:rPr>
          <w:rFonts w:asciiTheme="majorBidi" w:hAnsiTheme="majorBidi" w:cstheme="majorBidi"/>
          <w:sz w:val="24"/>
          <w:szCs w:val="24"/>
          <w:vertAlign w:val="superscript"/>
          <w:lang w:val="en-GB"/>
        </w:rPr>
        <w:t>1</w:t>
      </w:r>
    </w:p>
    <w:p w:rsidR="00394D5E" w:rsidRPr="00037D96" w:rsidRDefault="00394D5E" w:rsidP="00F05FAF">
      <w:pPr>
        <w:spacing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Institute of Evolutionary Biology (CSIC-UPF), </w:t>
      </w:r>
      <w:proofErr w:type="spellStart"/>
      <w:r w:rsidRPr="00037D96">
        <w:rPr>
          <w:rFonts w:asciiTheme="majorBidi" w:hAnsiTheme="majorBidi" w:cstheme="majorBidi"/>
          <w:sz w:val="20"/>
          <w:szCs w:val="20"/>
          <w:lang w:val="en-GB"/>
        </w:rPr>
        <w:t>Passeig</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Marítim</w:t>
      </w:r>
      <w:proofErr w:type="spellEnd"/>
      <w:r w:rsidRPr="00037D96">
        <w:rPr>
          <w:rFonts w:asciiTheme="majorBidi" w:hAnsiTheme="majorBidi" w:cstheme="majorBidi"/>
          <w:sz w:val="20"/>
          <w:szCs w:val="20"/>
          <w:lang w:val="en-GB"/>
        </w:rPr>
        <w:t xml:space="preserve"> de la </w:t>
      </w:r>
      <w:proofErr w:type="spellStart"/>
      <w:r w:rsidRPr="00037D96">
        <w:rPr>
          <w:rFonts w:asciiTheme="majorBidi" w:hAnsiTheme="majorBidi" w:cstheme="majorBidi"/>
          <w:sz w:val="20"/>
          <w:szCs w:val="20"/>
          <w:lang w:val="en-GB"/>
        </w:rPr>
        <w:t>Barceloneta</w:t>
      </w:r>
      <w:proofErr w:type="spellEnd"/>
      <w:r w:rsidRPr="00037D96">
        <w:rPr>
          <w:rFonts w:asciiTheme="majorBidi" w:hAnsiTheme="majorBidi" w:cstheme="majorBidi"/>
          <w:sz w:val="20"/>
          <w:szCs w:val="20"/>
          <w:lang w:val="en-GB"/>
        </w:rPr>
        <w:t xml:space="preserve"> 37-49, 08003 Barcelona, Spain</w:t>
      </w:r>
    </w:p>
    <w:p w:rsidR="00037D96" w:rsidRDefault="00037D96" w:rsidP="00F05FAF">
      <w:pPr>
        <w:spacing w:line="240" w:lineRule="auto"/>
        <w:rPr>
          <w:rFonts w:asciiTheme="majorBidi" w:hAnsiTheme="majorBidi" w:cstheme="majorBidi"/>
          <w:bCs/>
          <w:sz w:val="24"/>
          <w:szCs w:val="24"/>
          <w:lang w:val="en-GB"/>
        </w:rPr>
      </w:pPr>
    </w:p>
    <w:p w:rsidR="00394D5E" w:rsidRPr="00037D96" w:rsidRDefault="00394D5E" w:rsidP="00F05FAF">
      <w:pPr>
        <w:spacing w:line="240" w:lineRule="auto"/>
        <w:rPr>
          <w:rFonts w:asciiTheme="majorBidi" w:hAnsiTheme="majorBidi" w:cstheme="majorBidi"/>
          <w:bCs/>
          <w:sz w:val="24"/>
          <w:szCs w:val="24"/>
          <w:lang w:val="en-GB"/>
        </w:rPr>
      </w:pPr>
      <w:r w:rsidRPr="00037D96">
        <w:rPr>
          <w:rFonts w:asciiTheme="majorBidi" w:hAnsiTheme="majorBidi" w:cstheme="majorBidi"/>
          <w:bCs/>
          <w:sz w:val="24"/>
          <w:szCs w:val="24"/>
          <w:lang w:val="en-GB"/>
        </w:rPr>
        <w:t xml:space="preserve">The life history and population biology of mainland and insular taxa of a specific radiation are fundamentally distinct. While the ecological complexity of mainland communities with most of the ecological niches filled and high levels of inter-specific competition are a limiting factor for an efficient niche expansion and morphological diversification, insular groups often experience great diversifications, as they move across the new adaptive landscape provided by islands (ecological opportunity) experiencing higher rates of phenotypic diversification and </w:t>
      </w:r>
      <w:r w:rsidRPr="00037D96">
        <w:rPr>
          <w:rFonts w:asciiTheme="majorBidi" w:hAnsiTheme="majorBidi" w:cstheme="majorBidi"/>
          <w:sz w:val="24"/>
          <w:szCs w:val="24"/>
          <w:lang w:val="en-GB"/>
        </w:rPr>
        <w:t>disparity</w:t>
      </w:r>
      <w:r w:rsidRPr="00037D96">
        <w:rPr>
          <w:rFonts w:asciiTheme="majorBidi" w:hAnsiTheme="majorBidi" w:cstheme="majorBidi"/>
          <w:bCs/>
          <w:sz w:val="24"/>
          <w:szCs w:val="24"/>
          <w:lang w:val="en-GB"/>
        </w:rPr>
        <w:t xml:space="preserve"> than continental taxa. </w:t>
      </w:r>
    </w:p>
    <w:p w:rsidR="00394D5E" w:rsidRPr="00037D96" w:rsidRDefault="00394D5E" w:rsidP="00F05FAF">
      <w:pPr>
        <w:spacing w:line="240" w:lineRule="auto"/>
        <w:rPr>
          <w:rFonts w:asciiTheme="majorBidi" w:hAnsiTheme="majorBidi" w:cstheme="majorBidi"/>
          <w:bCs/>
          <w:sz w:val="24"/>
          <w:szCs w:val="24"/>
          <w:lang w:val="en-GB"/>
        </w:rPr>
      </w:pPr>
      <w:r w:rsidRPr="00037D96">
        <w:rPr>
          <w:rFonts w:asciiTheme="majorBidi" w:hAnsiTheme="majorBidi" w:cstheme="majorBidi"/>
          <w:bCs/>
          <w:sz w:val="24"/>
          <w:szCs w:val="24"/>
          <w:lang w:val="en-GB"/>
        </w:rPr>
        <w:t xml:space="preserve">In this study, we test this “island effect” hypothesis using a completely sampled mainland-island system, the genus </w:t>
      </w:r>
      <w:proofErr w:type="spellStart"/>
      <w:r w:rsidRPr="00037D96">
        <w:rPr>
          <w:rFonts w:asciiTheme="majorBidi" w:hAnsiTheme="majorBidi" w:cstheme="majorBidi"/>
          <w:bCs/>
          <w:i/>
          <w:sz w:val="24"/>
          <w:szCs w:val="24"/>
          <w:lang w:val="en-GB"/>
        </w:rPr>
        <w:t>Pristurus</w:t>
      </w:r>
      <w:proofErr w:type="spellEnd"/>
      <w:r w:rsidRPr="00037D96">
        <w:rPr>
          <w:rFonts w:asciiTheme="majorBidi" w:hAnsiTheme="majorBidi" w:cstheme="majorBidi"/>
          <w:bCs/>
          <w:sz w:val="24"/>
          <w:szCs w:val="24"/>
          <w:lang w:val="en-GB"/>
        </w:rPr>
        <w:t xml:space="preserve">, a group of diurnal geckos mainly distributed across Arabia, the Horn of Africa, and the Socotra Archipelago. To such purpose, we generated a new molecular phylogeny of the group using </w:t>
      </w:r>
      <w:proofErr w:type="spellStart"/>
      <w:r w:rsidRPr="00037D96">
        <w:rPr>
          <w:rFonts w:asciiTheme="majorBidi" w:hAnsiTheme="majorBidi" w:cstheme="majorBidi"/>
          <w:bCs/>
          <w:sz w:val="24"/>
          <w:szCs w:val="24"/>
          <w:lang w:val="en-GB"/>
        </w:rPr>
        <w:t>m</w:t>
      </w:r>
      <w:r w:rsidRPr="00037D96">
        <w:rPr>
          <w:rFonts w:asciiTheme="majorBidi" w:hAnsiTheme="majorBidi" w:cstheme="majorBidi"/>
          <w:sz w:val="24"/>
          <w:szCs w:val="24"/>
          <w:lang w:val="en-GB"/>
        </w:rPr>
        <w:t>ultilocus</w:t>
      </w:r>
      <w:proofErr w:type="spellEnd"/>
      <w:r w:rsidRPr="00037D96">
        <w:rPr>
          <w:rFonts w:asciiTheme="majorBidi" w:hAnsiTheme="majorBidi" w:cstheme="majorBidi"/>
          <w:sz w:val="24"/>
          <w:szCs w:val="24"/>
          <w:lang w:val="en-GB"/>
        </w:rPr>
        <w:t xml:space="preserve"> coalescent-based methods for species delimitation and for inference of the species trees</w:t>
      </w:r>
      <w:r w:rsidRPr="00037D96">
        <w:rPr>
          <w:rFonts w:asciiTheme="majorBidi" w:hAnsiTheme="majorBidi" w:cstheme="majorBidi"/>
          <w:bCs/>
          <w:sz w:val="24"/>
          <w:szCs w:val="24"/>
          <w:lang w:val="en-GB"/>
        </w:rPr>
        <w:t>, on which we mapped body size, head shape and limb length. We then explored whether island and continental taxa shared the same morphospace and differed in their tempo and mode of evolution. Furthermore</w:t>
      </w:r>
      <w:r w:rsidRPr="00037D96">
        <w:rPr>
          <w:rFonts w:asciiTheme="majorBidi" w:hAnsiTheme="majorBidi" w:cstheme="majorBidi"/>
          <w:sz w:val="24"/>
          <w:szCs w:val="24"/>
          <w:lang w:val="en-GB"/>
        </w:rPr>
        <w:t>, in order to see if habitat use is correlated with morphological change, we reconstructed the ancestral habitat across the phylogeny and tested phenotypic disparity and differences in trait evolution rates between different structural microhabitats.</w:t>
      </w:r>
    </w:p>
    <w:p w:rsidR="00FB6B31" w:rsidRDefault="00394D5E" w:rsidP="00F05FAF">
      <w:pPr>
        <w:spacing w:line="240" w:lineRule="auto"/>
        <w:rPr>
          <w:rFonts w:asciiTheme="majorBidi" w:hAnsiTheme="majorBidi" w:cstheme="majorBidi"/>
          <w:sz w:val="24"/>
          <w:szCs w:val="24"/>
          <w:lang w:val="en-GB"/>
        </w:rPr>
      </w:pPr>
      <w:r w:rsidRPr="00037D96">
        <w:rPr>
          <w:rFonts w:asciiTheme="majorBidi" w:hAnsiTheme="majorBidi" w:cstheme="majorBidi"/>
          <w:bCs/>
          <w:sz w:val="24"/>
          <w:szCs w:val="24"/>
          <w:lang w:val="en-GB"/>
        </w:rPr>
        <w:t xml:space="preserve">The main results reveal a complex scenario in which: 1) continental taxa present higher levels of morphological diversification compared to insular groups, </w:t>
      </w:r>
      <w:r w:rsidRPr="00037D96">
        <w:rPr>
          <w:rFonts w:asciiTheme="majorBidi" w:hAnsiTheme="majorBidi" w:cstheme="majorBidi"/>
          <w:sz w:val="24"/>
          <w:szCs w:val="24"/>
          <w:lang w:val="en-GB"/>
        </w:rPr>
        <w:t xml:space="preserve">highlighting the importance of taxon-dependent factors at determining patterns of phenotypic diversification (involving different trait </w:t>
      </w:r>
      <w:proofErr w:type="spellStart"/>
      <w:r w:rsidRPr="00037D96">
        <w:rPr>
          <w:rFonts w:asciiTheme="majorBidi" w:hAnsiTheme="majorBidi" w:cstheme="majorBidi"/>
          <w:sz w:val="24"/>
          <w:szCs w:val="24"/>
          <w:lang w:val="en-GB"/>
        </w:rPr>
        <w:t>evolvability</w:t>
      </w:r>
      <w:proofErr w:type="spellEnd"/>
      <w:r w:rsidRPr="00037D96">
        <w:rPr>
          <w:rFonts w:asciiTheme="majorBidi" w:hAnsiTheme="majorBidi" w:cstheme="majorBidi"/>
          <w:sz w:val="24"/>
          <w:szCs w:val="24"/>
          <w:lang w:val="en-GB"/>
        </w:rPr>
        <w:t xml:space="preserve"> among taxa); and 2)</w:t>
      </w:r>
      <w:r w:rsidRPr="00037D96">
        <w:rPr>
          <w:rFonts w:asciiTheme="majorBidi" w:hAnsiTheme="majorBidi" w:cstheme="majorBidi"/>
          <w:b/>
          <w:sz w:val="24"/>
          <w:szCs w:val="24"/>
          <w:lang w:val="en-GB"/>
        </w:rPr>
        <w:t xml:space="preserve"> </w:t>
      </w:r>
      <w:r w:rsidRPr="00037D96">
        <w:rPr>
          <w:rFonts w:asciiTheme="majorBidi" w:hAnsiTheme="majorBidi" w:cstheme="majorBidi"/>
          <w:bCs/>
          <w:sz w:val="24"/>
          <w:szCs w:val="24"/>
          <w:lang w:val="en-GB"/>
        </w:rPr>
        <w:t xml:space="preserve">different characters may experience similar evolutionary patterns depending on microhabitat occupation, </w:t>
      </w:r>
      <w:r w:rsidRPr="00037D96">
        <w:rPr>
          <w:rFonts w:asciiTheme="majorBidi" w:hAnsiTheme="majorBidi" w:cstheme="majorBidi"/>
          <w:sz w:val="24"/>
          <w:szCs w:val="24"/>
          <w:lang w:val="en-GB"/>
        </w:rPr>
        <w:t>bearing out that reconstructing the ancestral habitat can provide insight into the evolution of associated traits within a</w:t>
      </w:r>
      <w:r w:rsidRPr="00037D96">
        <w:rPr>
          <w:rFonts w:asciiTheme="majorBidi" w:hAnsiTheme="majorBidi" w:cstheme="majorBidi"/>
          <w:bCs/>
          <w:sz w:val="24"/>
          <w:szCs w:val="24"/>
          <w:lang w:val="en-GB"/>
        </w:rPr>
        <w:t xml:space="preserve">daptive radiations </w:t>
      </w:r>
      <w:r w:rsidRPr="00037D96">
        <w:rPr>
          <w:rFonts w:asciiTheme="majorBidi" w:hAnsiTheme="majorBidi" w:cstheme="majorBidi"/>
          <w:sz w:val="24"/>
          <w:szCs w:val="24"/>
          <w:lang w:val="en-GB"/>
        </w:rPr>
        <w:t>and the structuring of this ecological communities (ecological specialization).</w:t>
      </w:r>
    </w:p>
    <w:p w:rsidR="003A0F15" w:rsidRPr="00037D96" w:rsidRDefault="003A0F15" w:rsidP="00F05FAF">
      <w:pPr>
        <w:spacing w:line="240" w:lineRule="auto"/>
        <w:rPr>
          <w:rFonts w:asciiTheme="majorBidi" w:hAnsiTheme="majorBidi" w:cstheme="majorBidi"/>
          <w:sz w:val="24"/>
          <w:szCs w:val="24"/>
          <w:lang w:val="en-GB"/>
        </w:rPr>
      </w:pPr>
    </w:p>
    <w:p w:rsidR="00FB6B31" w:rsidRPr="00037D96" w:rsidRDefault="00FB6B3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FB6B31" w:rsidRPr="00037D96" w:rsidRDefault="00FB6B3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10:45</w:t>
      </w:r>
      <w:proofErr w:type="gramEnd"/>
      <w:r w:rsidRPr="00037D96">
        <w:rPr>
          <w:rFonts w:asciiTheme="majorBidi" w:hAnsiTheme="majorBidi" w:cstheme="majorBidi"/>
          <w:sz w:val="24"/>
          <w:szCs w:val="24"/>
          <w:lang w:val="en-GB"/>
        </w:rPr>
        <w:t>-11:00</w:t>
      </w:r>
    </w:p>
    <w:p w:rsidR="00037D96" w:rsidRPr="00037D96" w:rsidRDefault="00037D96" w:rsidP="00F05FAF">
      <w:pPr>
        <w:spacing w:line="240" w:lineRule="auto"/>
        <w:rPr>
          <w:rFonts w:asciiTheme="majorBidi" w:hAnsiTheme="majorBidi" w:cstheme="majorBidi"/>
          <w:b/>
          <w:bCs/>
          <w:sz w:val="24"/>
          <w:szCs w:val="24"/>
          <w:lang w:val="en-GB"/>
        </w:rPr>
      </w:pPr>
    </w:p>
    <w:p w:rsidR="00FB6B31" w:rsidRPr="00037D96" w:rsidRDefault="00FB6B31"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lang w:val="en-GB"/>
        </w:rPr>
        <w:t>Effects of land-use changes on lizard communities and populations in the Loess plains of the northern Negev, Israel</w:t>
      </w:r>
    </w:p>
    <w:p w:rsidR="00FB6B31" w:rsidRPr="00037D96" w:rsidRDefault="00FB6B31" w:rsidP="00F05FAF">
      <w:pPr>
        <w:spacing w:line="240" w:lineRule="auto"/>
        <w:rPr>
          <w:rFonts w:asciiTheme="majorBidi" w:hAnsiTheme="majorBidi" w:cstheme="majorBidi"/>
          <w:color w:val="222222"/>
          <w:sz w:val="24"/>
          <w:szCs w:val="24"/>
          <w:shd w:val="clear" w:color="auto" w:fill="FFFFFF"/>
          <w:lang w:val="en-GB"/>
        </w:rPr>
      </w:pPr>
      <w:r w:rsidRPr="00037D96">
        <w:rPr>
          <w:rFonts w:asciiTheme="majorBidi" w:hAnsiTheme="majorBidi" w:cstheme="majorBidi"/>
          <w:b/>
          <w:bCs/>
          <w:color w:val="222222"/>
          <w:sz w:val="24"/>
          <w:szCs w:val="24"/>
          <w:u w:val="single"/>
          <w:shd w:val="clear" w:color="auto" w:fill="FFFFFF"/>
          <w:lang w:val="en-GB"/>
        </w:rPr>
        <w:t>Boaz Shacham</w:t>
      </w:r>
      <w:r w:rsidRPr="00037D96">
        <w:rPr>
          <w:rFonts w:asciiTheme="majorBidi" w:hAnsiTheme="majorBidi" w:cstheme="majorBidi"/>
          <w:color w:val="222222"/>
          <w:sz w:val="24"/>
          <w:szCs w:val="24"/>
          <w:shd w:val="clear" w:color="auto" w:fill="FFFFFF"/>
          <w:vertAlign w:val="superscript"/>
          <w:lang w:val="en-GB"/>
        </w:rPr>
        <w:t>1</w:t>
      </w:r>
      <w:r w:rsidRPr="00037D96">
        <w:rPr>
          <w:rFonts w:asciiTheme="majorBidi" w:hAnsiTheme="majorBidi" w:cstheme="majorBidi"/>
          <w:color w:val="222222"/>
          <w:sz w:val="24"/>
          <w:szCs w:val="24"/>
          <w:shd w:val="clear" w:color="auto" w:fill="FFFFFF"/>
          <w:lang w:val="en-GB"/>
        </w:rPr>
        <w:t>, Hila Shamoon</w:t>
      </w:r>
      <w:r w:rsidRPr="00037D96">
        <w:rPr>
          <w:rFonts w:asciiTheme="majorBidi" w:hAnsiTheme="majorBidi" w:cstheme="majorBidi"/>
          <w:color w:val="222222"/>
          <w:sz w:val="24"/>
          <w:szCs w:val="24"/>
          <w:shd w:val="clear" w:color="auto" w:fill="FFFFFF"/>
          <w:vertAlign w:val="superscript"/>
          <w:lang w:val="en-GB"/>
        </w:rPr>
        <w:t>2</w:t>
      </w:r>
      <w:r w:rsidRPr="00037D96">
        <w:rPr>
          <w:rFonts w:asciiTheme="majorBidi" w:hAnsiTheme="majorBidi" w:cstheme="majorBidi"/>
          <w:color w:val="222222"/>
          <w:sz w:val="24"/>
          <w:szCs w:val="24"/>
          <w:shd w:val="clear" w:color="auto" w:fill="FFFFFF"/>
          <w:lang w:val="en-GB"/>
        </w:rPr>
        <w:t>, Michal Sorek</w:t>
      </w:r>
      <w:r w:rsidRPr="00037D96">
        <w:rPr>
          <w:rFonts w:asciiTheme="majorBidi" w:hAnsiTheme="majorBidi" w:cstheme="majorBidi"/>
          <w:color w:val="222222"/>
          <w:sz w:val="24"/>
          <w:szCs w:val="24"/>
          <w:shd w:val="clear" w:color="auto" w:fill="FFFFFF"/>
          <w:vertAlign w:val="superscript"/>
          <w:lang w:val="en-GB"/>
        </w:rPr>
        <w:t>2</w:t>
      </w:r>
      <w:r w:rsidRPr="00037D96">
        <w:rPr>
          <w:rFonts w:asciiTheme="majorBidi" w:hAnsiTheme="majorBidi" w:cstheme="majorBidi"/>
          <w:color w:val="222222"/>
          <w:sz w:val="24"/>
          <w:szCs w:val="24"/>
          <w:shd w:val="clear" w:color="auto" w:fill="FFFFFF"/>
          <w:lang w:val="en-GB"/>
        </w:rPr>
        <w:t xml:space="preserve">, </w:t>
      </w:r>
      <w:proofErr w:type="spellStart"/>
      <w:r w:rsidRPr="00037D96">
        <w:rPr>
          <w:rFonts w:asciiTheme="majorBidi" w:hAnsiTheme="majorBidi" w:cstheme="majorBidi"/>
          <w:color w:val="222222"/>
          <w:sz w:val="24"/>
          <w:szCs w:val="24"/>
          <w:shd w:val="clear" w:color="auto" w:fill="FFFFFF"/>
          <w:lang w:val="en-GB"/>
        </w:rPr>
        <w:t>Harel</w:t>
      </w:r>
      <w:proofErr w:type="spellEnd"/>
      <w:r w:rsidRPr="00037D96">
        <w:rPr>
          <w:rFonts w:asciiTheme="majorBidi" w:hAnsiTheme="majorBidi" w:cstheme="majorBidi"/>
          <w:color w:val="222222"/>
          <w:sz w:val="24"/>
          <w:szCs w:val="24"/>
          <w:shd w:val="clear" w:color="auto" w:fill="FFFFFF"/>
          <w:lang w:val="en-GB"/>
        </w:rPr>
        <w:t xml:space="preserve"> Dan</w:t>
      </w:r>
      <w:r w:rsidRPr="00037D96">
        <w:rPr>
          <w:rFonts w:asciiTheme="majorBidi" w:hAnsiTheme="majorBidi" w:cstheme="majorBidi"/>
          <w:color w:val="222222"/>
          <w:sz w:val="24"/>
          <w:szCs w:val="24"/>
          <w:shd w:val="clear" w:color="auto" w:fill="FFFFFF"/>
          <w:vertAlign w:val="superscript"/>
          <w:lang w:val="en-GB"/>
        </w:rPr>
        <w:t>2</w:t>
      </w:r>
      <w:r w:rsidRPr="00037D96">
        <w:rPr>
          <w:rFonts w:asciiTheme="majorBidi" w:hAnsiTheme="majorBidi" w:cstheme="majorBidi"/>
          <w:color w:val="222222"/>
          <w:sz w:val="24"/>
          <w:szCs w:val="24"/>
          <w:shd w:val="clear" w:color="auto" w:fill="FFFFFF"/>
          <w:lang w:val="en-GB"/>
        </w:rPr>
        <w:t xml:space="preserve">, </w:t>
      </w:r>
      <w:proofErr w:type="spellStart"/>
      <w:r w:rsidRPr="00037D96">
        <w:rPr>
          <w:rFonts w:asciiTheme="majorBidi" w:hAnsiTheme="majorBidi" w:cstheme="majorBidi"/>
          <w:color w:val="222222"/>
          <w:sz w:val="24"/>
          <w:szCs w:val="24"/>
          <w:shd w:val="clear" w:color="auto" w:fill="FFFFFF"/>
          <w:lang w:val="en-GB"/>
        </w:rPr>
        <w:t>Itay</w:t>
      </w:r>
      <w:proofErr w:type="spellEnd"/>
      <w:r w:rsidRPr="00037D96">
        <w:rPr>
          <w:rFonts w:asciiTheme="majorBidi" w:hAnsiTheme="majorBidi" w:cstheme="majorBidi"/>
          <w:color w:val="222222"/>
          <w:sz w:val="24"/>
          <w:szCs w:val="24"/>
          <w:shd w:val="clear" w:color="auto" w:fill="FFFFFF"/>
          <w:lang w:val="en-GB"/>
        </w:rPr>
        <w:t xml:space="preserve"> Tesler</w:t>
      </w:r>
      <w:r w:rsidRPr="00037D96">
        <w:rPr>
          <w:rFonts w:asciiTheme="majorBidi" w:hAnsiTheme="majorBidi" w:cstheme="majorBidi"/>
          <w:color w:val="222222"/>
          <w:sz w:val="24"/>
          <w:szCs w:val="24"/>
          <w:shd w:val="clear" w:color="auto" w:fill="FFFFFF"/>
          <w:vertAlign w:val="superscript"/>
          <w:lang w:val="en-GB"/>
        </w:rPr>
        <w:t>3</w:t>
      </w:r>
      <w:r w:rsidRPr="00037D96">
        <w:rPr>
          <w:rFonts w:asciiTheme="majorBidi" w:hAnsiTheme="majorBidi" w:cstheme="majorBidi"/>
          <w:color w:val="222222"/>
          <w:sz w:val="24"/>
          <w:szCs w:val="24"/>
          <w:shd w:val="clear" w:color="auto" w:fill="FFFFFF"/>
          <w:lang w:val="en-GB"/>
        </w:rPr>
        <w:t xml:space="preserve">, </w:t>
      </w:r>
      <w:proofErr w:type="spellStart"/>
      <w:r w:rsidRPr="00037D96">
        <w:rPr>
          <w:rFonts w:asciiTheme="majorBidi" w:hAnsiTheme="majorBidi" w:cstheme="majorBidi"/>
          <w:color w:val="222222"/>
          <w:sz w:val="24"/>
          <w:szCs w:val="24"/>
          <w:shd w:val="clear" w:color="auto" w:fill="FFFFFF"/>
          <w:lang w:val="en-GB"/>
        </w:rPr>
        <w:t>Idan</w:t>
      </w:r>
      <w:proofErr w:type="spellEnd"/>
      <w:r w:rsidRPr="00037D96">
        <w:rPr>
          <w:rFonts w:asciiTheme="majorBidi" w:hAnsiTheme="majorBidi" w:cstheme="majorBidi"/>
          <w:color w:val="222222"/>
          <w:sz w:val="24"/>
          <w:szCs w:val="24"/>
          <w:shd w:val="clear" w:color="auto" w:fill="FFFFFF"/>
          <w:lang w:val="en-GB"/>
        </w:rPr>
        <w:t xml:space="preserve"> Shapira</w:t>
      </w:r>
      <w:r w:rsidRPr="00037D96">
        <w:rPr>
          <w:rFonts w:asciiTheme="majorBidi" w:hAnsiTheme="majorBidi" w:cstheme="majorBidi"/>
          <w:color w:val="222222"/>
          <w:sz w:val="24"/>
          <w:szCs w:val="24"/>
          <w:shd w:val="clear" w:color="auto" w:fill="FFFFFF"/>
          <w:vertAlign w:val="superscript"/>
          <w:lang w:val="en-GB"/>
        </w:rPr>
        <w:t>2</w:t>
      </w:r>
    </w:p>
    <w:p w:rsidR="00FB6B31" w:rsidRPr="00037D96" w:rsidRDefault="00FB6B31"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National Natural History Collection, </w:t>
      </w:r>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Hebrew University of Jerusalem</w:t>
      </w:r>
    </w:p>
    <w:p w:rsidR="00FB6B31" w:rsidRPr="00037D96" w:rsidRDefault="00FB6B31"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HaMaarag</w:t>
      </w:r>
      <w:proofErr w:type="spellEnd"/>
      <w:r w:rsidRPr="00037D96">
        <w:rPr>
          <w:rFonts w:asciiTheme="majorBidi" w:hAnsiTheme="majorBidi" w:cstheme="majorBidi"/>
          <w:sz w:val="20"/>
          <w:szCs w:val="20"/>
          <w:lang w:val="en-GB"/>
        </w:rPr>
        <w:t xml:space="preserve"> - Israel's National Nature Assessment Program, </w:t>
      </w:r>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Steinhardt Museum of Natural History, Tel Aviv University, Israel</w:t>
      </w:r>
    </w:p>
    <w:p w:rsidR="00FB6B31" w:rsidRPr="00037D96" w:rsidRDefault="00FB6B31" w:rsidP="00F05FAF">
      <w:pPr>
        <w:spacing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The Jacob </w:t>
      </w:r>
      <w:proofErr w:type="spellStart"/>
      <w:r w:rsidRPr="00037D96">
        <w:rPr>
          <w:rFonts w:asciiTheme="majorBidi" w:hAnsiTheme="majorBidi" w:cstheme="majorBidi"/>
          <w:sz w:val="20"/>
          <w:szCs w:val="20"/>
          <w:lang w:val="en-GB"/>
        </w:rPr>
        <w:t>Blaustein</w:t>
      </w:r>
      <w:proofErr w:type="spellEnd"/>
      <w:r w:rsidRPr="00037D96">
        <w:rPr>
          <w:rFonts w:asciiTheme="majorBidi" w:hAnsiTheme="majorBidi" w:cstheme="majorBidi"/>
          <w:sz w:val="20"/>
          <w:szCs w:val="20"/>
          <w:lang w:val="en-GB"/>
        </w:rPr>
        <w:t xml:space="preserve"> Institutes for Desert Research, Ben-Gurion University of the Negev, Israel</w:t>
      </w:r>
    </w:p>
    <w:p w:rsidR="00037D96" w:rsidRDefault="00037D96" w:rsidP="00F05FAF">
      <w:pPr>
        <w:pStyle w:val="NoSpacing"/>
        <w:rPr>
          <w:rFonts w:asciiTheme="majorBidi" w:hAnsiTheme="majorBidi" w:cstheme="majorBidi"/>
          <w:color w:val="222222"/>
          <w:sz w:val="24"/>
          <w:szCs w:val="24"/>
          <w:shd w:val="clear" w:color="auto" w:fill="FFFFFF"/>
          <w:lang w:val="en-GB"/>
        </w:rPr>
      </w:pPr>
    </w:p>
    <w:p w:rsidR="00394D5E" w:rsidRPr="00037D96" w:rsidRDefault="00FB6B31" w:rsidP="00F05FAF">
      <w:pPr>
        <w:pStyle w:val="NoSpacing"/>
        <w:rPr>
          <w:rFonts w:asciiTheme="majorBidi" w:hAnsiTheme="majorBidi" w:cstheme="majorBidi"/>
          <w:sz w:val="24"/>
          <w:szCs w:val="24"/>
          <w:lang w:val="en-GB"/>
        </w:rPr>
      </w:pPr>
      <w:r w:rsidRPr="00037D96">
        <w:rPr>
          <w:rFonts w:asciiTheme="majorBidi" w:hAnsiTheme="majorBidi" w:cstheme="majorBidi"/>
          <w:color w:val="222222"/>
          <w:sz w:val="24"/>
          <w:szCs w:val="24"/>
          <w:shd w:val="clear" w:color="auto" w:fill="FFFFFF"/>
          <w:lang w:val="en-GB"/>
        </w:rPr>
        <w:t xml:space="preserve">Loess plains of the Northern Negev have been under anthropogenic influence for thousands of years, mainly through grazing and seasonal agriculture. This dry shrub and grass landscape is considered one of the most unique and vulnerable ecosystems in Israel, with less than 5% protected by law. During the last three decades, wide-scale runoff rainwater harvesting management schemes were implemented on this habitat by </w:t>
      </w:r>
      <w:proofErr w:type="spellStart"/>
      <w:r w:rsidRPr="00037D96">
        <w:rPr>
          <w:rFonts w:asciiTheme="majorBidi" w:hAnsiTheme="majorBidi" w:cstheme="majorBidi"/>
          <w:color w:val="222222"/>
          <w:sz w:val="24"/>
          <w:szCs w:val="24"/>
          <w:shd w:val="clear" w:color="auto" w:fill="FFFFFF"/>
          <w:lang w:val="en-GB"/>
        </w:rPr>
        <w:t>plowing</w:t>
      </w:r>
      <w:proofErr w:type="spellEnd"/>
      <w:r w:rsidRPr="00037D96">
        <w:rPr>
          <w:rFonts w:asciiTheme="majorBidi" w:hAnsiTheme="majorBidi" w:cstheme="majorBidi"/>
          <w:color w:val="222222"/>
          <w:sz w:val="24"/>
          <w:szCs w:val="24"/>
          <w:shd w:val="clear" w:color="auto" w:fill="FFFFFF"/>
          <w:lang w:val="en-GB"/>
        </w:rPr>
        <w:t xml:space="preserve"> and planting of exotic trees, causing substantial changes in habitat structure. Since 2012, </w:t>
      </w:r>
      <w:proofErr w:type="spellStart"/>
      <w:r w:rsidRPr="00037D96">
        <w:rPr>
          <w:rFonts w:asciiTheme="majorBidi" w:hAnsiTheme="majorBidi" w:cstheme="majorBidi"/>
          <w:color w:val="222222"/>
          <w:sz w:val="24"/>
          <w:szCs w:val="24"/>
          <w:shd w:val="clear" w:color="auto" w:fill="FFFFFF"/>
          <w:lang w:val="en-GB"/>
        </w:rPr>
        <w:t>HaMaarag</w:t>
      </w:r>
      <w:proofErr w:type="spellEnd"/>
      <w:r w:rsidRPr="00037D96">
        <w:rPr>
          <w:rFonts w:asciiTheme="majorBidi" w:hAnsiTheme="majorBidi" w:cstheme="majorBidi"/>
          <w:color w:val="222222"/>
          <w:sz w:val="24"/>
          <w:szCs w:val="24"/>
          <w:shd w:val="clear" w:color="auto" w:fill="FFFFFF"/>
          <w:lang w:val="en-GB"/>
        </w:rPr>
        <w:t xml:space="preserve">, Israel's Nature Assessment Program, monitors reptiles in three habitat types in loess plains of the northern Negev: natural shrub and grass steppe (NSS), runoff rainwater harvesting plantation (RRHP) and extensive traditional Bedouin agricultural wheat fields (ETBA). Results from the first two monitoring rounds (2012-2016) show that beta diversity homogeneity was significantly different between NSS and ETBA, whereas NSS and RRHP, and RRHP and ETBA were not significantly different. Rarefaction analysis revealed that higher species count relative to sample size was found at NSS plots, followed by RRHP, with ETBA showing the lowest values. Desert specialist lizard species were positively and significantly correlated with NSS while generalist lizard species were positively and significantly correlated with ETBA. The current results emphasize the significance of lizards as </w:t>
      </w:r>
      <w:proofErr w:type="spellStart"/>
      <w:r w:rsidRPr="00037D96">
        <w:rPr>
          <w:rFonts w:asciiTheme="majorBidi" w:hAnsiTheme="majorBidi" w:cstheme="majorBidi"/>
          <w:color w:val="222222"/>
          <w:sz w:val="24"/>
          <w:szCs w:val="24"/>
          <w:shd w:val="clear" w:color="auto" w:fill="FFFFFF"/>
          <w:lang w:val="en-GB"/>
        </w:rPr>
        <w:t>bioindicators</w:t>
      </w:r>
      <w:proofErr w:type="spellEnd"/>
      <w:r w:rsidRPr="00037D96">
        <w:rPr>
          <w:rFonts w:asciiTheme="majorBidi" w:hAnsiTheme="majorBidi" w:cstheme="majorBidi"/>
          <w:color w:val="222222"/>
          <w:sz w:val="24"/>
          <w:szCs w:val="24"/>
          <w:shd w:val="clear" w:color="auto" w:fill="FFFFFF"/>
          <w:lang w:val="en-GB"/>
        </w:rPr>
        <w:t xml:space="preserve"> for habitat quality and type. We stress the importance of protecting and conserving loess shrub and grass steppe habitats from further development. We also suggest monitoring continuation and giving special emphasis on the effects of livestock grazing, a significant practice in this area, for better understanding of reptile dynamics in the system.</w:t>
      </w:r>
      <w:r w:rsidR="00394D5E" w:rsidRPr="00037D96">
        <w:rPr>
          <w:rFonts w:asciiTheme="majorBidi" w:hAnsiTheme="majorBidi" w:cstheme="majorBidi"/>
          <w:sz w:val="24"/>
          <w:szCs w:val="24"/>
          <w:lang w:val="en-GB"/>
        </w:rPr>
        <w:t xml:space="preserve"> </w:t>
      </w:r>
    </w:p>
    <w:p w:rsidR="00FB6B31" w:rsidRPr="00037D96" w:rsidRDefault="00FB6B31" w:rsidP="00F05FAF">
      <w:pPr>
        <w:spacing w:line="240" w:lineRule="auto"/>
        <w:rPr>
          <w:rFonts w:asciiTheme="majorBidi" w:hAnsiTheme="majorBidi" w:cstheme="majorBidi"/>
          <w:lang w:val="en-GB"/>
        </w:rPr>
      </w:pPr>
      <w:r w:rsidRPr="00037D96">
        <w:rPr>
          <w:rFonts w:asciiTheme="majorBidi" w:hAnsiTheme="majorBidi" w:cstheme="majorBidi"/>
          <w:lang w:val="en-GB"/>
        </w:rPr>
        <w:br w:type="page"/>
      </w:r>
    </w:p>
    <w:p w:rsidR="00C05BCF" w:rsidRPr="00037D96" w:rsidRDefault="00C05BC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11:00</w:t>
      </w:r>
      <w:proofErr w:type="gramEnd"/>
      <w:r w:rsidRPr="00037D96">
        <w:rPr>
          <w:rFonts w:asciiTheme="majorBidi" w:hAnsiTheme="majorBidi" w:cstheme="majorBidi"/>
          <w:sz w:val="24"/>
          <w:szCs w:val="24"/>
          <w:lang w:val="en-GB"/>
        </w:rPr>
        <w:t>-11:15</w:t>
      </w:r>
    </w:p>
    <w:p w:rsidR="00037D96" w:rsidRPr="00037D96" w:rsidRDefault="00037D96" w:rsidP="00F05FAF">
      <w:pPr>
        <w:spacing w:line="240" w:lineRule="auto"/>
        <w:rPr>
          <w:rFonts w:asciiTheme="majorBidi" w:hAnsiTheme="majorBidi" w:cstheme="majorBidi"/>
          <w:b/>
          <w:bCs/>
          <w:sz w:val="24"/>
          <w:szCs w:val="24"/>
          <w:lang w:val="en-GB"/>
        </w:rPr>
      </w:pPr>
    </w:p>
    <w:p w:rsidR="00C05BCF" w:rsidRPr="00037D96" w:rsidRDefault="00C05BCF"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lang w:val="en-GB"/>
        </w:rPr>
        <w:t>Introducing the Mediterranean desert monitors of Israel</w:t>
      </w:r>
    </w:p>
    <w:p w:rsidR="00C05BCF" w:rsidRPr="00037D96" w:rsidRDefault="00C05BCF"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u w:val="single"/>
          <w:lang w:val="en-GB"/>
        </w:rPr>
        <w:t>Michael Stanner</w:t>
      </w:r>
      <w:r w:rsidRPr="00037D96">
        <w:rPr>
          <w:rFonts w:asciiTheme="majorBidi" w:hAnsiTheme="majorBidi" w:cstheme="majorBidi"/>
          <w:sz w:val="24"/>
          <w:szCs w:val="24"/>
          <w:vertAlign w:val="superscript"/>
          <w:lang w:val="en-GB"/>
        </w:rPr>
        <w:t>1</w:t>
      </w:r>
    </w:p>
    <w:p w:rsidR="00C05BCF" w:rsidRPr="00037D96" w:rsidRDefault="00C05BCF" w:rsidP="00F05FAF">
      <w:pPr>
        <w:spacing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Graduate School, </w:t>
      </w:r>
      <w:proofErr w:type="spellStart"/>
      <w:r w:rsidRPr="00037D96">
        <w:rPr>
          <w:rFonts w:asciiTheme="majorBidi" w:hAnsiTheme="majorBidi" w:cstheme="majorBidi"/>
          <w:sz w:val="20"/>
          <w:szCs w:val="20"/>
          <w:lang w:val="en-GB"/>
        </w:rPr>
        <w:t>Surindra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Rajabhat</w:t>
      </w:r>
      <w:proofErr w:type="spellEnd"/>
      <w:r w:rsidRPr="00037D96">
        <w:rPr>
          <w:rFonts w:asciiTheme="majorBidi" w:hAnsiTheme="majorBidi" w:cstheme="majorBidi"/>
          <w:sz w:val="20"/>
          <w:szCs w:val="20"/>
          <w:lang w:val="en-GB"/>
        </w:rPr>
        <w:t xml:space="preserve"> University, </w:t>
      </w:r>
      <w:proofErr w:type="spellStart"/>
      <w:r w:rsidRPr="00037D96">
        <w:rPr>
          <w:rFonts w:asciiTheme="majorBidi" w:hAnsiTheme="majorBidi" w:cstheme="majorBidi"/>
          <w:sz w:val="20"/>
          <w:szCs w:val="20"/>
          <w:lang w:val="en-GB"/>
        </w:rPr>
        <w:t>Surin</w:t>
      </w:r>
      <w:proofErr w:type="spellEnd"/>
      <w:r w:rsidRPr="00037D96">
        <w:rPr>
          <w:rFonts w:asciiTheme="majorBidi" w:hAnsiTheme="majorBidi" w:cstheme="majorBidi"/>
          <w:sz w:val="20"/>
          <w:szCs w:val="20"/>
          <w:lang w:val="en-GB"/>
        </w:rPr>
        <w:t xml:space="preserve"> 32000, Thailand</w:t>
      </w:r>
    </w:p>
    <w:p w:rsidR="00037D96" w:rsidRDefault="00037D96" w:rsidP="00F05FAF">
      <w:pPr>
        <w:spacing w:after="0" w:line="240" w:lineRule="auto"/>
        <w:ind w:right="270"/>
        <w:rPr>
          <w:rFonts w:asciiTheme="majorBidi" w:hAnsiTheme="majorBidi" w:cstheme="majorBidi"/>
          <w:sz w:val="24"/>
          <w:szCs w:val="24"/>
          <w:lang w:val="en-GB"/>
        </w:rPr>
      </w:pPr>
    </w:p>
    <w:p w:rsidR="008A2DCB" w:rsidRPr="00037D96" w:rsidRDefault="00C05BCF" w:rsidP="00F05FAF">
      <w:pPr>
        <w:spacing w:after="0" w:line="240" w:lineRule="auto"/>
        <w:ind w:right="270"/>
        <w:rPr>
          <w:rFonts w:asciiTheme="majorBidi" w:hAnsiTheme="majorBidi" w:cstheme="majorBidi"/>
          <w:sz w:val="24"/>
          <w:szCs w:val="24"/>
          <w:lang w:val="en-GB"/>
        </w:rPr>
      </w:pPr>
      <w:r w:rsidRPr="00037D96">
        <w:rPr>
          <w:rFonts w:asciiTheme="majorBidi" w:hAnsiTheme="majorBidi" w:cstheme="majorBidi"/>
          <w:sz w:val="24"/>
          <w:szCs w:val="24"/>
          <w:lang w:val="en-GB"/>
        </w:rPr>
        <w:t>The desert monitor (</w:t>
      </w:r>
      <w:r w:rsidRPr="00037D96">
        <w:rPr>
          <w:rFonts w:asciiTheme="majorBidi" w:hAnsiTheme="majorBidi" w:cstheme="majorBidi"/>
          <w:i/>
          <w:iCs/>
          <w:sz w:val="24"/>
          <w:szCs w:val="24"/>
          <w:lang w:val="en-GB"/>
        </w:rPr>
        <w:t xml:space="preserve">Varanus </w:t>
      </w:r>
      <w:proofErr w:type="spellStart"/>
      <w:r w:rsidRPr="00037D96">
        <w:rPr>
          <w:rFonts w:asciiTheme="majorBidi" w:hAnsiTheme="majorBidi" w:cstheme="majorBidi"/>
          <w:i/>
          <w:iCs/>
          <w:sz w:val="24"/>
          <w:szCs w:val="24"/>
          <w:lang w:val="en-GB"/>
        </w:rPr>
        <w:t>griseus</w:t>
      </w:r>
      <w:proofErr w:type="spellEnd"/>
      <w:r w:rsidRPr="00037D96">
        <w:rPr>
          <w:rFonts w:asciiTheme="majorBidi" w:hAnsiTheme="majorBidi" w:cstheme="majorBidi"/>
          <w:sz w:val="24"/>
          <w:szCs w:val="24"/>
          <w:lang w:val="en-GB"/>
        </w:rPr>
        <w:t xml:space="preserve">) is a desert species adapted to harsh desert conditions.  In the southern coastal plain of Israel desert monitors live under mild Mediterranean climatic conditions (annual rainfall of 500-600 mm).  In the study area (southern coastal plain) 21 adult monitors (8 males and 13 females) were captured, marked and measured (total length= 62-102 cm, weight=239-1261 g, n=21).  These morphometrics are larger than those of conspecifics from other areas, and were presumed to be the result of a high productivity in the study area.  After examining specimens in zoological collections, this presumption was refuted and found to be inconclusive.  The comparatively large body sizes were therefore alternatively related to anthropogenic factors – all of which is discussed.  In the study area the monitors display distinct seasonal patterns of activity, being active from March-April to October-November and hibernating underground during the rest of the year.  Peak activity is in May-June.  There were pronounced intersexual differences of the seasonal activity patterns.  Males start activity somewhat earlier than females and cease activity much earlier than females – all of which is also related to the high productivity in the study area.  In the southern coastal plain of Israel adult </w:t>
      </w:r>
      <w:r w:rsidRPr="00037D96">
        <w:rPr>
          <w:rFonts w:asciiTheme="majorBidi" w:hAnsiTheme="majorBidi" w:cstheme="majorBidi"/>
          <w:i/>
          <w:iCs/>
          <w:sz w:val="24"/>
          <w:szCs w:val="24"/>
          <w:lang w:val="en-GB"/>
        </w:rPr>
        <w:t xml:space="preserve">Varanus </w:t>
      </w:r>
      <w:proofErr w:type="spellStart"/>
      <w:r w:rsidRPr="00037D96">
        <w:rPr>
          <w:rFonts w:asciiTheme="majorBidi" w:hAnsiTheme="majorBidi" w:cstheme="majorBidi"/>
          <w:i/>
          <w:iCs/>
          <w:sz w:val="24"/>
          <w:szCs w:val="24"/>
          <w:lang w:val="en-GB"/>
        </w:rPr>
        <w:t>griseus</w:t>
      </w:r>
      <w:proofErr w:type="spellEnd"/>
      <w:r w:rsidRPr="00037D96">
        <w:rPr>
          <w:rFonts w:asciiTheme="majorBidi" w:hAnsiTheme="majorBidi" w:cstheme="majorBidi"/>
          <w:sz w:val="24"/>
          <w:szCs w:val="24"/>
          <w:lang w:val="en-GB"/>
        </w:rPr>
        <w:t xml:space="preserve"> was inferred to be the top diurnal predator and the ecological equivalent of the Egyptian mongoose (</w:t>
      </w:r>
      <w:proofErr w:type="spellStart"/>
      <w:r w:rsidRPr="00037D96">
        <w:rPr>
          <w:rFonts w:asciiTheme="majorBidi" w:hAnsiTheme="majorBidi" w:cstheme="majorBidi"/>
          <w:i/>
          <w:iCs/>
          <w:sz w:val="24"/>
          <w:szCs w:val="24"/>
          <w:lang w:val="en-GB"/>
        </w:rPr>
        <w:t>Herpestes</w:t>
      </w:r>
      <w:proofErr w:type="spellEnd"/>
      <w:r w:rsidRPr="00037D96">
        <w:rPr>
          <w:rFonts w:asciiTheme="majorBidi" w:hAnsiTheme="majorBidi" w:cstheme="majorBidi"/>
          <w:i/>
          <w:iCs/>
          <w:sz w:val="24"/>
          <w:szCs w:val="24"/>
          <w:lang w:val="en-GB"/>
        </w:rPr>
        <w:t xml:space="preserve"> ichneumon</w:t>
      </w:r>
      <w:r w:rsidRPr="00037D96">
        <w:rPr>
          <w:rFonts w:asciiTheme="majorBidi" w:hAnsiTheme="majorBidi" w:cstheme="majorBidi"/>
          <w:sz w:val="24"/>
          <w:szCs w:val="24"/>
          <w:lang w:val="en-GB"/>
        </w:rPr>
        <w:t>).  These assessments have both supportive and unsupportive argumentations, all of which are discussed.</w:t>
      </w:r>
    </w:p>
    <w:p w:rsidR="008A2DCB" w:rsidRPr="00037D96" w:rsidRDefault="008A2DC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8A2DCB" w:rsidRPr="00037D96" w:rsidRDefault="008A2DC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Tuesday 19/06/</w:t>
      </w:r>
      <w:proofErr w:type="gramStart"/>
      <w:r w:rsidRPr="00037D96">
        <w:rPr>
          <w:rFonts w:asciiTheme="majorBidi" w:hAnsiTheme="majorBidi" w:cstheme="majorBidi"/>
          <w:sz w:val="24"/>
          <w:szCs w:val="24"/>
          <w:lang w:val="en-GB"/>
        </w:rPr>
        <w:t>18  11:15</w:t>
      </w:r>
      <w:proofErr w:type="gramEnd"/>
      <w:r w:rsidRPr="00037D96">
        <w:rPr>
          <w:rFonts w:asciiTheme="majorBidi" w:hAnsiTheme="majorBidi" w:cstheme="majorBidi"/>
          <w:sz w:val="24"/>
          <w:szCs w:val="24"/>
          <w:lang w:val="en-GB"/>
        </w:rPr>
        <w:t>-12:00</w:t>
      </w:r>
    </w:p>
    <w:p w:rsidR="00037D96" w:rsidRPr="00037D96" w:rsidRDefault="00037D96" w:rsidP="00F05FAF">
      <w:pPr>
        <w:spacing w:line="240" w:lineRule="auto"/>
        <w:rPr>
          <w:rFonts w:asciiTheme="majorBidi" w:eastAsia="Times New Roman" w:hAnsiTheme="majorBidi" w:cstheme="majorBidi"/>
          <w:b/>
          <w:bCs/>
          <w:color w:val="000000"/>
          <w:sz w:val="24"/>
          <w:szCs w:val="24"/>
          <w:shd w:val="clear" w:color="auto" w:fill="FFFFFF"/>
          <w:lang w:val="en-GB"/>
        </w:rPr>
      </w:pPr>
    </w:p>
    <w:p w:rsidR="00037D96" w:rsidRPr="00037D96" w:rsidRDefault="00037D96" w:rsidP="00037D96">
      <w:pPr>
        <w:spacing w:line="240" w:lineRule="auto"/>
        <w:rPr>
          <w:rFonts w:asciiTheme="majorBidi" w:hAnsiTheme="majorBidi" w:cstheme="majorBidi"/>
          <w:b/>
          <w:bCs/>
          <w:i/>
          <w:iCs/>
          <w:color w:val="0000CC"/>
          <w:sz w:val="28"/>
          <w:szCs w:val="28"/>
          <w:lang w:val="en-GB"/>
        </w:rPr>
      </w:pPr>
      <w:r w:rsidRPr="00037D96">
        <w:rPr>
          <w:rFonts w:asciiTheme="majorBidi" w:eastAsia="Times New Roman" w:hAnsiTheme="majorBidi" w:cstheme="majorBidi"/>
          <w:b/>
          <w:bCs/>
          <w:i/>
          <w:iCs/>
          <w:color w:val="0000CC"/>
          <w:sz w:val="28"/>
          <w:szCs w:val="28"/>
          <w:lang w:val="en-GB"/>
        </w:rPr>
        <w:t xml:space="preserve">Plenary </w:t>
      </w:r>
      <w:r w:rsidRPr="00037D96">
        <w:rPr>
          <w:rFonts w:asciiTheme="majorBidi" w:hAnsiTheme="majorBidi" w:cstheme="majorBidi"/>
          <w:b/>
          <w:bCs/>
          <w:i/>
          <w:iCs/>
          <w:color w:val="0000CC"/>
          <w:sz w:val="28"/>
          <w:szCs w:val="28"/>
          <w:lang w:val="en-GB"/>
        </w:rPr>
        <w:t>lecture</w:t>
      </w:r>
    </w:p>
    <w:p w:rsidR="008A2DCB" w:rsidRPr="00037D96" w:rsidRDefault="008A2DCB" w:rsidP="00F05FAF">
      <w:pPr>
        <w:spacing w:line="240" w:lineRule="auto"/>
        <w:rPr>
          <w:rFonts w:asciiTheme="majorBidi" w:hAnsiTheme="majorBidi" w:cstheme="majorBidi"/>
          <w:b/>
          <w:bCs/>
          <w:sz w:val="24"/>
          <w:szCs w:val="24"/>
          <w:lang w:val="en-GB"/>
        </w:rPr>
      </w:pPr>
      <w:proofErr w:type="spellStart"/>
      <w:r w:rsidRPr="00037D96">
        <w:rPr>
          <w:rFonts w:asciiTheme="majorBidi" w:eastAsia="Times New Roman" w:hAnsiTheme="majorBidi" w:cstheme="majorBidi"/>
          <w:b/>
          <w:bCs/>
          <w:color w:val="000000"/>
          <w:sz w:val="24"/>
          <w:szCs w:val="24"/>
          <w:shd w:val="clear" w:color="auto" w:fill="FFFFFF"/>
          <w:lang w:val="en-GB"/>
        </w:rPr>
        <w:t>Spatio</w:t>
      </w:r>
      <w:proofErr w:type="spellEnd"/>
      <w:r w:rsidRPr="00037D96">
        <w:rPr>
          <w:rFonts w:asciiTheme="majorBidi" w:eastAsia="Times New Roman" w:hAnsiTheme="majorBidi" w:cstheme="majorBidi"/>
          <w:b/>
          <w:bCs/>
          <w:color w:val="000000"/>
          <w:sz w:val="24"/>
          <w:szCs w:val="24"/>
          <w:shd w:val="clear" w:color="auto" w:fill="FFFFFF"/>
          <w:lang w:val="en-GB"/>
        </w:rPr>
        <w:t>-temporal trends in two</w:t>
      </w:r>
      <w:r w:rsidRPr="00037D96">
        <w:rPr>
          <w:rFonts w:asciiTheme="majorBidi" w:eastAsia="Times New Roman" w:hAnsiTheme="majorBidi" w:cstheme="majorBidi"/>
          <w:b/>
          <w:bCs/>
          <w:color w:val="FF0000"/>
          <w:sz w:val="24"/>
          <w:szCs w:val="24"/>
          <w:shd w:val="clear" w:color="auto" w:fill="FFFFFF"/>
          <w:lang w:val="en-GB"/>
        </w:rPr>
        <w:t> </w:t>
      </w:r>
      <w:r w:rsidRPr="00037D96">
        <w:rPr>
          <w:rFonts w:asciiTheme="majorBidi" w:eastAsia="Times New Roman" w:hAnsiTheme="majorBidi" w:cstheme="majorBidi"/>
          <w:b/>
          <w:bCs/>
          <w:sz w:val="24"/>
          <w:szCs w:val="24"/>
          <w:shd w:val="clear" w:color="auto" w:fill="FFFFFF"/>
          <w:lang w:val="en-GB"/>
        </w:rPr>
        <w:t>lacertids in Mediterranean coastal dunes and the response to dune restoration</w:t>
      </w:r>
    </w:p>
    <w:p w:rsidR="008A2DCB" w:rsidRPr="00037D96" w:rsidRDefault="008A2DCB" w:rsidP="003A0F15">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u w:val="single"/>
          <w:lang w:val="en-GB"/>
        </w:rPr>
        <w:t>Tania L.F. Bird</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r w:rsidR="003A0F15" w:rsidRPr="003A0F15">
        <w:rPr>
          <w:rFonts w:asciiTheme="majorBidi" w:hAnsiTheme="majorBidi" w:cstheme="majorBidi"/>
          <w:sz w:val="24"/>
          <w:szCs w:val="24"/>
          <w:lang w:val="en-GB"/>
        </w:rPr>
        <w:t>Boaz Shacham</w:t>
      </w:r>
      <w:r w:rsidR="003A0F15" w:rsidRPr="003A0F15">
        <w:rPr>
          <w:rFonts w:asciiTheme="majorBidi" w:hAnsiTheme="majorBidi" w:cstheme="majorBidi"/>
          <w:sz w:val="24"/>
          <w:szCs w:val="24"/>
          <w:vertAlign w:val="superscript"/>
          <w:lang w:val="en-GB"/>
        </w:rPr>
        <w:t>2</w:t>
      </w:r>
      <w:r w:rsidR="003A0F15">
        <w:t xml:space="preserve">, </w:t>
      </w:r>
      <w:proofErr w:type="spellStart"/>
      <w:r w:rsidRPr="003A0F15">
        <w:rPr>
          <w:rFonts w:asciiTheme="majorBidi" w:hAnsiTheme="majorBidi" w:cstheme="majorBidi"/>
          <w:sz w:val="24"/>
          <w:szCs w:val="24"/>
          <w:lang w:val="en-GB"/>
        </w:rPr>
        <w:t>Pua</w:t>
      </w:r>
      <w:proofErr w:type="spellEnd"/>
      <w:r w:rsidRPr="00037D96">
        <w:rPr>
          <w:rFonts w:asciiTheme="majorBidi" w:hAnsiTheme="majorBidi" w:cstheme="majorBidi"/>
          <w:sz w:val="24"/>
          <w:szCs w:val="24"/>
          <w:lang w:val="en-GB"/>
        </w:rPr>
        <w:t xml:space="preserve"> Bar (</w:t>
      </w:r>
      <w:proofErr w:type="spellStart"/>
      <w:r w:rsidRPr="00037D96">
        <w:rPr>
          <w:rFonts w:asciiTheme="majorBidi" w:hAnsiTheme="majorBidi" w:cstheme="majorBidi"/>
          <w:sz w:val="24"/>
          <w:szCs w:val="24"/>
          <w:lang w:val="en-GB"/>
        </w:rPr>
        <w:t>Kutiel</w:t>
      </w:r>
      <w:proofErr w:type="spellEnd"/>
      <w:proofErr w:type="gramStart"/>
      <w:r w:rsidRPr="00037D96">
        <w:rPr>
          <w:rFonts w:asciiTheme="majorBidi" w:hAnsiTheme="majorBidi" w:cstheme="majorBidi"/>
          <w:sz w:val="24"/>
          <w:szCs w:val="24"/>
          <w:lang w:val="en-GB"/>
        </w:rPr>
        <w:t>)</w:t>
      </w:r>
      <w:r w:rsidRPr="00037D96">
        <w:rPr>
          <w:rFonts w:asciiTheme="majorBidi" w:hAnsiTheme="majorBidi" w:cstheme="majorBidi"/>
          <w:sz w:val="24"/>
          <w:szCs w:val="24"/>
          <w:vertAlign w:val="superscript"/>
          <w:lang w:val="en-GB"/>
        </w:rPr>
        <w:t>1</w:t>
      </w:r>
      <w:proofErr w:type="gramEnd"/>
      <w:r w:rsidRPr="00037D96">
        <w:rPr>
          <w:rFonts w:asciiTheme="majorBidi" w:hAnsiTheme="majorBidi" w:cstheme="majorBidi"/>
          <w:sz w:val="24"/>
          <w:szCs w:val="24"/>
          <w:lang w:val="en-GB"/>
        </w:rPr>
        <w:t>, Elli Groner</w:t>
      </w:r>
      <w:r w:rsidR="003A0F15">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Amos Bouskila</w:t>
      </w:r>
      <w:r w:rsidR="003A0F15">
        <w:rPr>
          <w:rFonts w:asciiTheme="majorBidi" w:hAnsiTheme="majorBidi" w:cstheme="majorBidi"/>
          <w:sz w:val="24"/>
          <w:szCs w:val="24"/>
          <w:vertAlign w:val="superscript"/>
          <w:lang w:val="en-GB"/>
        </w:rPr>
        <w:t>4</w:t>
      </w:r>
      <w:r w:rsidRPr="00037D96">
        <w:rPr>
          <w:rFonts w:asciiTheme="majorBidi" w:hAnsiTheme="majorBidi" w:cstheme="majorBidi"/>
          <w:sz w:val="24"/>
          <w:szCs w:val="24"/>
          <w:lang w:val="en-GB"/>
        </w:rPr>
        <w:t xml:space="preserve"> </w:t>
      </w:r>
    </w:p>
    <w:p w:rsidR="008A2DCB" w:rsidRPr="00037D96" w:rsidRDefault="008A2DCB" w:rsidP="00F05FAF">
      <w:pPr>
        <w:spacing w:after="0" w:line="240" w:lineRule="auto"/>
        <w:rPr>
          <w:rFonts w:asciiTheme="majorBidi" w:hAnsiTheme="majorBidi" w:cstheme="majorBidi"/>
          <w:iCs/>
          <w:sz w:val="20"/>
          <w:szCs w:val="20"/>
          <w:vertAlign w:val="superscript"/>
          <w:lang w:val="en-GB"/>
        </w:rPr>
      </w:pPr>
      <w:r w:rsidRPr="00037D96">
        <w:rPr>
          <w:rFonts w:asciiTheme="majorBidi" w:hAnsiTheme="majorBidi" w:cstheme="majorBidi"/>
          <w:iCs/>
          <w:sz w:val="20"/>
          <w:szCs w:val="20"/>
          <w:vertAlign w:val="superscript"/>
          <w:lang w:val="en-GB"/>
        </w:rPr>
        <w:t xml:space="preserve">1 </w:t>
      </w:r>
      <w:r w:rsidRPr="00037D96">
        <w:rPr>
          <w:rFonts w:asciiTheme="majorBidi" w:hAnsiTheme="majorBidi" w:cstheme="majorBidi"/>
          <w:iCs/>
          <w:sz w:val="20"/>
          <w:szCs w:val="20"/>
          <w:lang w:val="en-GB"/>
        </w:rPr>
        <w:t xml:space="preserve">Department of Geography &amp; Environmental Development, Ben Gurion University of the Negev, Israel </w:t>
      </w:r>
    </w:p>
    <w:p w:rsidR="008A2DCB" w:rsidRDefault="008A2DCB" w:rsidP="00F05FAF">
      <w:pPr>
        <w:spacing w:after="0" w:line="240" w:lineRule="auto"/>
        <w:rPr>
          <w:rFonts w:asciiTheme="majorBidi" w:hAnsiTheme="majorBidi" w:cstheme="majorBidi"/>
          <w:iCs/>
          <w:sz w:val="20"/>
          <w:szCs w:val="20"/>
          <w:vertAlign w:val="superscript"/>
          <w:lang w:val="en-GB"/>
        </w:rPr>
      </w:pPr>
      <w:r w:rsidRPr="00037D96">
        <w:rPr>
          <w:rFonts w:asciiTheme="majorBidi" w:hAnsiTheme="majorBidi" w:cstheme="majorBidi"/>
          <w:iCs/>
          <w:sz w:val="20"/>
          <w:szCs w:val="20"/>
          <w:vertAlign w:val="superscript"/>
          <w:lang w:val="en-GB"/>
        </w:rPr>
        <w:t xml:space="preserve">2 </w:t>
      </w:r>
      <w:r w:rsidRPr="00037D96">
        <w:rPr>
          <w:rFonts w:asciiTheme="majorBidi" w:hAnsiTheme="majorBidi" w:cstheme="majorBidi"/>
          <w:iCs/>
          <w:sz w:val="20"/>
          <w:szCs w:val="20"/>
          <w:lang w:val="en-GB"/>
        </w:rPr>
        <w:t>Dead Sea-</w:t>
      </w:r>
      <w:proofErr w:type="spellStart"/>
      <w:r w:rsidRPr="00037D96">
        <w:rPr>
          <w:rFonts w:asciiTheme="majorBidi" w:hAnsiTheme="majorBidi" w:cstheme="majorBidi"/>
          <w:iCs/>
          <w:sz w:val="20"/>
          <w:szCs w:val="20"/>
          <w:lang w:val="en-GB"/>
        </w:rPr>
        <w:t>Arava</w:t>
      </w:r>
      <w:proofErr w:type="spellEnd"/>
      <w:r w:rsidRPr="00037D96">
        <w:rPr>
          <w:rFonts w:asciiTheme="majorBidi" w:hAnsiTheme="majorBidi" w:cstheme="majorBidi"/>
          <w:iCs/>
          <w:sz w:val="20"/>
          <w:szCs w:val="20"/>
          <w:lang w:val="en-GB"/>
        </w:rPr>
        <w:t xml:space="preserve"> Science </w:t>
      </w:r>
      <w:proofErr w:type="spellStart"/>
      <w:r w:rsidRPr="00037D96">
        <w:rPr>
          <w:rFonts w:asciiTheme="majorBidi" w:hAnsiTheme="majorBidi" w:cstheme="majorBidi"/>
          <w:iCs/>
          <w:sz w:val="20"/>
          <w:szCs w:val="20"/>
          <w:lang w:val="en-GB"/>
        </w:rPr>
        <w:t>Center</w:t>
      </w:r>
      <w:proofErr w:type="spellEnd"/>
      <w:r w:rsidRPr="00037D96">
        <w:rPr>
          <w:rFonts w:asciiTheme="majorBidi" w:hAnsiTheme="majorBidi" w:cstheme="majorBidi"/>
          <w:iCs/>
          <w:sz w:val="20"/>
          <w:szCs w:val="20"/>
          <w:lang w:val="en-GB"/>
        </w:rPr>
        <w:t xml:space="preserve">, Israel </w:t>
      </w:r>
      <w:r w:rsidRPr="00037D96">
        <w:rPr>
          <w:rFonts w:asciiTheme="majorBidi" w:hAnsiTheme="majorBidi" w:cstheme="majorBidi"/>
          <w:iCs/>
          <w:sz w:val="20"/>
          <w:szCs w:val="20"/>
          <w:vertAlign w:val="superscript"/>
          <w:lang w:val="en-GB"/>
        </w:rPr>
        <w:t xml:space="preserve"> </w:t>
      </w:r>
    </w:p>
    <w:p w:rsidR="003A0F15" w:rsidRPr="003A0F15" w:rsidRDefault="003A0F15" w:rsidP="003A0F15">
      <w:pPr>
        <w:spacing w:after="0" w:line="240" w:lineRule="auto"/>
        <w:rPr>
          <w:rFonts w:asciiTheme="majorBidi" w:hAnsiTheme="majorBidi" w:cstheme="majorBidi"/>
          <w:iCs/>
          <w:sz w:val="20"/>
          <w:szCs w:val="20"/>
          <w:lang w:val="en-GB"/>
        </w:rPr>
      </w:pPr>
      <w:r w:rsidRPr="00037D96">
        <w:rPr>
          <w:rFonts w:asciiTheme="majorBidi" w:hAnsiTheme="majorBidi" w:cstheme="majorBidi"/>
          <w:iCs/>
          <w:sz w:val="20"/>
          <w:szCs w:val="20"/>
          <w:vertAlign w:val="superscript"/>
          <w:lang w:val="en-GB"/>
        </w:rPr>
        <w:t>3</w:t>
      </w:r>
      <w:r>
        <w:rPr>
          <w:rFonts w:asciiTheme="majorBidi" w:hAnsiTheme="majorBidi" w:cstheme="majorBidi"/>
          <w:iCs/>
          <w:sz w:val="20"/>
          <w:szCs w:val="20"/>
          <w:vertAlign w:val="superscript"/>
          <w:lang w:val="en-GB"/>
        </w:rPr>
        <w:t xml:space="preserve"> </w:t>
      </w:r>
      <w:r w:rsidRPr="003A0F15">
        <w:rPr>
          <w:rFonts w:asciiTheme="majorBidi" w:hAnsiTheme="majorBidi" w:cstheme="majorBidi"/>
          <w:iCs/>
          <w:sz w:val="20"/>
          <w:szCs w:val="20"/>
          <w:lang w:val="en-GB"/>
        </w:rPr>
        <w:t>National Natural History Collections, Hebrew University of Jerusalem, Israel,</w:t>
      </w:r>
    </w:p>
    <w:p w:rsidR="008A2DCB" w:rsidRPr="00037D96" w:rsidRDefault="003A0F15" w:rsidP="00F05FAF">
      <w:pPr>
        <w:spacing w:line="240" w:lineRule="auto"/>
        <w:rPr>
          <w:rFonts w:asciiTheme="majorBidi" w:hAnsiTheme="majorBidi" w:cstheme="majorBidi"/>
          <w:b/>
          <w:bCs/>
          <w:sz w:val="20"/>
          <w:szCs w:val="20"/>
          <w:lang w:val="en-GB"/>
        </w:rPr>
      </w:pPr>
      <w:r>
        <w:rPr>
          <w:rFonts w:asciiTheme="majorBidi" w:hAnsiTheme="majorBidi" w:cstheme="majorBidi"/>
          <w:iCs/>
          <w:sz w:val="20"/>
          <w:szCs w:val="20"/>
          <w:vertAlign w:val="superscript"/>
          <w:lang w:val="en-GB"/>
        </w:rPr>
        <w:t>4</w:t>
      </w:r>
      <w:r w:rsidR="008A2DCB" w:rsidRPr="00037D96">
        <w:rPr>
          <w:rFonts w:asciiTheme="majorBidi" w:hAnsiTheme="majorBidi" w:cstheme="majorBidi"/>
          <w:iCs/>
          <w:sz w:val="20"/>
          <w:szCs w:val="20"/>
          <w:vertAlign w:val="superscript"/>
          <w:lang w:val="en-GB"/>
        </w:rPr>
        <w:t xml:space="preserve"> </w:t>
      </w:r>
      <w:proofErr w:type="gramStart"/>
      <w:r w:rsidR="008A2DCB" w:rsidRPr="00037D96">
        <w:rPr>
          <w:rFonts w:asciiTheme="majorBidi" w:hAnsiTheme="majorBidi" w:cstheme="majorBidi"/>
          <w:iCs/>
          <w:sz w:val="20"/>
          <w:szCs w:val="20"/>
          <w:lang w:val="en-GB"/>
        </w:rPr>
        <w:t>Department</w:t>
      </w:r>
      <w:proofErr w:type="gramEnd"/>
      <w:r w:rsidR="008A2DCB" w:rsidRPr="00037D96">
        <w:rPr>
          <w:rFonts w:asciiTheme="majorBidi" w:hAnsiTheme="majorBidi" w:cstheme="majorBidi"/>
          <w:iCs/>
          <w:sz w:val="20"/>
          <w:szCs w:val="20"/>
          <w:lang w:val="en-GB"/>
        </w:rPr>
        <w:t xml:space="preserve"> of Life Sciences, Ben Gurion University of the Negev, Israel</w:t>
      </w:r>
    </w:p>
    <w:p w:rsidR="00037D96" w:rsidRDefault="00037D96" w:rsidP="00F05FAF">
      <w:pPr>
        <w:spacing w:after="0" w:line="240" w:lineRule="auto"/>
        <w:rPr>
          <w:rFonts w:asciiTheme="majorBidi" w:hAnsiTheme="majorBidi" w:cstheme="majorBidi"/>
          <w:color w:val="222222"/>
          <w:sz w:val="24"/>
          <w:szCs w:val="24"/>
          <w:lang w:val="en-GB"/>
        </w:rPr>
      </w:pPr>
    </w:p>
    <w:p w:rsidR="003A0F15" w:rsidRPr="003A0F15" w:rsidRDefault="003A0F15" w:rsidP="003A0F15">
      <w:pPr>
        <w:spacing w:line="240" w:lineRule="auto"/>
        <w:rPr>
          <w:rFonts w:asciiTheme="majorBidi" w:hAnsiTheme="majorBidi" w:cstheme="majorBidi"/>
          <w:sz w:val="24"/>
          <w:szCs w:val="24"/>
          <w:lang w:val="en-GB"/>
        </w:rPr>
      </w:pPr>
      <w:r w:rsidRPr="003A0F15">
        <w:rPr>
          <w:rFonts w:asciiTheme="majorBidi" w:hAnsiTheme="majorBidi" w:cstheme="majorBidi"/>
          <w:sz w:val="24"/>
          <w:szCs w:val="24"/>
          <w:lang w:val="en-GB"/>
        </w:rPr>
        <w:t xml:space="preserve">Reptile diversity has been monitored on three dune types (mobile, semi-fixed and fixed dunes) in </w:t>
      </w:r>
      <w:proofErr w:type="spellStart"/>
      <w:r w:rsidRPr="003A0F15">
        <w:rPr>
          <w:rFonts w:asciiTheme="majorBidi" w:hAnsiTheme="majorBidi" w:cstheme="majorBidi"/>
          <w:sz w:val="24"/>
          <w:szCs w:val="24"/>
          <w:lang w:val="en-GB"/>
        </w:rPr>
        <w:t>Nizzanim</w:t>
      </w:r>
      <w:proofErr w:type="spellEnd"/>
      <w:r w:rsidRPr="003A0F15">
        <w:rPr>
          <w:rFonts w:asciiTheme="majorBidi" w:hAnsiTheme="majorBidi" w:cstheme="majorBidi"/>
          <w:sz w:val="24"/>
          <w:szCs w:val="24"/>
          <w:lang w:val="en-GB"/>
        </w:rPr>
        <w:t xml:space="preserve"> Dunes Nature Reserve, as part of the Long Term Ecological Research project in collaboration with the Israel Nature &amp; Parks Authority for more than 12 years. This is the largest experimental habitat-manipulation ever conducted in Israel to create knowledge-based conservation management plans. Unlike most coastal restoration projects that seek to stabilize (fix) dunes, the attempt to restore </w:t>
      </w:r>
      <w:proofErr w:type="spellStart"/>
      <w:r w:rsidRPr="003A0F15">
        <w:rPr>
          <w:rFonts w:asciiTheme="majorBidi" w:hAnsiTheme="majorBidi" w:cstheme="majorBidi"/>
          <w:sz w:val="24"/>
          <w:szCs w:val="24"/>
          <w:lang w:val="en-GB"/>
        </w:rPr>
        <w:t>Nizzanim’s</w:t>
      </w:r>
      <w:proofErr w:type="spellEnd"/>
      <w:r w:rsidRPr="003A0F15">
        <w:rPr>
          <w:rFonts w:asciiTheme="majorBidi" w:hAnsiTheme="majorBidi" w:cstheme="majorBidi"/>
          <w:sz w:val="24"/>
          <w:szCs w:val="24"/>
          <w:lang w:val="en-GB"/>
        </w:rPr>
        <w:t xml:space="preserve"> dunes involved vegetation removal to recreate more mobile-like dune states in two different ways; (1) intentional removal of vegetation across the whole dune and (2) removal of vegetation on the wind facing slopes. In addition, we monitored the consequences of passive vegetation removal due to disturbance caused by recreational vehicle usage. </w:t>
      </w:r>
    </w:p>
    <w:p w:rsidR="003A0F15" w:rsidRPr="003A0F15" w:rsidRDefault="003A0F15" w:rsidP="003A0F15">
      <w:pPr>
        <w:spacing w:line="240" w:lineRule="auto"/>
        <w:rPr>
          <w:rFonts w:asciiTheme="majorBidi" w:hAnsiTheme="majorBidi" w:cstheme="majorBidi"/>
          <w:sz w:val="24"/>
          <w:szCs w:val="24"/>
          <w:lang w:val="en-GB"/>
        </w:rPr>
      </w:pPr>
      <w:r w:rsidRPr="003A0F15">
        <w:rPr>
          <w:rFonts w:asciiTheme="majorBidi" w:hAnsiTheme="majorBidi" w:cstheme="majorBidi"/>
          <w:sz w:val="24"/>
          <w:szCs w:val="24"/>
          <w:lang w:val="en-GB"/>
        </w:rPr>
        <w:t xml:space="preserve">We present the </w:t>
      </w:r>
      <w:proofErr w:type="spellStart"/>
      <w:r w:rsidRPr="003A0F15">
        <w:rPr>
          <w:rFonts w:asciiTheme="majorBidi" w:hAnsiTheme="majorBidi" w:cstheme="majorBidi"/>
          <w:sz w:val="24"/>
          <w:szCs w:val="24"/>
          <w:lang w:val="en-GB"/>
        </w:rPr>
        <w:t>spatio</w:t>
      </w:r>
      <w:proofErr w:type="spellEnd"/>
      <w:r w:rsidRPr="003A0F15">
        <w:rPr>
          <w:rFonts w:asciiTheme="majorBidi" w:hAnsiTheme="majorBidi" w:cstheme="majorBidi"/>
          <w:sz w:val="24"/>
          <w:szCs w:val="24"/>
          <w:lang w:val="en-GB"/>
        </w:rPr>
        <w:t xml:space="preserve">-temporal changes among two lacertid species; </w:t>
      </w:r>
      <w:proofErr w:type="spellStart"/>
      <w:r w:rsidRPr="003A0F15">
        <w:rPr>
          <w:rFonts w:asciiTheme="majorBidi" w:hAnsiTheme="majorBidi" w:cstheme="majorBidi"/>
          <w:sz w:val="24"/>
          <w:szCs w:val="24"/>
          <w:lang w:val="en-GB"/>
        </w:rPr>
        <w:t>Acanthodactylus</w:t>
      </w:r>
      <w:proofErr w:type="spellEnd"/>
      <w:r w:rsidRPr="003A0F15">
        <w:rPr>
          <w:rFonts w:asciiTheme="majorBidi" w:hAnsiTheme="majorBidi" w:cstheme="majorBidi"/>
          <w:sz w:val="24"/>
          <w:szCs w:val="24"/>
          <w:lang w:val="en-GB"/>
        </w:rPr>
        <w:t xml:space="preserve"> </w:t>
      </w:r>
      <w:proofErr w:type="spellStart"/>
      <w:r w:rsidRPr="003A0F15">
        <w:rPr>
          <w:rFonts w:asciiTheme="majorBidi" w:hAnsiTheme="majorBidi" w:cstheme="majorBidi"/>
          <w:sz w:val="24"/>
          <w:szCs w:val="24"/>
          <w:lang w:val="en-GB"/>
        </w:rPr>
        <w:t>scutellatus</w:t>
      </w:r>
      <w:proofErr w:type="spellEnd"/>
      <w:r w:rsidRPr="003A0F15">
        <w:rPr>
          <w:rFonts w:asciiTheme="majorBidi" w:hAnsiTheme="majorBidi" w:cstheme="majorBidi"/>
          <w:sz w:val="24"/>
          <w:szCs w:val="24"/>
          <w:lang w:val="en-GB"/>
        </w:rPr>
        <w:t xml:space="preserve"> and A. </w:t>
      </w:r>
      <w:proofErr w:type="spellStart"/>
      <w:r w:rsidRPr="003A0F15">
        <w:rPr>
          <w:rFonts w:asciiTheme="majorBidi" w:hAnsiTheme="majorBidi" w:cstheme="majorBidi"/>
          <w:sz w:val="24"/>
          <w:szCs w:val="24"/>
          <w:lang w:val="en-GB"/>
        </w:rPr>
        <w:t>schreiberi</w:t>
      </w:r>
      <w:proofErr w:type="spellEnd"/>
      <w:r w:rsidRPr="003A0F15">
        <w:rPr>
          <w:rFonts w:asciiTheme="majorBidi" w:hAnsiTheme="majorBidi" w:cstheme="majorBidi"/>
          <w:sz w:val="24"/>
          <w:szCs w:val="24"/>
          <w:lang w:val="en-GB"/>
        </w:rPr>
        <w:t xml:space="preserve"> (in the older nomenclature), across different dune types, as well as the responses of these two species to the three different treatment types. A. </w:t>
      </w:r>
      <w:proofErr w:type="spellStart"/>
      <w:proofErr w:type="gramStart"/>
      <w:r w:rsidRPr="003A0F15">
        <w:rPr>
          <w:rFonts w:asciiTheme="majorBidi" w:hAnsiTheme="majorBidi" w:cstheme="majorBidi"/>
          <w:sz w:val="24"/>
          <w:szCs w:val="24"/>
          <w:lang w:val="en-GB"/>
        </w:rPr>
        <w:t>scutellatus</w:t>
      </w:r>
      <w:proofErr w:type="spellEnd"/>
      <w:r w:rsidRPr="003A0F15">
        <w:rPr>
          <w:rFonts w:asciiTheme="majorBidi" w:hAnsiTheme="majorBidi" w:cstheme="majorBidi"/>
          <w:sz w:val="24"/>
          <w:szCs w:val="24"/>
          <w:lang w:val="en-GB"/>
        </w:rPr>
        <w:t xml:space="preserve">  is</w:t>
      </w:r>
      <w:proofErr w:type="gramEnd"/>
      <w:r w:rsidRPr="003A0F15">
        <w:rPr>
          <w:rFonts w:asciiTheme="majorBidi" w:hAnsiTheme="majorBidi" w:cstheme="majorBidi"/>
          <w:sz w:val="24"/>
          <w:szCs w:val="24"/>
          <w:lang w:val="en-GB"/>
        </w:rPr>
        <w:t xml:space="preserve"> a widespread desert </w:t>
      </w:r>
      <w:proofErr w:type="spellStart"/>
      <w:r w:rsidRPr="003A0F15">
        <w:rPr>
          <w:rFonts w:asciiTheme="majorBidi" w:hAnsiTheme="majorBidi" w:cstheme="majorBidi"/>
          <w:sz w:val="24"/>
          <w:szCs w:val="24"/>
          <w:lang w:val="en-GB"/>
        </w:rPr>
        <w:t>psammophile</w:t>
      </w:r>
      <w:proofErr w:type="spellEnd"/>
      <w:r w:rsidRPr="003A0F15">
        <w:rPr>
          <w:rFonts w:asciiTheme="majorBidi" w:hAnsiTheme="majorBidi" w:cstheme="majorBidi"/>
          <w:sz w:val="24"/>
          <w:szCs w:val="24"/>
          <w:lang w:val="en-GB"/>
        </w:rPr>
        <w:t xml:space="preserve"> (from Mauritania to Oman), mostly annual. In contrast, A. </w:t>
      </w:r>
      <w:proofErr w:type="spellStart"/>
      <w:r w:rsidRPr="003A0F15">
        <w:rPr>
          <w:rFonts w:asciiTheme="majorBidi" w:hAnsiTheme="majorBidi" w:cstheme="majorBidi"/>
          <w:sz w:val="24"/>
          <w:szCs w:val="24"/>
          <w:lang w:val="en-GB"/>
        </w:rPr>
        <w:t>schreiberi</w:t>
      </w:r>
      <w:proofErr w:type="spellEnd"/>
      <w:r w:rsidRPr="003A0F15">
        <w:rPr>
          <w:rFonts w:asciiTheme="majorBidi" w:hAnsiTheme="majorBidi" w:cstheme="majorBidi"/>
          <w:sz w:val="24"/>
          <w:szCs w:val="24"/>
          <w:lang w:val="en-GB"/>
        </w:rPr>
        <w:t xml:space="preserve"> is found in the eastern Mediterranean only, but in more diverse soil types and it reaches larger size and older age. In untreated (control) dunes, A. </w:t>
      </w:r>
      <w:proofErr w:type="spellStart"/>
      <w:r w:rsidRPr="003A0F15">
        <w:rPr>
          <w:rFonts w:asciiTheme="majorBidi" w:hAnsiTheme="majorBidi" w:cstheme="majorBidi"/>
          <w:sz w:val="24"/>
          <w:szCs w:val="24"/>
          <w:lang w:val="en-GB"/>
        </w:rPr>
        <w:t>scutellatus</w:t>
      </w:r>
      <w:proofErr w:type="spellEnd"/>
      <w:r w:rsidRPr="003A0F15">
        <w:rPr>
          <w:rFonts w:asciiTheme="majorBidi" w:hAnsiTheme="majorBidi" w:cstheme="majorBidi"/>
          <w:sz w:val="24"/>
          <w:szCs w:val="24"/>
          <w:lang w:val="en-GB"/>
        </w:rPr>
        <w:t xml:space="preserve"> is the only lacertid in mobile dunes, while A. </w:t>
      </w:r>
      <w:proofErr w:type="spellStart"/>
      <w:r w:rsidRPr="003A0F15">
        <w:rPr>
          <w:rFonts w:asciiTheme="majorBidi" w:hAnsiTheme="majorBidi" w:cstheme="majorBidi"/>
          <w:sz w:val="24"/>
          <w:szCs w:val="24"/>
          <w:lang w:val="en-GB"/>
        </w:rPr>
        <w:t>schreiberi</w:t>
      </w:r>
      <w:proofErr w:type="spellEnd"/>
      <w:r w:rsidRPr="003A0F15">
        <w:rPr>
          <w:rFonts w:asciiTheme="majorBidi" w:hAnsiTheme="majorBidi" w:cstheme="majorBidi"/>
          <w:sz w:val="24"/>
          <w:szCs w:val="24"/>
          <w:lang w:val="en-GB"/>
        </w:rPr>
        <w:t xml:space="preserve"> is the only lacertid in fixed dunes. Both species coexist on the semi-fixed dunes.  Observations of A. </w:t>
      </w:r>
      <w:proofErr w:type="spellStart"/>
      <w:r w:rsidRPr="003A0F15">
        <w:rPr>
          <w:rFonts w:asciiTheme="majorBidi" w:hAnsiTheme="majorBidi" w:cstheme="majorBidi"/>
          <w:sz w:val="24"/>
          <w:szCs w:val="24"/>
          <w:lang w:val="en-GB"/>
        </w:rPr>
        <w:t>schreiberi</w:t>
      </w:r>
      <w:proofErr w:type="spellEnd"/>
      <w:r w:rsidRPr="003A0F15">
        <w:rPr>
          <w:rFonts w:asciiTheme="majorBidi" w:hAnsiTheme="majorBidi" w:cstheme="majorBidi"/>
          <w:sz w:val="24"/>
          <w:szCs w:val="24"/>
          <w:lang w:val="en-GB"/>
        </w:rPr>
        <w:t xml:space="preserve"> declined in response to wind-facing vegetation removal, which indicates a shift towards the target composition of mobile dunes. Meanwhile A. </w:t>
      </w:r>
      <w:proofErr w:type="spellStart"/>
      <w:r w:rsidRPr="003A0F15">
        <w:rPr>
          <w:rFonts w:asciiTheme="majorBidi" w:hAnsiTheme="majorBidi" w:cstheme="majorBidi"/>
          <w:sz w:val="24"/>
          <w:szCs w:val="24"/>
          <w:lang w:val="en-GB"/>
        </w:rPr>
        <w:t>scutellatus</w:t>
      </w:r>
      <w:proofErr w:type="spellEnd"/>
      <w:r w:rsidRPr="003A0F15">
        <w:rPr>
          <w:rFonts w:asciiTheme="majorBidi" w:hAnsiTheme="majorBidi" w:cstheme="majorBidi"/>
          <w:sz w:val="24"/>
          <w:szCs w:val="24"/>
          <w:lang w:val="en-GB"/>
        </w:rPr>
        <w:t xml:space="preserve"> appears to show no response to any vegetation removal treatments. The presence of both species in the disturbed dunes is similar to that in mobile sands, suggesting that some form of controlled disturbance may be beneficial to conserving A. </w:t>
      </w:r>
      <w:proofErr w:type="spellStart"/>
      <w:r w:rsidRPr="003A0F15">
        <w:rPr>
          <w:rFonts w:asciiTheme="majorBidi" w:hAnsiTheme="majorBidi" w:cstheme="majorBidi"/>
          <w:sz w:val="24"/>
          <w:szCs w:val="24"/>
          <w:lang w:val="en-GB"/>
        </w:rPr>
        <w:t>scuttellatus</w:t>
      </w:r>
      <w:proofErr w:type="spellEnd"/>
      <w:r w:rsidRPr="003A0F15">
        <w:rPr>
          <w:rFonts w:asciiTheme="majorBidi" w:hAnsiTheme="majorBidi" w:cstheme="majorBidi"/>
          <w:sz w:val="24"/>
          <w:szCs w:val="24"/>
          <w:lang w:val="en-GB"/>
        </w:rPr>
        <w:t xml:space="preserve"> in coastal habitats of Israel. </w:t>
      </w:r>
    </w:p>
    <w:p w:rsidR="008A2DCB" w:rsidRPr="00037D96" w:rsidRDefault="008A2DCB" w:rsidP="00F05FAF">
      <w:pPr>
        <w:spacing w:after="240" w:line="240" w:lineRule="auto"/>
        <w:rPr>
          <w:rFonts w:asciiTheme="majorBidi" w:hAnsiTheme="majorBidi" w:cstheme="majorBidi"/>
          <w:i/>
          <w:sz w:val="24"/>
          <w:szCs w:val="24"/>
          <w:lang w:val="en-GB"/>
        </w:rPr>
      </w:pPr>
    </w:p>
    <w:p w:rsidR="008A2DCB" w:rsidRPr="00037D96" w:rsidRDefault="008A2DCB" w:rsidP="00F05FAF">
      <w:pPr>
        <w:spacing w:line="240" w:lineRule="auto"/>
        <w:rPr>
          <w:rFonts w:asciiTheme="majorBidi" w:hAnsiTheme="majorBidi" w:cstheme="majorBidi"/>
          <w:sz w:val="24"/>
          <w:szCs w:val="24"/>
          <w:lang w:val="en-GB"/>
        </w:rPr>
      </w:pPr>
    </w:p>
    <w:p w:rsidR="00C05BCF" w:rsidRPr="00037D96" w:rsidRDefault="00C05BCF"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A30852" w:rsidRPr="00037D96" w:rsidRDefault="00A30852"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09:30</w:t>
      </w:r>
      <w:proofErr w:type="gramEnd"/>
      <w:r w:rsidRPr="00037D96">
        <w:rPr>
          <w:rFonts w:asciiTheme="majorBidi" w:hAnsiTheme="majorBidi" w:cstheme="majorBidi"/>
          <w:sz w:val="24"/>
          <w:szCs w:val="24"/>
          <w:lang w:val="en-GB"/>
        </w:rPr>
        <w:t>-10:15</w:t>
      </w:r>
    </w:p>
    <w:p w:rsidR="00037D96" w:rsidRPr="00037D96" w:rsidRDefault="00037D96" w:rsidP="00F05FAF">
      <w:pPr>
        <w:spacing w:line="240" w:lineRule="auto"/>
        <w:rPr>
          <w:rFonts w:asciiTheme="majorBidi" w:eastAsia="Times New Roman" w:hAnsiTheme="majorBidi" w:cstheme="majorBidi"/>
          <w:b/>
          <w:bCs/>
          <w:spacing w:val="5"/>
          <w:sz w:val="24"/>
          <w:szCs w:val="24"/>
          <w:lang w:val="en-GB"/>
        </w:rPr>
      </w:pPr>
    </w:p>
    <w:p w:rsidR="00037D96" w:rsidRPr="00037D96" w:rsidRDefault="00037D96" w:rsidP="00037D96">
      <w:pPr>
        <w:spacing w:line="240" w:lineRule="auto"/>
        <w:rPr>
          <w:rFonts w:asciiTheme="majorBidi" w:hAnsiTheme="majorBidi" w:cstheme="majorBidi"/>
          <w:b/>
          <w:bCs/>
          <w:i/>
          <w:iCs/>
          <w:color w:val="0000CC"/>
          <w:sz w:val="28"/>
          <w:szCs w:val="28"/>
          <w:lang w:val="en-GB"/>
        </w:rPr>
      </w:pPr>
      <w:r w:rsidRPr="00037D96">
        <w:rPr>
          <w:rFonts w:asciiTheme="majorBidi" w:eastAsia="Times New Roman" w:hAnsiTheme="majorBidi" w:cstheme="majorBidi"/>
          <w:b/>
          <w:bCs/>
          <w:i/>
          <w:iCs/>
          <w:color w:val="0000CC"/>
          <w:sz w:val="28"/>
          <w:szCs w:val="28"/>
          <w:lang w:val="en-GB"/>
        </w:rPr>
        <w:t xml:space="preserve">Plenary </w:t>
      </w:r>
      <w:r w:rsidRPr="00037D96">
        <w:rPr>
          <w:rFonts w:asciiTheme="majorBidi" w:hAnsiTheme="majorBidi" w:cstheme="majorBidi"/>
          <w:b/>
          <w:bCs/>
          <w:i/>
          <w:iCs/>
          <w:color w:val="0000CC"/>
          <w:sz w:val="28"/>
          <w:szCs w:val="28"/>
          <w:lang w:val="en-GB"/>
        </w:rPr>
        <w:t>lecture</w:t>
      </w:r>
    </w:p>
    <w:p w:rsidR="00A30852" w:rsidRPr="00037D96" w:rsidRDefault="00A30852" w:rsidP="00F05FAF">
      <w:pPr>
        <w:spacing w:line="240" w:lineRule="auto"/>
        <w:rPr>
          <w:rFonts w:asciiTheme="majorBidi" w:hAnsiTheme="majorBidi" w:cstheme="majorBidi"/>
          <w:b/>
          <w:bCs/>
          <w:sz w:val="24"/>
          <w:szCs w:val="24"/>
          <w:lang w:val="en-GB"/>
        </w:rPr>
      </w:pPr>
      <w:r w:rsidRPr="00037D96">
        <w:rPr>
          <w:rFonts w:asciiTheme="majorBidi" w:eastAsia="Times New Roman" w:hAnsiTheme="majorBidi" w:cstheme="majorBidi"/>
          <w:b/>
          <w:bCs/>
          <w:spacing w:val="5"/>
          <w:sz w:val="24"/>
          <w:szCs w:val="24"/>
          <w:lang w:val="en-GB"/>
        </w:rPr>
        <w:t xml:space="preserve">Living on Mediterranean islets: saurian </w:t>
      </w:r>
      <w:proofErr w:type="spellStart"/>
      <w:r w:rsidRPr="00037D96">
        <w:rPr>
          <w:rFonts w:asciiTheme="majorBidi" w:eastAsia="Times New Roman" w:hAnsiTheme="majorBidi" w:cstheme="majorBidi"/>
          <w:b/>
          <w:bCs/>
          <w:spacing w:val="5"/>
          <w:sz w:val="24"/>
          <w:szCs w:val="24"/>
          <w:lang w:val="en-GB"/>
        </w:rPr>
        <w:t>Crusoes</w:t>
      </w:r>
      <w:proofErr w:type="spellEnd"/>
      <w:r w:rsidRPr="00037D96">
        <w:rPr>
          <w:rFonts w:asciiTheme="majorBidi" w:eastAsia="Times New Roman" w:hAnsiTheme="majorBidi" w:cstheme="majorBidi"/>
          <w:b/>
          <w:bCs/>
          <w:spacing w:val="5"/>
          <w:sz w:val="24"/>
          <w:szCs w:val="24"/>
          <w:lang w:val="en-GB"/>
        </w:rPr>
        <w:t xml:space="preserve"> adapt and survive</w:t>
      </w:r>
    </w:p>
    <w:p w:rsidR="00A30852" w:rsidRPr="00037D96" w:rsidRDefault="00A30852" w:rsidP="00F05FAF">
      <w:pPr>
        <w:spacing w:line="240" w:lineRule="auto"/>
        <w:rPr>
          <w:rFonts w:asciiTheme="majorBidi" w:hAnsiTheme="majorBidi" w:cstheme="majorBidi"/>
          <w:b/>
          <w:bCs/>
          <w:i/>
          <w:iCs/>
          <w:sz w:val="24"/>
          <w:szCs w:val="24"/>
          <w:lang w:val="en-GB"/>
        </w:rPr>
      </w:pPr>
      <w:r w:rsidRPr="00037D96">
        <w:rPr>
          <w:rFonts w:asciiTheme="majorBidi" w:hAnsiTheme="majorBidi" w:cstheme="majorBidi"/>
          <w:b/>
          <w:bCs/>
          <w:sz w:val="24"/>
          <w:szCs w:val="24"/>
          <w:u w:val="single"/>
          <w:lang w:val="en-GB"/>
        </w:rPr>
        <w:t>Panayiotis Pafilis</w:t>
      </w:r>
      <w:r w:rsidRPr="00037D96">
        <w:rPr>
          <w:rFonts w:asciiTheme="majorBidi" w:hAnsiTheme="majorBidi" w:cstheme="majorBidi"/>
          <w:sz w:val="24"/>
          <w:szCs w:val="24"/>
          <w:vertAlign w:val="superscript"/>
          <w:lang w:val="en-GB"/>
        </w:rPr>
        <w:t>1</w:t>
      </w:r>
    </w:p>
    <w:p w:rsidR="00A30852" w:rsidRPr="00037D96" w:rsidRDefault="00A30852" w:rsidP="00F05FAF">
      <w:pPr>
        <w:spacing w:line="240" w:lineRule="auto"/>
        <w:ind w:left="142" w:hanging="142"/>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iCs/>
          <w:sz w:val="20"/>
          <w:szCs w:val="20"/>
          <w:lang w:val="en-GB"/>
        </w:rPr>
        <w:t xml:space="preserve">Section of Zoology and Marine Biology, Dept. of Biology, National and </w:t>
      </w:r>
      <w:proofErr w:type="spellStart"/>
      <w:r w:rsidRPr="00037D96">
        <w:rPr>
          <w:rFonts w:asciiTheme="majorBidi" w:hAnsiTheme="majorBidi" w:cstheme="majorBidi"/>
          <w:iCs/>
          <w:sz w:val="20"/>
          <w:szCs w:val="20"/>
          <w:lang w:val="en-GB"/>
        </w:rPr>
        <w:t>Kapodistrian</w:t>
      </w:r>
      <w:proofErr w:type="spellEnd"/>
      <w:r w:rsidRPr="00037D96">
        <w:rPr>
          <w:rFonts w:asciiTheme="majorBidi" w:hAnsiTheme="majorBidi" w:cstheme="majorBidi"/>
          <w:iCs/>
          <w:sz w:val="20"/>
          <w:szCs w:val="20"/>
          <w:lang w:val="en-GB"/>
        </w:rPr>
        <w:t xml:space="preserve"> University of Athens, </w:t>
      </w:r>
      <w:proofErr w:type="spellStart"/>
      <w:r w:rsidRPr="00037D96">
        <w:rPr>
          <w:rFonts w:asciiTheme="majorBidi" w:hAnsiTheme="majorBidi" w:cstheme="majorBidi"/>
          <w:iCs/>
          <w:sz w:val="20"/>
          <w:szCs w:val="20"/>
          <w:lang w:val="en-GB"/>
        </w:rPr>
        <w:t>Panepistimiopolis</w:t>
      </w:r>
      <w:proofErr w:type="spellEnd"/>
      <w:r w:rsidRPr="00037D96">
        <w:rPr>
          <w:rFonts w:asciiTheme="majorBidi" w:hAnsiTheme="majorBidi" w:cstheme="majorBidi"/>
          <w:iCs/>
          <w:sz w:val="20"/>
          <w:szCs w:val="20"/>
          <w:lang w:val="en-GB"/>
        </w:rPr>
        <w:t xml:space="preserve">, </w:t>
      </w:r>
      <w:proofErr w:type="spellStart"/>
      <w:r w:rsidRPr="00037D96">
        <w:rPr>
          <w:rFonts w:asciiTheme="majorBidi" w:hAnsiTheme="majorBidi" w:cstheme="majorBidi"/>
          <w:iCs/>
          <w:sz w:val="20"/>
          <w:szCs w:val="20"/>
          <w:lang w:val="en-GB"/>
        </w:rPr>
        <w:t>Ilissia</w:t>
      </w:r>
      <w:proofErr w:type="spellEnd"/>
      <w:r w:rsidRPr="00037D96">
        <w:rPr>
          <w:rFonts w:asciiTheme="majorBidi" w:hAnsiTheme="majorBidi" w:cstheme="majorBidi"/>
          <w:iCs/>
          <w:sz w:val="20"/>
          <w:szCs w:val="20"/>
          <w:lang w:val="en-GB"/>
        </w:rPr>
        <w:t xml:space="preserve"> 15784, Greece</w:t>
      </w:r>
    </w:p>
    <w:p w:rsidR="00037D96" w:rsidRDefault="00037D96" w:rsidP="00F05FAF">
      <w:pPr>
        <w:spacing w:line="240" w:lineRule="auto"/>
        <w:rPr>
          <w:rFonts w:asciiTheme="majorBidi" w:hAnsiTheme="majorBidi" w:cstheme="majorBidi"/>
          <w:sz w:val="24"/>
          <w:szCs w:val="24"/>
          <w:lang w:val="en-GB"/>
        </w:rPr>
      </w:pPr>
    </w:p>
    <w:p w:rsidR="00444319" w:rsidRPr="00037D96" w:rsidRDefault="00A30852"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Minimal masses of land surrounded by sea, Mediterranean islets – small, arid, poor - are the quintessence of insularity. Biodiversity indices are very low and lizards are the top terrestrial predators in most of them. Though diversity is limited, a hidden wealth is patiently waiting to be discovered: the impressive adaptations that these lizards adopted compensate for the scarcity of species. Relaxed predation regime, low food availability and restricted habitat heterogeneity (fewer shelters) shape most parameters of islet life. Dense populations, high intraspecific competition, imaginative resource exploitation, effective thermoregulation and extreme tameness are among the main responses to islet particularities. Here, a panorama of the behavioural, physiological and ecological strategies that lizards living on Mediterranean islets come up with is presented. Rather than a general, global norm, islet lizards seem to follow an idiosyncratic pattern that depends on the particular conditions of each single insular biotope.</w:t>
      </w:r>
    </w:p>
    <w:p w:rsidR="00444319" w:rsidRPr="00037D96" w:rsidRDefault="00444319"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444319" w:rsidRPr="00037D96" w:rsidRDefault="00444319"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10:15</w:t>
      </w:r>
      <w:proofErr w:type="gramEnd"/>
      <w:r w:rsidRPr="00037D96">
        <w:rPr>
          <w:rFonts w:asciiTheme="majorBidi" w:hAnsiTheme="majorBidi" w:cstheme="majorBidi"/>
          <w:sz w:val="24"/>
          <w:szCs w:val="24"/>
          <w:lang w:val="en-GB"/>
        </w:rPr>
        <w:t>-10:30</w:t>
      </w:r>
    </w:p>
    <w:p w:rsidR="00037D96" w:rsidRPr="00037D96" w:rsidRDefault="00037D96" w:rsidP="00F05FAF">
      <w:pPr>
        <w:spacing w:line="240" w:lineRule="auto"/>
        <w:rPr>
          <w:rFonts w:asciiTheme="majorBidi" w:hAnsiTheme="majorBidi" w:cstheme="majorBidi"/>
          <w:b/>
          <w:bCs/>
          <w:sz w:val="24"/>
          <w:szCs w:val="24"/>
          <w:lang w:val="en-GB"/>
        </w:rPr>
      </w:pPr>
    </w:p>
    <w:p w:rsidR="00444319" w:rsidRPr="00037D96" w:rsidRDefault="00444319"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Diversification patterns in the Socotra Archipelago – examples from </w:t>
      </w:r>
      <w:proofErr w:type="spellStart"/>
      <w:r w:rsidRPr="00037D96">
        <w:rPr>
          <w:rFonts w:asciiTheme="majorBidi" w:hAnsiTheme="majorBidi" w:cstheme="majorBidi"/>
          <w:b/>
          <w:bCs/>
          <w:i/>
          <w:iCs/>
          <w:sz w:val="24"/>
          <w:szCs w:val="24"/>
          <w:lang w:val="en-GB"/>
        </w:rPr>
        <w:t>Pristurus</w:t>
      </w:r>
      <w:proofErr w:type="spellEnd"/>
      <w:r w:rsidRPr="00037D96">
        <w:rPr>
          <w:rFonts w:asciiTheme="majorBidi" w:hAnsiTheme="majorBidi" w:cstheme="majorBidi"/>
          <w:b/>
          <w:bCs/>
          <w:sz w:val="24"/>
          <w:szCs w:val="24"/>
          <w:lang w:val="en-GB"/>
        </w:rPr>
        <w:t xml:space="preserve"> and </w:t>
      </w:r>
      <w:proofErr w:type="spellStart"/>
      <w:r w:rsidRPr="00037D96">
        <w:rPr>
          <w:rFonts w:asciiTheme="majorBidi" w:hAnsiTheme="majorBidi" w:cstheme="majorBidi"/>
          <w:b/>
          <w:bCs/>
          <w:i/>
          <w:iCs/>
          <w:sz w:val="24"/>
          <w:szCs w:val="24"/>
          <w:lang w:val="en-GB"/>
        </w:rPr>
        <w:t>Haemodracon</w:t>
      </w:r>
      <w:proofErr w:type="spellEnd"/>
      <w:r w:rsidRPr="00037D96">
        <w:rPr>
          <w:rFonts w:asciiTheme="majorBidi" w:hAnsiTheme="majorBidi" w:cstheme="majorBidi"/>
          <w:b/>
          <w:bCs/>
          <w:sz w:val="24"/>
          <w:szCs w:val="24"/>
          <w:lang w:val="en-GB"/>
        </w:rPr>
        <w:t xml:space="preserve"> geckos</w:t>
      </w:r>
    </w:p>
    <w:p w:rsidR="00444319" w:rsidRPr="00037D96" w:rsidRDefault="00444319"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u w:val="single"/>
          <w:lang w:val="en-GB"/>
        </w:rPr>
        <w:t>Karin Tamar</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r w:rsidRPr="00037D96">
        <w:rPr>
          <w:rFonts w:asciiTheme="majorBidi" w:hAnsiTheme="majorBidi" w:cstheme="majorBidi"/>
          <w:sz w:val="24"/>
          <w:szCs w:val="24"/>
          <w:lang w:val="en-GB" w:bidi="ar-SA"/>
        </w:rPr>
        <w:t>Marc Simó-Riudalbas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r w:rsidRPr="00037D96">
        <w:rPr>
          <w:rFonts w:asciiTheme="majorBidi" w:hAnsiTheme="majorBidi" w:cstheme="majorBidi"/>
          <w:sz w:val="24"/>
          <w:szCs w:val="24"/>
          <w:lang w:val="en-GB" w:bidi="ar-SA"/>
        </w:rPr>
        <w:t>Raquel Vasconcelos</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bidi="ar-SA"/>
        </w:rPr>
        <w:t xml:space="preserve">, </w:t>
      </w:r>
      <w:r w:rsidRPr="00037D96">
        <w:rPr>
          <w:rFonts w:asciiTheme="majorBidi" w:hAnsiTheme="majorBidi" w:cstheme="majorBidi"/>
          <w:sz w:val="24"/>
          <w:szCs w:val="24"/>
          <w:lang w:val="en-GB"/>
        </w:rPr>
        <w:t>Salvador Carranza</w:t>
      </w:r>
      <w:r w:rsidRPr="00037D96">
        <w:rPr>
          <w:rFonts w:asciiTheme="majorBidi" w:hAnsiTheme="majorBidi" w:cstheme="majorBidi"/>
          <w:sz w:val="24"/>
          <w:szCs w:val="24"/>
          <w:vertAlign w:val="superscript"/>
          <w:lang w:val="en-GB"/>
        </w:rPr>
        <w:t>1</w:t>
      </w:r>
    </w:p>
    <w:p w:rsidR="00444319" w:rsidRPr="00037D96" w:rsidRDefault="00444319" w:rsidP="00F05FAF">
      <w:pPr>
        <w:spacing w:after="0" w:line="240" w:lineRule="auto"/>
        <w:rPr>
          <w:rFonts w:asciiTheme="majorBidi" w:hAnsiTheme="majorBidi" w:cstheme="majorBidi"/>
          <w:iCs/>
          <w:sz w:val="20"/>
          <w:szCs w:val="20"/>
          <w:vertAlign w:val="superscript"/>
          <w:lang w:val="en-GB"/>
        </w:rPr>
      </w:pPr>
      <w:r w:rsidRPr="00037D96">
        <w:rPr>
          <w:rFonts w:asciiTheme="majorBidi" w:hAnsiTheme="majorBidi" w:cstheme="majorBidi"/>
          <w:iCs/>
          <w:sz w:val="20"/>
          <w:szCs w:val="20"/>
          <w:vertAlign w:val="superscript"/>
          <w:lang w:val="en-GB"/>
        </w:rPr>
        <w:t>1</w:t>
      </w:r>
      <w:r w:rsidRPr="00037D96">
        <w:rPr>
          <w:rFonts w:asciiTheme="majorBidi" w:hAnsiTheme="majorBidi" w:cstheme="majorBidi"/>
          <w:iCs/>
          <w:sz w:val="20"/>
          <w:szCs w:val="20"/>
          <w:lang w:val="en-GB"/>
        </w:rPr>
        <w:t xml:space="preserve"> Institute of Evolutionary Biology (CSIC-UPF), Barcelona, Spain </w:t>
      </w:r>
      <w:r w:rsidRPr="00037D96">
        <w:rPr>
          <w:rFonts w:asciiTheme="majorBidi" w:hAnsiTheme="majorBidi" w:cstheme="majorBidi"/>
          <w:iCs/>
          <w:sz w:val="20"/>
          <w:szCs w:val="20"/>
          <w:vertAlign w:val="superscript"/>
          <w:lang w:val="en-GB"/>
        </w:rPr>
        <w:t xml:space="preserve"> </w:t>
      </w:r>
    </w:p>
    <w:p w:rsidR="00444319" w:rsidRPr="00037D96" w:rsidRDefault="00444319" w:rsidP="00F05FAF">
      <w:pPr>
        <w:spacing w:line="240" w:lineRule="auto"/>
        <w:rPr>
          <w:rFonts w:asciiTheme="majorBidi" w:hAnsiTheme="majorBidi" w:cstheme="majorBidi"/>
          <w:b/>
          <w:bCs/>
          <w:sz w:val="24"/>
          <w:szCs w:val="24"/>
          <w:lang w:val="en-GB"/>
        </w:rPr>
      </w:pPr>
      <w:r w:rsidRPr="00037D96">
        <w:rPr>
          <w:rFonts w:asciiTheme="majorBidi" w:hAnsiTheme="majorBidi" w:cstheme="majorBidi"/>
          <w:iCs/>
          <w:sz w:val="20"/>
          <w:szCs w:val="20"/>
          <w:vertAlign w:val="superscript"/>
          <w:lang w:val="en-GB"/>
        </w:rPr>
        <w:t>2</w:t>
      </w:r>
      <w:r w:rsidRPr="00037D96">
        <w:rPr>
          <w:rFonts w:asciiTheme="majorBidi" w:hAnsiTheme="majorBidi" w:cstheme="majorBidi"/>
          <w:iCs/>
          <w:sz w:val="20"/>
          <w:szCs w:val="20"/>
          <w:lang w:val="en-GB"/>
        </w:rPr>
        <w:t xml:space="preserve"> CIBIO Research Centre in Biodiversity and Genetic Resources, </w:t>
      </w:r>
      <w:proofErr w:type="spellStart"/>
      <w:r w:rsidRPr="00037D96">
        <w:rPr>
          <w:rFonts w:asciiTheme="majorBidi" w:hAnsiTheme="majorBidi" w:cstheme="majorBidi"/>
          <w:iCs/>
          <w:sz w:val="20"/>
          <w:szCs w:val="20"/>
          <w:lang w:val="en-GB"/>
        </w:rPr>
        <w:t>Universidade</w:t>
      </w:r>
      <w:proofErr w:type="spellEnd"/>
      <w:r w:rsidRPr="00037D96">
        <w:rPr>
          <w:rFonts w:asciiTheme="majorBidi" w:hAnsiTheme="majorBidi" w:cstheme="majorBidi"/>
          <w:iCs/>
          <w:sz w:val="20"/>
          <w:szCs w:val="20"/>
          <w:lang w:val="en-GB"/>
        </w:rPr>
        <w:t xml:space="preserve"> do Porto, Portugal</w:t>
      </w:r>
    </w:p>
    <w:p w:rsidR="00037D96" w:rsidRDefault="00037D96" w:rsidP="00F05FAF">
      <w:pPr>
        <w:spacing w:line="240" w:lineRule="auto"/>
        <w:rPr>
          <w:rFonts w:asciiTheme="majorBidi" w:hAnsiTheme="majorBidi" w:cstheme="majorBidi"/>
          <w:sz w:val="24"/>
          <w:szCs w:val="24"/>
          <w:lang w:val="en-GB"/>
        </w:rPr>
      </w:pPr>
    </w:p>
    <w:p w:rsidR="00EF1973" w:rsidRPr="00037D96" w:rsidRDefault="00444319" w:rsidP="00F05FAF">
      <w:pPr>
        <w:spacing w:line="240" w:lineRule="auto"/>
        <w:rPr>
          <w:rFonts w:asciiTheme="majorBidi" w:hAnsiTheme="majorBidi" w:cstheme="majorBidi"/>
          <w:bCs/>
          <w:sz w:val="24"/>
          <w:szCs w:val="24"/>
          <w:lang w:val="en-GB" w:bidi="ar-SA"/>
        </w:rPr>
      </w:pPr>
      <w:r w:rsidRPr="00037D96">
        <w:rPr>
          <w:rFonts w:asciiTheme="majorBidi" w:hAnsiTheme="majorBidi" w:cstheme="majorBidi"/>
          <w:sz w:val="24"/>
          <w:szCs w:val="24"/>
          <w:lang w:val="en-GB"/>
        </w:rPr>
        <w:t xml:space="preserve">Intra-island diversification processes largely depend on the island’s environmental heterogeneity to promote effective segregation of populations by divergent natural selection pressures and microhabitat specialization or by long-term gene flow restriction. The Socotra Archipelago in the Arabian Sea is considered one of the most isolated landforms on earth and an endemism hot spot, with reptiles constituting the most diversified group of vertebrates distributed on the archipelago’s four islands: Socotra, </w:t>
      </w:r>
      <w:proofErr w:type="spellStart"/>
      <w:r w:rsidRPr="00037D96">
        <w:rPr>
          <w:rFonts w:asciiTheme="majorBidi" w:hAnsiTheme="majorBidi" w:cstheme="majorBidi"/>
          <w:sz w:val="24"/>
          <w:szCs w:val="24"/>
          <w:lang w:val="en-GB"/>
        </w:rPr>
        <w:t>Darsa</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Samha</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sz w:val="24"/>
          <w:szCs w:val="24"/>
          <w:lang w:val="en-GB"/>
        </w:rPr>
        <w:t>Abd</w:t>
      </w:r>
      <w:proofErr w:type="spellEnd"/>
      <w:r w:rsidRPr="00037D96">
        <w:rPr>
          <w:rFonts w:asciiTheme="majorBidi" w:hAnsiTheme="majorBidi" w:cstheme="majorBidi"/>
          <w:sz w:val="24"/>
          <w:szCs w:val="24"/>
          <w:lang w:val="en-GB"/>
        </w:rPr>
        <w:t xml:space="preserve"> al </w:t>
      </w:r>
      <w:proofErr w:type="spellStart"/>
      <w:r w:rsidRPr="00037D96">
        <w:rPr>
          <w:rFonts w:asciiTheme="majorBidi" w:hAnsiTheme="majorBidi" w:cstheme="majorBidi"/>
          <w:sz w:val="24"/>
          <w:szCs w:val="24"/>
          <w:lang w:val="en-GB"/>
        </w:rPr>
        <w:t>Kuri</w:t>
      </w:r>
      <w:proofErr w:type="spellEnd"/>
      <w:r w:rsidRPr="00037D96">
        <w:rPr>
          <w:rFonts w:asciiTheme="majorBidi" w:hAnsiTheme="majorBidi" w:cstheme="majorBidi"/>
          <w:sz w:val="24"/>
          <w:szCs w:val="24"/>
          <w:lang w:val="en-GB"/>
        </w:rPr>
        <w:t xml:space="preserve">. Previous studies have suggested, focusing on the deep structure among species, different patterns of geckos’ diversification in the archipelago in which species exhibit either phenotypic differentiation or climatic segregation. To deepen our understanding of these patterns in the Socotra Archipelago, we assembled geographically comprehensive datasets and used molecular, morphological and ecological data to elucidate the genetic diversity, phylogeographic structure and distribution dynamics of two sister species from two gecko genera – </w:t>
      </w:r>
      <w:proofErr w:type="spellStart"/>
      <w:r w:rsidRPr="00037D96">
        <w:rPr>
          <w:rFonts w:asciiTheme="majorBidi" w:hAnsiTheme="majorBidi" w:cstheme="majorBidi"/>
          <w:i/>
          <w:iCs/>
          <w:sz w:val="24"/>
          <w:szCs w:val="24"/>
          <w:lang w:val="en-GB"/>
        </w:rPr>
        <w:t>Pristurus</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sokotranus</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samhaensis</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i/>
          <w:iCs/>
          <w:sz w:val="24"/>
          <w:szCs w:val="24"/>
          <w:lang w:val="en-GB"/>
        </w:rPr>
        <w:t>Haemodracon</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bCs/>
          <w:i/>
          <w:iCs/>
          <w:sz w:val="24"/>
          <w:szCs w:val="24"/>
          <w:lang w:val="en-GB" w:bidi="ar-SA"/>
        </w:rPr>
        <w:t>H.</w:t>
      </w:r>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riebeckii</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 xml:space="preserve">H. </w:t>
      </w:r>
      <w:proofErr w:type="spellStart"/>
      <w:r w:rsidRPr="00037D96">
        <w:rPr>
          <w:rFonts w:asciiTheme="majorBidi" w:hAnsiTheme="majorBidi" w:cstheme="majorBidi"/>
          <w:i/>
          <w:iCs/>
          <w:sz w:val="24"/>
          <w:szCs w:val="24"/>
          <w:lang w:val="en-GB"/>
        </w:rPr>
        <w:t>trachyrhinus</w:t>
      </w:r>
      <w:proofErr w:type="spellEnd"/>
      <w:r w:rsidRPr="00037D96">
        <w:rPr>
          <w:rFonts w:asciiTheme="majorBidi" w:hAnsiTheme="majorBidi" w:cstheme="majorBidi"/>
          <w:sz w:val="24"/>
          <w:szCs w:val="24"/>
          <w:lang w:val="en-GB"/>
        </w:rPr>
        <w:t xml:space="preserve">). Our results suggest that both genera diversified </w:t>
      </w:r>
      <w:r w:rsidRPr="00037D96">
        <w:rPr>
          <w:rFonts w:asciiTheme="majorBidi" w:hAnsiTheme="majorBidi" w:cstheme="majorBidi"/>
          <w:i/>
          <w:iCs/>
          <w:sz w:val="24"/>
          <w:szCs w:val="24"/>
          <w:lang w:val="en-GB"/>
        </w:rPr>
        <w:t>in situ</w:t>
      </w:r>
      <w:r w:rsidRPr="00037D96">
        <w:rPr>
          <w:rFonts w:asciiTheme="majorBidi" w:hAnsiTheme="majorBidi" w:cstheme="majorBidi"/>
          <w:sz w:val="24"/>
          <w:szCs w:val="24"/>
          <w:lang w:val="en-GB"/>
        </w:rPr>
        <w:t xml:space="preserve"> on Socotra Island during the Middle Miocene, with Quaternary dispersals to </w:t>
      </w:r>
      <w:proofErr w:type="spellStart"/>
      <w:r w:rsidRPr="00037D96">
        <w:rPr>
          <w:rFonts w:asciiTheme="majorBidi" w:hAnsiTheme="majorBidi" w:cstheme="majorBidi"/>
          <w:sz w:val="24"/>
          <w:szCs w:val="24"/>
          <w:lang w:val="en-GB"/>
        </w:rPr>
        <w:t>Samha</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sz w:val="24"/>
          <w:szCs w:val="24"/>
          <w:lang w:val="en-GB"/>
        </w:rPr>
        <w:t>Darsa</w:t>
      </w:r>
      <w:proofErr w:type="spellEnd"/>
      <w:r w:rsidRPr="00037D96">
        <w:rPr>
          <w:rFonts w:asciiTheme="majorBidi" w:hAnsiTheme="majorBidi" w:cstheme="majorBidi"/>
          <w:sz w:val="24"/>
          <w:szCs w:val="24"/>
          <w:lang w:val="en-GB"/>
        </w:rPr>
        <w:t xml:space="preserve"> Islands by </w:t>
      </w:r>
      <w:r w:rsidRPr="00037D96">
        <w:rPr>
          <w:rFonts w:asciiTheme="majorBidi" w:hAnsiTheme="majorBidi" w:cstheme="majorBidi"/>
          <w:bCs/>
          <w:i/>
          <w:iCs/>
          <w:sz w:val="24"/>
          <w:szCs w:val="24"/>
          <w:lang w:val="en-GB" w:bidi="ar-SA"/>
        </w:rPr>
        <w:t>H.</w:t>
      </w:r>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riebeckii</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 xml:space="preserve">P. </w:t>
      </w:r>
      <w:proofErr w:type="spellStart"/>
      <w:r w:rsidRPr="00037D96">
        <w:rPr>
          <w:rFonts w:asciiTheme="majorBidi" w:hAnsiTheme="majorBidi" w:cstheme="majorBidi"/>
          <w:i/>
          <w:iCs/>
          <w:sz w:val="24"/>
          <w:szCs w:val="24"/>
          <w:lang w:val="en-GB"/>
        </w:rPr>
        <w:t>samhaensis</w:t>
      </w:r>
      <w:proofErr w:type="spellEnd"/>
      <w:r w:rsidRPr="00037D96">
        <w:rPr>
          <w:rFonts w:asciiTheme="majorBidi" w:hAnsiTheme="majorBidi" w:cstheme="majorBidi"/>
          <w:sz w:val="24"/>
          <w:szCs w:val="24"/>
          <w:lang w:val="en-GB"/>
        </w:rPr>
        <w:t xml:space="preserve"> facilitated, most likely, due to a lower sea level. </w:t>
      </w:r>
      <w:proofErr w:type="spellStart"/>
      <w:r w:rsidRPr="00037D96">
        <w:rPr>
          <w:rFonts w:asciiTheme="majorBidi" w:hAnsiTheme="majorBidi" w:cstheme="majorBidi"/>
          <w:i/>
          <w:iCs/>
          <w:sz w:val="24"/>
          <w:szCs w:val="24"/>
          <w:lang w:val="en-GB"/>
        </w:rPr>
        <w:t>Haemodracon</w:t>
      </w:r>
      <w:r w:rsidRPr="00037D96">
        <w:rPr>
          <w:rFonts w:asciiTheme="majorBidi" w:hAnsiTheme="majorBidi" w:cstheme="majorBidi"/>
          <w:sz w:val="24"/>
          <w:szCs w:val="24"/>
          <w:lang w:val="en-GB"/>
        </w:rPr>
        <w:t>’s</w:t>
      </w:r>
      <w:proofErr w:type="spellEnd"/>
      <w:r w:rsidRPr="00037D96">
        <w:rPr>
          <w:rFonts w:asciiTheme="majorBidi" w:eastAsia="Cambria" w:hAnsiTheme="majorBidi" w:cstheme="majorBidi"/>
          <w:color w:val="000000"/>
          <w:sz w:val="24"/>
          <w:szCs w:val="24"/>
          <w:lang w:val="en-GB" w:eastAsia="en-GB"/>
        </w:rPr>
        <w:t xml:space="preserve"> divergence is associated mostly with remarkable body size and micro</w:t>
      </w:r>
      <w:r w:rsidRPr="00037D96">
        <w:rPr>
          <w:rFonts w:asciiTheme="majorBidi" w:eastAsia="Cambria" w:hAnsiTheme="majorBidi" w:cstheme="majorBidi"/>
          <w:color w:val="000000"/>
          <w:sz w:val="24"/>
          <w:szCs w:val="24"/>
          <w:rtl/>
          <w:lang w:val="en-GB" w:eastAsia="en-GB"/>
        </w:rPr>
        <w:t>-</w:t>
      </w:r>
      <w:r w:rsidRPr="00037D96">
        <w:rPr>
          <w:rFonts w:asciiTheme="majorBidi" w:eastAsia="Cambria" w:hAnsiTheme="majorBidi" w:cstheme="majorBidi"/>
          <w:color w:val="000000"/>
          <w:sz w:val="24"/>
          <w:szCs w:val="24"/>
          <w:lang w:val="en-GB" w:eastAsia="en-GB"/>
        </w:rPr>
        <w:t xml:space="preserve">habitat (vertical </w:t>
      </w:r>
      <w:r w:rsidRPr="00037D96">
        <w:rPr>
          <w:rFonts w:asciiTheme="majorBidi" w:eastAsia="Cambria" w:hAnsiTheme="majorBidi" w:cstheme="majorBidi"/>
          <w:i/>
          <w:iCs/>
          <w:color w:val="000000"/>
          <w:sz w:val="24"/>
          <w:szCs w:val="24"/>
          <w:lang w:val="en-GB" w:eastAsia="en-GB"/>
        </w:rPr>
        <w:t>vs.</w:t>
      </w:r>
      <w:r w:rsidRPr="00037D96">
        <w:rPr>
          <w:rFonts w:asciiTheme="majorBidi" w:eastAsia="Cambria" w:hAnsiTheme="majorBidi" w:cstheme="majorBidi"/>
          <w:color w:val="000000"/>
          <w:sz w:val="24"/>
          <w:szCs w:val="24"/>
          <w:lang w:val="en-GB" w:eastAsia="en-GB"/>
        </w:rPr>
        <w:t xml:space="preserve"> horizontal surfaces) segregations</w:t>
      </w:r>
      <w:r w:rsidRPr="00037D96">
        <w:rPr>
          <w:rFonts w:asciiTheme="majorBidi" w:hAnsiTheme="majorBidi" w:cstheme="majorBidi"/>
          <w:sz w:val="24"/>
          <w:szCs w:val="24"/>
          <w:lang w:val="en-GB"/>
        </w:rPr>
        <w:t xml:space="preserve"> and high </w:t>
      </w:r>
      <w:r w:rsidRPr="00037D96">
        <w:rPr>
          <w:rFonts w:asciiTheme="majorBidi" w:eastAsia="Cambria" w:hAnsiTheme="majorBidi" w:cstheme="majorBidi"/>
          <w:color w:val="000000"/>
          <w:sz w:val="24"/>
          <w:szCs w:val="24"/>
          <w:lang w:val="en-GB" w:eastAsia="en-GB"/>
        </w:rPr>
        <w:t>genetic intra-specific diversity,</w:t>
      </w:r>
      <w:r w:rsidRPr="00037D96">
        <w:rPr>
          <w:rFonts w:asciiTheme="majorBidi" w:hAnsiTheme="majorBidi" w:cstheme="majorBidi"/>
          <w:sz w:val="24"/>
          <w:szCs w:val="24"/>
          <w:lang w:val="en-GB"/>
        </w:rPr>
        <w:t xml:space="preserve"> </w:t>
      </w:r>
      <w:r w:rsidRPr="00037D96">
        <w:rPr>
          <w:rFonts w:asciiTheme="majorBidi" w:eastAsia="Cambria" w:hAnsiTheme="majorBidi" w:cstheme="majorBidi"/>
          <w:color w:val="000000"/>
          <w:sz w:val="24"/>
          <w:szCs w:val="24"/>
          <w:lang w:val="en-GB" w:eastAsia="en-GB"/>
        </w:rPr>
        <w:t>with low levels of climatic and body shape differences</w:t>
      </w:r>
      <w:r w:rsidRPr="00037D96">
        <w:rPr>
          <w:rFonts w:asciiTheme="majorBidi" w:hAnsiTheme="majorBidi" w:cstheme="majorBidi"/>
          <w:sz w:val="24"/>
          <w:szCs w:val="24"/>
          <w:lang w:val="en-GB"/>
        </w:rPr>
        <w:t xml:space="preserve"> within their sympatric distributions</w:t>
      </w:r>
      <w:r w:rsidRPr="00037D96">
        <w:rPr>
          <w:rFonts w:asciiTheme="majorBidi" w:eastAsia="Cambria" w:hAnsiTheme="majorBidi" w:cstheme="majorBidi"/>
          <w:color w:val="000000"/>
          <w:sz w:val="24"/>
          <w:szCs w:val="24"/>
          <w:lang w:val="en-GB" w:eastAsia="en-GB"/>
        </w:rPr>
        <w:t>. We revise the phylogenetic structure and distributions of</w:t>
      </w:r>
      <w:r w:rsidRPr="00037D96">
        <w:rPr>
          <w:rFonts w:asciiTheme="majorBidi" w:eastAsia="Cambria" w:hAnsiTheme="majorBidi" w:cstheme="majorBidi"/>
          <w:i/>
          <w:iCs/>
          <w:color w:val="000000"/>
          <w:sz w:val="24"/>
          <w:szCs w:val="24"/>
          <w:lang w:val="en-GB" w:eastAsia="en-GB"/>
        </w:rPr>
        <w:t xml:space="preserve"> </w:t>
      </w:r>
      <w:proofErr w:type="spellStart"/>
      <w:r w:rsidRPr="00037D96">
        <w:rPr>
          <w:rFonts w:asciiTheme="majorBidi" w:eastAsia="Cambria" w:hAnsiTheme="majorBidi" w:cstheme="majorBidi"/>
          <w:i/>
          <w:iCs/>
          <w:color w:val="000000"/>
          <w:sz w:val="24"/>
          <w:szCs w:val="24"/>
          <w:lang w:val="en-GB" w:eastAsia="en-GB"/>
        </w:rPr>
        <w:t>Pristurus</w:t>
      </w:r>
      <w:proofErr w:type="spellEnd"/>
      <w:r w:rsidRPr="00037D96">
        <w:rPr>
          <w:rFonts w:asciiTheme="majorBidi" w:eastAsia="Cambria" w:hAnsiTheme="majorBidi" w:cstheme="majorBidi"/>
          <w:color w:val="000000"/>
          <w:sz w:val="24"/>
          <w:szCs w:val="24"/>
          <w:lang w:val="en-GB" w:eastAsia="en-GB"/>
        </w:rPr>
        <w:t xml:space="preserve">, and confirm the occurrence of </w:t>
      </w:r>
      <w:r w:rsidRPr="00037D96">
        <w:rPr>
          <w:rFonts w:asciiTheme="majorBidi" w:eastAsia="Cambria" w:hAnsiTheme="majorBidi" w:cstheme="majorBidi"/>
          <w:i/>
          <w:iCs/>
          <w:color w:val="000000"/>
          <w:sz w:val="24"/>
          <w:szCs w:val="24"/>
          <w:lang w:val="en-GB" w:eastAsia="en-GB"/>
        </w:rPr>
        <w:t xml:space="preserve">P. </w:t>
      </w:r>
      <w:proofErr w:type="spellStart"/>
      <w:r w:rsidRPr="00037D96">
        <w:rPr>
          <w:rFonts w:asciiTheme="majorBidi" w:eastAsia="Cambria" w:hAnsiTheme="majorBidi" w:cstheme="majorBidi"/>
          <w:i/>
          <w:iCs/>
          <w:color w:val="000000"/>
          <w:sz w:val="24"/>
          <w:szCs w:val="24"/>
          <w:lang w:val="en-GB" w:eastAsia="en-GB"/>
        </w:rPr>
        <w:t>samhaensis</w:t>
      </w:r>
      <w:proofErr w:type="spellEnd"/>
      <w:r w:rsidRPr="00037D96">
        <w:rPr>
          <w:rFonts w:asciiTheme="majorBidi" w:eastAsia="Cambria" w:hAnsiTheme="majorBidi" w:cstheme="majorBidi"/>
          <w:color w:val="000000"/>
          <w:sz w:val="24"/>
          <w:szCs w:val="24"/>
          <w:lang w:val="en-GB" w:eastAsia="en-GB"/>
        </w:rPr>
        <w:t>,</w:t>
      </w:r>
      <w:r w:rsidRPr="00037D96">
        <w:rPr>
          <w:rFonts w:asciiTheme="majorBidi" w:hAnsiTheme="majorBidi" w:cstheme="majorBidi"/>
          <w:sz w:val="24"/>
          <w:szCs w:val="24"/>
          <w:lang w:val="en-GB"/>
        </w:rPr>
        <w:t xml:space="preserve"> a previously </w:t>
      </w:r>
      <w:proofErr w:type="spellStart"/>
      <w:r w:rsidRPr="00037D96">
        <w:rPr>
          <w:rFonts w:asciiTheme="majorBidi" w:hAnsiTheme="majorBidi" w:cstheme="majorBidi"/>
          <w:sz w:val="24"/>
          <w:szCs w:val="24"/>
          <w:lang w:val="en-GB"/>
        </w:rPr>
        <w:t>Samha</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sz w:val="24"/>
          <w:szCs w:val="24"/>
          <w:lang w:val="en-GB"/>
        </w:rPr>
        <w:t>Darsa</w:t>
      </w:r>
      <w:proofErr w:type="spellEnd"/>
      <w:r w:rsidRPr="00037D96">
        <w:rPr>
          <w:rFonts w:asciiTheme="majorBidi" w:hAnsiTheme="majorBidi" w:cstheme="majorBidi"/>
          <w:sz w:val="24"/>
          <w:szCs w:val="24"/>
          <w:lang w:val="en-GB"/>
        </w:rPr>
        <w:t xml:space="preserve"> endemic,</w:t>
      </w:r>
      <w:r w:rsidRPr="00037D96">
        <w:rPr>
          <w:rFonts w:asciiTheme="majorBidi" w:eastAsia="Cambria" w:hAnsiTheme="majorBidi" w:cstheme="majorBidi"/>
          <w:color w:val="000000"/>
          <w:sz w:val="24"/>
          <w:szCs w:val="24"/>
          <w:lang w:val="en-GB" w:eastAsia="en-GB"/>
        </w:rPr>
        <w:t xml:space="preserve"> on Socotra as well. We thus suggest that the two </w:t>
      </w:r>
      <w:proofErr w:type="spellStart"/>
      <w:r w:rsidRPr="00037D96">
        <w:rPr>
          <w:rFonts w:asciiTheme="majorBidi" w:eastAsia="Cambria" w:hAnsiTheme="majorBidi" w:cstheme="majorBidi"/>
          <w:i/>
          <w:iCs/>
          <w:color w:val="000000"/>
          <w:sz w:val="24"/>
          <w:szCs w:val="24"/>
          <w:lang w:val="en-GB" w:eastAsia="en-GB"/>
        </w:rPr>
        <w:t>Pristurus</w:t>
      </w:r>
      <w:proofErr w:type="spellEnd"/>
      <w:r w:rsidRPr="00037D96">
        <w:rPr>
          <w:rFonts w:asciiTheme="majorBidi" w:eastAsia="Cambria" w:hAnsiTheme="majorBidi" w:cstheme="majorBidi"/>
          <w:color w:val="000000"/>
          <w:sz w:val="24"/>
          <w:szCs w:val="24"/>
          <w:lang w:val="en-GB" w:eastAsia="en-GB"/>
        </w:rPr>
        <w:t xml:space="preserve"> species display an east-west </w:t>
      </w:r>
      <w:proofErr w:type="spellStart"/>
      <w:r w:rsidRPr="00037D96">
        <w:rPr>
          <w:rFonts w:asciiTheme="majorBidi" w:eastAsia="Cambria" w:hAnsiTheme="majorBidi" w:cstheme="majorBidi"/>
          <w:color w:val="000000"/>
          <w:sz w:val="24"/>
          <w:szCs w:val="24"/>
          <w:lang w:val="en-GB" w:eastAsia="en-GB"/>
        </w:rPr>
        <w:t>parapatric</w:t>
      </w:r>
      <w:proofErr w:type="spellEnd"/>
      <w:r w:rsidRPr="00037D96">
        <w:rPr>
          <w:rFonts w:asciiTheme="majorBidi" w:eastAsia="Cambria" w:hAnsiTheme="majorBidi" w:cstheme="majorBidi"/>
          <w:color w:val="000000"/>
          <w:sz w:val="24"/>
          <w:szCs w:val="24"/>
          <w:lang w:val="en-GB" w:eastAsia="en-GB"/>
        </w:rPr>
        <w:t xml:space="preserve"> segregation pattern on Socotra. </w:t>
      </w:r>
      <w:r w:rsidRPr="00037D96">
        <w:rPr>
          <w:rFonts w:asciiTheme="majorBidi" w:hAnsiTheme="majorBidi" w:cstheme="majorBidi"/>
          <w:sz w:val="24"/>
          <w:szCs w:val="24"/>
          <w:lang w:val="en-GB"/>
        </w:rPr>
        <w:t xml:space="preserve">These results </w:t>
      </w:r>
      <w:r w:rsidRPr="00037D96">
        <w:rPr>
          <w:rFonts w:asciiTheme="majorBidi" w:hAnsiTheme="majorBidi" w:cstheme="majorBidi"/>
          <w:bCs/>
          <w:sz w:val="24"/>
          <w:szCs w:val="24"/>
          <w:lang w:val="en-GB" w:bidi="ar-SA"/>
        </w:rPr>
        <w:t xml:space="preserve">exemplify </w:t>
      </w:r>
      <w:r w:rsidRPr="00037D96">
        <w:rPr>
          <w:rFonts w:asciiTheme="majorBidi" w:hAnsiTheme="majorBidi" w:cstheme="majorBidi"/>
          <w:sz w:val="24"/>
          <w:szCs w:val="24"/>
          <w:lang w:val="en-GB"/>
        </w:rPr>
        <w:t>how important components such as shallow genetic structure and micro-niche differentiation can shade light on ongoing diversification processes</w:t>
      </w:r>
      <w:r w:rsidRPr="00037D96">
        <w:rPr>
          <w:rFonts w:asciiTheme="majorBidi" w:hAnsiTheme="majorBidi" w:cstheme="majorBidi"/>
          <w:bCs/>
          <w:sz w:val="24"/>
          <w:szCs w:val="24"/>
          <w:lang w:val="en-GB" w:bidi="ar-SA"/>
        </w:rPr>
        <w:t>.</w:t>
      </w:r>
    </w:p>
    <w:p w:rsidR="00EF1973" w:rsidRPr="00037D96" w:rsidRDefault="00EF1973" w:rsidP="00F05FAF">
      <w:pPr>
        <w:spacing w:line="240" w:lineRule="auto"/>
        <w:rPr>
          <w:rFonts w:asciiTheme="majorBidi" w:hAnsiTheme="majorBidi" w:cstheme="majorBidi"/>
          <w:bCs/>
          <w:sz w:val="24"/>
          <w:szCs w:val="24"/>
          <w:lang w:val="en-GB" w:bidi="ar-SA"/>
        </w:rPr>
      </w:pPr>
      <w:r w:rsidRPr="00037D96">
        <w:rPr>
          <w:rFonts w:asciiTheme="majorBidi" w:hAnsiTheme="majorBidi" w:cstheme="majorBidi"/>
          <w:bCs/>
          <w:sz w:val="24"/>
          <w:szCs w:val="24"/>
          <w:lang w:val="en-GB" w:bidi="ar-SA"/>
        </w:rPr>
        <w:br w:type="page"/>
      </w:r>
    </w:p>
    <w:p w:rsidR="00EF1973" w:rsidRPr="00037D96" w:rsidRDefault="00EF1973"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10:30</w:t>
      </w:r>
      <w:proofErr w:type="gramEnd"/>
      <w:r w:rsidRPr="00037D96">
        <w:rPr>
          <w:rFonts w:asciiTheme="majorBidi" w:hAnsiTheme="majorBidi" w:cstheme="majorBidi"/>
          <w:sz w:val="24"/>
          <w:szCs w:val="24"/>
          <w:lang w:val="en-GB"/>
        </w:rPr>
        <w:t>-10:45</w:t>
      </w:r>
    </w:p>
    <w:p w:rsidR="00037D96" w:rsidRPr="00037D96" w:rsidRDefault="00037D96" w:rsidP="00F05FAF">
      <w:pPr>
        <w:spacing w:line="240" w:lineRule="auto"/>
        <w:rPr>
          <w:rFonts w:asciiTheme="majorBidi" w:hAnsiTheme="majorBidi" w:cstheme="majorBidi"/>
          <w:b/>
          <w:sz w:val="24"/>
          <w:szCs w:val="24"/>
          <w:lang w:val="en-GB"/>
        </w:rPr>
      </w:pPr>
    </w:p>
    <w:p w:rsidR="00EF1973" w:rsidRPr="00037D96" w:rsidRDefault="00EF1973" w:rsidP="00037D96">
      <w:pPr>
        <w:spacing w:line="240" w:lineRule="auto"/>
        <w:ind w:right="-279"/>
        <w:rPr>
          <w:rFonts w:asciiTheme="majorBidi" w:hAnsiTheme="majorBidi" w:cstheme="majorBidi"/>
          <w:b/>
          <w:bCs/>
          <w:sz w:val="24"/>
          <w:szCs w:val="24"/>
          <w:lang w:val="en-GB"/>
        </w:rPr>
      </w:pPr>
      <w:r w:rsidRPr="00037D96">
        <w:rPr>
          <w:rFonts w:asciiTheme="majorBidi" w:hAnsiTheme="majorBidi" w:cstheme="majorBidi"/>
          <w:b/>
          <w:sz w:val="24"/>
          <w:szCs w:val="24"/>
          <w:lang w:val="en-GB"/>
        </w:rPr>
        <w:t>How does dehydration affect thermoregulation in ectotherms? A case study on lacertid lizards</w:t>
      </w:r>
    </w:p>
    <w:p w:rsidR="00EF1973" w:rsidRPr="00037D96" w:rsidRDefault="00EF1973"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u w:val="single"/>
          <w:lang w:val="en-GB"/>
        </w:rPr>
        <w:t>Marco Sannolo</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Miguel Angel Carretero</w:t>
      </w:r>
      <w:r w:rsidRPr="00037D96">
        <w:rPr>
          <w:rFonts w:asciiTheme="majorBidi" w:hAnsiTheme="majorBidi" w:cstheme="majorBidi"/>
          <w:sz w:val="24"/>
          <w:szCs w:val="24"/>
          <w:vertAlign w:val="superscript"/>
          <w:lang w:val="en-GB"/>
        </w:rPr>
        <w:t>1</w:t>
      </w:r>
    </w:p>
    <w:p w:rsidR="00EF1973" w:rsidRPr="00037D96" w:rsidRDefault="00EF1973" w:rsidP="00F05FAF">
      <w:pPr>
        <w:spacing w:after="0" w:line="240" w:lineRule="auto"/>
        <w:ind w:left="142" w:hanging="142"/>
        <w:rPr>
          <w:rFonts w:asciiTheme="majorBidi" w:hAnsiTheme="majorBidi" w:cstheme="majorBidi"/>
          <w:iCs/>
          <w:sz w:val="20"/>
          <w:szCs w:val="20"/>
          <w:vertAlign w:val="superscript"/>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 xml:space="preserve">CIBIO, Research Centre in Biodiversity and Genetic Resources, </w:t>
      </w:r>
      <w:proofErr w:type="spellStart"/>
      <w:r w:rsidRPr="00037D96">
        <w:rPr>
          <w:rFonts w:asciiTheme="majorBidi" w:hAnsiTheme="majorBidi" w:cstheme="majorBidi"/>
          <w:sz w:val="20"/>
          <w:szCs w:val="20"/>
          <w:lang w:val="en-GB"/>
        </w:rPr>
        <w:t>InBIO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Campus de </w:t>
      </w:r>
      <w:proofErr w:type="spellStart"/>
      <w:r w:rsidRPr="00037D96">
        <w:rPr>
          <w:rFonts w:asciiTheme="majorBidi" w:hAnsiTheme="majorBidi" w:cstheme="majorBidi"/>
          <w:sz w:val="20"/>
          <w:szCs w:val="20"/>
          <w:lang w:val="en-GB"/>
        </w:rPr>
        <w:t>Vairão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Rua</w:t>
      </w:r>
      <w:proofErr w:type="spellEnd"/>
      <w:r w:rsidRPr="00037D96">
        <w:rPr>
          <w:rFonts w:asciiTheme="majorBidi" w:hAnsiTheme="majorBidi" w:cstheme="majorBidi"/>
          <w:sz w:val="20"/>
          <w:szCs w:val="20"/>
          <w:lang w:val="en-GB"/>
        </w:rPr>
        <w:t xml:space="preserve"> Padre Armando </w:t>
      </w:r>
      <w:proofErr w:type="spellStart"/>
      <w:r w:rsidRPr="00037D96">
        <w:rPr>
          <w:rFonts w:asciiTheme="majorBidi" w:hAnsiTheme="majorBidi" w:cstheme="majorBidi"/>
          <w:sz w:val="20"/>
          <w:szCs w:val="20"/>
          <w:lang w:val="en-GB"/>
        </w:rPr>
        <w:t>Quintas</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Vairão</w:t>
      </w:r>
      <w:proofErr w:type="spellEnd"/>
      <w:r w:rsidRPr="00037D96">
        <w:rPr>
          <w:rFonts w:asciiTheme="majorBidi" w:hAnsiTheme="majorBidi" w:cstheme="majorBidi"/>
          <w:sz w:val="20"/>
          <w:szCs w:val="20"/>
          <w:lang w:val="en-GB"/>
        </w:rPr>
        <w:t xml:space="preserve"> 4485-661, Vila do Conde, Portugal</w:t>
      </w:r>
      <w:r w:rsidRPr="00037D96">
        <w:rPr>
          <w:rFonts w:asciiTheme="majorBidi" w:hAnsiTheme="majorBidi" w:cstheme="majorBidi"/>
          <w:iCs/>
          <w:sz w:val="20"/>
          <w:szCs w:val="20"/>
          <w:lang w:val="en-GB"/>
        </w:rPr>
        <w:t xml:space="preserve"> </w:t>
      </w:r>
      <w:r w:rsidRPr="00037D96">
        <w:rPr>
          <w:rFonts w:asciiTheme="majorBidi" w:hAnsiTheme="majorBidi" w:cstheme="majorBidi"/>
          <w:iCs/>
          <w:sz w:val="20"/>
          <w:szCs w:val="20"/>
          <w:vertAlign w:val="superscript"/>
          <w:lang w:val="en-GB"/>
        </w:rPr>
        <w:t xml:space="preserve"> </w:t>
      </w:r>
    </w:p>
    <w:p w:rsidR="00EF1973" w:rsidRPr="00037D96" w:rsidRDefault="00EF1973" w:rsidP="00F05FAF">
      <w:pPr>
        <w:spacing w:line="240" w:lineRule="auto"/>
        <w:ind w:left="142" w:hanging="142"/>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 xml:space="preserve">2 </w:t>
      </w:r>
      <w:proofErr w:type="spellStart"/>
      <w:r w:rsidRPr="00037D96">
        <w:rPr>
          <w:rFonts w:asciiTheme="majorBidi" w:hAnsiTheme="majorBidi" w:cstheme="majorBidi"/>
          <w:sz w:val="20"/>
          <w:szCs w:val="20"/>
          <w:lang w:val="en-GB"/>
        </w:rPr>
        <w:t>Departamento</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Biologia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Faculdade</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Ciências</w:t>
      </w:r>
      <w:proofErr w:type="spellEnd"/>
      <w:r w:rsidRPr="00037D96">
        <w:rPr>
          <w:rFonts w:asciiTheme="majorBidi" w:hAnsiTheme="majorBidi" w:cstheme="majorBidi"/>
          <w:sz w:val="20"/>
          <w:szCs w:val="20"/>
          <w:lang w:val="en-GB"/>
        </w:rPr>
        <w:t xml:space="preserve"> da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R. Campo Alegre, s/n, 4169-007, Porto, Portugal</w:t>
      </w:r>
    </w:p>
    <w:p w:rsidR="00037D96" w:rsidRDefault="00037D96" w:rsidP="00F05FAF">
      <w:pPr>
        <w:spacing w:after="0" w:line="240" w:lineRule="auto"/>
        <w:rPr>
          <w:rFonts w:asciiTheme="majorBidi" w:hAnsiTheme="majorBidi" w:cstheme="majorBidi"/>
          <w:sz w:val="24"/>
          <w:szCs w:val="24"/>
          <w:lang w:val="en-GB"/>
        </w:rPr>
      </w:pPr>
    </w:p>
    <w:p w:rsidR="00636626" w:rsidRPr="00037D96" w:rsidRDefault="00EF1973"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Climate change is negatively affecting many species. The increase in mean air temperature is often associated with distribution shifts, changes in phenology, and local extinctions. Other factors, like water and food shortage, only partially correlating with air temperature, may also contribute to the negative consequences of climate change. Lizards are receiving much attention in recent years since they are considered particularly vulnerable to climate change. However, the possible consequences of dehydration on lizard ecology, physiology, survival and conservation tend to be neglected. In a context of limited water availability, we predicted that lizards exposed to acute dehydration would thermoregulate less precisely than hydrated lizards. Furthermore, dehydrated lizards will be less active, change the daily pattern of thermoregulation and trade-off water balance against thermoregulation. We exposed four temperate lacertid species to thermal gradients with or without a source of water. We measured preferred body temperatures, daily pattern of thermoregulation, and the use of space. Dehydration negatively affected thermoregulation in all investigated species. Dehydrated lizards reduced their mean preferred temperature (but not the mode) and showed a species-specific pattern of hourly change in thermal preference. Furthermore, they more frequently used the colder parts of the gradients, as well as spent more time hidden. Lizards experiencing acute dehydration may suffer a reduction in survival and fitness because of poor thermoregulation. Similarly, dehydrated lizards may spend more time hidden, waiting for more favourable weather conditions. Such inactivity may have ecological consequences especially in those regions that undergo prolonged periods of droughts. Finally, lizards seem to trade-off thermoregulation and water balance, as these factors are physiologically intertwined, and should be approached simultaneously in the context studies focusing on the effects of climate change.</w:t>
      </w:r>
    </w:p>
    <w:p w:rsidR="00636626" w:rsidRPr="00037D96" w:rsidRDefault="0063662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636626" w:rsidRPr="00037D96" w:rsidRDefault="0063662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11:15</w:t>
      </w:r>
      <w:proofErr w:type="gramEnd"/>
      <w:r w:rsidRPr="00037D96">
        <w:rPr>
          <w:rFonts w:asciiTheme="majorBidi" w:hAnsiTheme="majorBidi" w:cstheme="majorBidi"/>
          <w:sz w:val="24"/>
          <w:szCs w:val="24"/>
          <w:lang w:val="en-GB"/>
        </w:rPr>
        <w:t>-11:30</w:t>
      </w:r>
    </w:p>
    <w:p w:rsidR="00037D96" w:rsidRPr="00037D96" w:rsidRDefault="00037D96" w:rsidP="00F05FAF">
      <w:pPr>
        <w:spacing w:line="240" w:lineRule="auto"/>
        <w:rPr>
          <w:rFonts w:asciiTheme="majorBidi" w:hAnsiTheme="majorBidi" w:cstheme="majorBidi"/>
          <w:b/>
          <w:bCs/>
          <w:sz w:val="24"/>
          <w:szCs w:val="24"/>
          <w:lang w:val="en-GB"/>
        </w:rPr>
      </w:pPr>
    </w:p>
    <w:p w:rsidR="00636626" w:rsidRPr="00037D96" w:rsidRDefault="00636626"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Metabolic depression during winter could mitigate impacts of climate change on lizards</w:t>
      </w:r>
    </w:p>
    <w:p w:rsidR="00636626" w:rsidRPr="00037D96" w:rsidRDefault="00636626" w:rsidP="00F05FAF">
      <w:pPr>
        <w:spacing w:line="240" w:lineRule="auto"/>
        <w:rPr>
          <w:rFonts w:asciiTheme="majorBidi" w:hAnsiTheme="majorBidi" w:cstheme="majorBidi"/>
          <w:b/>
          <w:bCs/>
          <w:sz w:val="24"/>
          <w:szCs w:val="24"/>
          <w:lang w:val="en-GB"/>
        </w:rPr>
      </w:pPr>
      <w:proofErr w:type="spellStart"/>
      <w:r w:rsidRPr="00037D96">
        <w:rPr>
          <w:rFonts w:asciiTheme="majorBidi" w:hAnsiTheme="majorBidi" w:cstheme="majorBidi"/>
          <w:b/>
          <w:bCs/>
          <w:sz w:val="24"/>
          <w:szCs w:val="24"/>
          <w:u w:val="single"/>
          <w:lang w:val="en-GB"/>
        </w:rPr>
        <w:t>Ofir</w:t>
      </w:r>
      <w:proofErr w:type="spellEnd"/>
      <w:r w:rsidRPr="00037D96">
        <w:rPr>
          <w:rFonts w:asciiTheme="majorBidi" w:hAnsiTheme="majorBidi" w:cstheme="majorBidi"/>
          <w:b/>
          <w:bCs/>
          <w:sz w:val="24"/>
          <w:szCs w:val="24"/>
          <w:u w:val="single"/>
          <w:lang w:val="en-GB"/>
        </w:rPr>
        <w:t xml:space="preserve"> Levy</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Carolina Noronha</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Rory S. Telemeco</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xml:space="preserve">, Michael J. </w:t>
      </w:r>
      <w:proofErr w:type="spellStart"/>
      <w:r w:rsidRPr="00037D96">
        <w:rPr>
          <w:rFonts w:asciiTheme="majorBidi" w:hAnsiTheme="majorBidi" w:cstheme="majorBidi"/>
          <w:sz w:val="24"/>
          <w:szCs w:val="24"/>
          <w:lang w:val="en-GB"/>
        </w:rPr>
        <w:t>Angilletta</w:t>
      </w:r>
      <w:proofErr w:type="spellEnd"/>
      <w:r w:rsidRPr="00037D96">
        <w:rPr>
          <w:rFonts w:asciiTheme="majorBidi" w:hAnsiTheme="majorBidi" w:cstheme="majorBidi"/>
          <w:sz w:val="24"/>
          <w:szCs w:val="24"/>
          <w:lang w:val="en-GB"/>
        </w:rPr>
        <w:t xml:space="preserve"> Jr.</w:t>
      </w:r>
      <w:r w:rsidRPr="00037D96">
        <w:rPr>
          <w:rFonts w:asciiTheme="majorBidi" w:hAnsiTheme="majorBidi" w:cstheme="majorBidi"/>
          <w:sz w:val="24"/>
          <w:szCs w:val="24"/>
          <w:vertAlign w:val="superscript"/>
          <w:lang w:val="en-GB"/>
        </w:rPr>
        <w:t>4</w:t>
      </w:r>
    </w:p>
    <w:p w:rsidR="00636626" w:rsidRPr="00037D96" w:rsidRDefault="00636626" w:rsidP="00F05FAF">
      <w:pPr>
        <w:spacing w:after="0"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School of Zoology, Tel Aviv University, Tel Aviv, Israel</w:t>
      </w:r>
    </w:p>
    <w:p w:rsidR="00636626" w:rsidRPr="00037D96" w:rsidRDefault="00636626" w:rsidP="00F05FAF">
      <w:pPr>
        <w:spacing w:after="0"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2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University of Sao Paulo, Ribeirao </w:t>
      </w:r>
      <w:proofErr w:type="spellStart"/>
      <w:r w:rsidRPr="00037D96">
        <w:rPr>
          <w:rFonts w:asciiTheme="majorBidi" w:hAnsiTheme="majorBidi" w:cstheme="majorBidi"/>
          <w:sz w:val="20"/>
          <w:szCs w:val="20"/>
          <w:lang w:val="en-GB"/>
        </w:rPr>
        <w:t>Preto</w:t>
      </w:r>
      <w:proofErr w:type="spellEnd"/>
      <w:r w:rsidRPr="00037D96">
        <w:rPr>
          <w:rFonts w:asciiTheme="majorBidi" w:hAnsiTheme="majorBidi" w:cstheme="majorBidi"/>
          <w:sz w:val="20"/>
          <w:szCs w:val="20"/>
          <w:lang w:val="en-GB"/>
        </w:rPr>
        <w:t>-SP, Brazil</w:t>
      </w:r>
    </w:p>
    <w:p w:rsidR="00636626" w:rsidRPr="00037D96" w:rsidRDefault="00636626" w:rsidP="00F05FAF">
      <w:pPr>
        <w:spacing w:after="0"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3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California State University, Fresno, CA, USA</w:t>
      </w:r>
    </w:p>
    <w:p w:rsidR="00636626" w:rsidRPr="00037D96" w:rsidRDefault="00636626" w:rsidP="00F05FAF">
      <w:pPr>
        <w:spacing w:line="240" w:lineRule="auto"/>
        <w:rPr>
          <w:rFonts w:asciiTheme="majorBidi" w:hAnsiTheme="majorBidi" w:cstheme="majorBidi"/>
          <w:b/>
          <w:bCs/>
          <w:sz w:val="20"/>
          <w:szCs w:val="20"/>
          <w:lang w:val="en-GB"/>
        </w:rPr>
      </w:pPr>
      <w:r w:rsidRPr="00037D96">
        <w:rPr>
          <w:rFonts w:asciiTheme="majorBidi" w:hAnsiTheme="majorBidi" w:cstheme="majorBidi"/>
          <w:sz w:val="20"/>
          <w:szCs w:val="20"/>
          <w:vertAlign w:val="superscript"/>
          <w:lang w:val="en-GB"/>
        </w:rPr>
        <w:t xml:space="preserve">4 </w:t>
      </w:r>
      <w:proofErr w:type="gramStart"/>
      <w:r w:rsidRPr="00037D96">
        <w:rPr>
          <w:rFonts w:asciiTheme="majorBidi" w:hAnsiTheme="majorBidi" w:cstheme="majorBidi"/>
          <w:sz w:val="20"/>
          <w:szCs w:val="20"/>
          <w:lang w:val="en-GB"/>
        </w:rPr>
        <w:t>School</w:t>
      </w:r>
      <w:proofErr w:type="gramEnd"/>
      <w:r w:rsidRPr="00037D96">
        <w:rPr>
          <w:rFonts w:asciiTheme="majorBidi" w:hAnsiTheme="majorBidi" w:cstheme="majorBidi"/>
          <w:sz w:val="20"/>
          <w:szCs w:val="20"/>
          <w:lang w:val="en-GB"/>
        </w:rPr>
        <w:t xml:space="preserve"> of Life Sciences, Arizona State University, Tempe, AZ, USA</w:t>
      </w:r>
    </w:p>
    <w:p w:rsidR="00037D96" w:rsidRDefault="00037D96" w:rsidP="00F05FAF">
      <w:pPr>
        <w:spacing w:after="0" w:line="240" w:lineRule="auto"/>
        <w:rPr>
          <w:rFonts w:asciiTheme="majorBidi" w:hAnsiTheme="majorBidi" w:cstheme="majorBidi"/>
          <w:sz w:val="24"/>
          <w:szCs w:val="24"/>
          <w:lang w:val="en-GB"/>
        </w:rPr>
      </w:pPr>
    </w:p>
    <w:p w:rsidR="00636626" w:rsidRPr="00037D96" w:rsidRDefault="00636626"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impacts of climate change have been extensively studied in lizards. However, most studies have explored how warming may affect the potential for activity and subsequent growth and reproduction, while climate change may also affect overwintering lizards, by changing the length of winters and the conditions experienced during inactivity. In particular, although lizards may be able to begin activity and reproduction earlier under a warming climate, warmer winters will raise energy demands, increasing the risk of starvation and decreasing surplus energy for growth or reproduction. Thus, a better understanding of the energy demands of lizards during long inactivity periods is crucial for estimating risks of climate change. We tested whether thermal acclimation of metabolism enables animals to save energy during warm winters using a widespread group of lizards, </w:t>
      </w:r>
      <w:proofErr w:type="spellStart"/>
      <w:r w:rsidRPr="00037D96">
        <w:rPr>
          <w:rFonts w:asciiTheme="majorBidi" w:hAnsiTheme="majorBidi" w:cstheme="majorBidi"/>
          <w:i/>
          <w:iCs/>
          <w:sz w:val="24"/>
          <w:szCs w:val="24"/>
          <w:lang w:val="en-GB"/>
        </w:rPr>
        <w:t>Sceloporus</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undulatus</w:t>
      </w:r>
      <w:proofErr w:type="spellEnd"/>
      <w:r w:rsidRPr="00037D96">
        <w:rPr>
          <w:rFonts w:asciiTheme="majorBidi" w:hAnsiTheme="majorBidi" w:cstheme="majorBidi"/>
          <w:sz w:val="24"/>
          <w:szCs w:val="24"/>
          <w:lang w:val="en-GB"/>
        </w:rPr>
        <w:t xml:space="preserve"> complex. We combined an experimental study of metabolic rates with a model of seasonal energetics. In the lab, lizards from four populations were exposed to </w:t>
      </w:r>
      <w:proofErr w:type="gramStart"/>
      <w:r w:rsidRPr="00037D96">
        <w:rPr>
          <w:rFonts w:asciiTheme="majorBidi" w:hAnsiTheme="majorBidi" w:cstheme="majorBidi"/>
          <w:sz w:val="24"/>
          <w:szCs w:val="24"/>
          <w:lang w:val="en-GB"/>
        </w:rPr>
        <w:t>either a</w:t>
      </w:r>
      <w:proofErr w:type="gramEnd"/>
      <w:r w:rsidRPr="00037D96">
        <w:rPr>
          <w:rFonts w:asciiTheme="majorBidi" w:hAnsiTheme="majorBidi" w:cstheme="majorBidi"/>
          <w:sz w:val="24"/>
          <w:szCs w:val="24"/>
          <w:lang w:val="en-GB"/>
        </w:rPr>
        <w:t xml:space="preserve"> constant 12°C, a constant 2°C, or a linear decrease in temperature from 12°C to 2°C. After three weeks, we compared the metabolic rates of these when exposed to 2°C and 12°C to their rates prior to acclimation. For all populations, only lizards exposed to 12°C reduced their metabolic rate during the three weeks. Interestingly, lizards vary in their acclimation strategies based on their current climate. In particular, lizards from the relatively cooler populations (Colorado) reduced their metabolic rate only at the cooler temperature (2°C), and lizards from relatively warmer population (Arizona) reduced their metabolic rate only at the warmer temperature (12°C).  Moreover, lizards from the population from New Jersey, which is characterized by an intermediate climate, reduced their metabolic rate under both 2°C and 12°C. These different levels of acclimation can affect the ability of lizards to mitigate impacts of global warming.</w:t>
      </w:r>
    </w:p>
    <w:p w:rsidR="00636626" w:rsidRPr="00037D96" w:rsidRDefault="0063662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636626" w:rsidRPr="00037D96" w:rsidRDefault="0063662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11:30</w:t>
      </w:r>
      <w:proofErr w:type="gramEnd"/>
      <w:r w:rsidRPr="00037D96">
        <w:rPr>
          <w:rFonts w:asciiTheme="majorBidi" w:hAnsiTheme="majorBidi" w:cstheme="majorBidi"/>
          <w:sz w:val="24"/>
          <w:szCs w:val="24"/>
          <w:lang w:val="en-GB"/>
        </w:rPr>
        <w:t>-11:45</w:t>
      </w:r>
    </w:p>
    <w:p w:rsidR="00037D96" w:rsidRPr="00037D96" w:rsidRDefault="00037D96" w:rsidP="00F05FAF">
      <w:pPr>
        <w:spacing w:line="240" w:lineRule="auto"/>
        <w:rPr>
          <w:rFonts w:asciiTheme="majorBidi" w:hAnsiTheme="majorBidi" w:cstheme="majorBidi"/>
          <w:b/>
          <w:bCs/>
          <w:sz w:val="24"/>
          <w:szCs w:val="24"/>
          <w:lang w:val="en-GB"/>
        </w:rPr>
      </w:pPr>
    </w:p>
    <w:p w:rsidR="00636626" w:rsidRPr="00037D96" w:rsidRDefault="00636626"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Lizard and snake remains in </w:t>
      </w:r>
      <w:proofErr w:type="spellStart"/>
      <w:r w:rsidRPr="00037D96">
        <w:rPr>
          <w:rFonts w:asciiTheme="majorBidi" w:hAnsiTheme="majorBidi" w:cstheme="majorBidi"/>
          <w:b/>
          <w:bCs/>
          <w:sz w:val="24"/>
          <w:szCs w:val="24"/>
          <w:lang w:val="en-GB"/>
        </w:rPr>
        <w:t>zooarchaeology</w:t>
      </w:r>
      <w:proofErr w:type="spellEnd"/>
      <w:r w:rsidRPr="00037D96">
        <w:rPr>
          <w:rFonts w:asciiTheme="majorBidi" w:hAnsiTheme="majorBidi" w:cstheme="majorBidi"/>
          <w:b/>
          <w:bCs/>
          <w:sz w:val="24"/>
          <w:szCs w:val="24"/>
          <w:lang w:val="en-GB"/>
        </w:rPr>
        <w:t xml:space="preserve">: the </w:t>
      </w:r>
      <w:proofErr w:type="spellStart"/>
      <w:r w:rsidRPr="00037D96">
        <w:rPr>
          <w:rFonts w:asciiTheme="majorBidi" w:hAnsiTheme="majorBidi" w:cstheme="majorBidi"/>
          <w:b/>
          <w:bCs/>
          <w:sz w:val="24"/>
          <w:szCs w:val="24"/>
          <w:lang w:val="en-GB"/>
        </w:rPr>
        <w:t>Natufian</w:t>
      </w:r>
      <w:proofErr w:type="spellEnd"/>
      <w:r w:rsidRPr="00037D96">
        <w:rPr>
          <w:rFonts w:asciiTheme="majorBidi" w:hAnsiTheme="majorBidi" w:cstheme="majorBidi"/>
          <w:b/>
          <w:bCs/>
          <w:sz w:val="24"/>
          <w:szCs w:val="24"/>
          <w:lang w:val="en-GB"/>
        </w:rPr>
        <w:t xml:space="preserve"> site of el-Wad Terrace (Mount Carmel, Israel) as a case study</w:t>
      </w:r>
    </w:p>
    <w:p w:rsidR="00636626" w:rsidRPr="00037D96" w:rsidRDefault="00636626" w:rsidP="00F05FAF">
      <w:pPr>
        <w:spacing w:line="240" w:lineRule="auto"/>
        <w:rPr>
          <w:rFonts w:asciiTheme="majorBidi" w:hAnsiTheme="majorBidi" w:cstheme="majorBidi"/>
          <w:sz w:val="24"/>
          <w:szCs w:val="24"/>
          <w:lang w:val="en-GB"/>
        </w:rPr>
      </w:pPr>
      <w:proofErr w:type="spellStart"/>
      <w:r w:rsidRPr="00037D96">
        <w:rPr>
          <w:rFonts w:asciiTheme="majorBidi" w:hAnsiTheme="majorBidi" w:cstheme="majorBidi"/>
          <w:b/>
          <w:bCs/>
          <w:sz w:val="24"/>
          <w:szCs w:val="24"/>
          <w:u w:val="single"/>
          <w:lang w:val="en-GB"/>
        </w:rPr>
        <w:t>Maayan</w:t>
      </w:r>
      <w:proofErr w:type="spellEnd"/>
      <w:r w:rsidRPr="00037D96">
        <w:rPr>
          <w:rFonts w:asciiTheme="majorBidi" w:hAnsiTheme="majorBidi" w:cstheme="majorBidi"/>
          <w:b/>
          <w:bCs/>
          <w:sz w:val="24"/>
          <w:szCs w:val="24"/>
          <w:u w:val="single"/>
          <w:lang w:val="en-GB"/>
        </w:rPr>
        <w:t xml:space="preserve"> Lev</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Mina Weinstein-Evron</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Reuven Yeshurun</w:t>
      </w:r>
      <w:r w:rsidRPr="00037D96">
        <w:rPr>
          <w:rFonts w:asciiTheme="majorBidi" w:hAnsiTheme="majorBidi" w:cstheme="majorBidi"/>
          <w:sz w:val="24"/>
          <w:szCs w:val="24"/>
          <w:vertAlign w:val="superscript"/>
          <w:lang w:val="en-GB"/>
        </w:rPr>
        <w:t>1</w:t>
      </w:r>
    </w:p>
    <w:p w:rsidR="00636626" w:rsidRPr="00037D96" w:rsidRDefault="00636626" w:rsidP="00F05FAF">
      <w:pPr>
        <w:spacing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 </w:t>
      </w:r>
      <w:proofErr w:type="spellStart"/>
      <w:r w:rsidRPr="00037D96">
        <w:rPr>
          <w:rFonts w:asciiTheme="majorBidi" w:hAnsiTheme="majorBidi" w:cstheme="majorBidi"/>
          <w:sz w:val="20"/>
          <w:szCs w:val="20"/>
          <w:lang w:val="en-GB"/>
        </w:rPr>
        <w:t>Zinman</w:t>
      </w:r>
      <w:proofErr w:type="spellEnd"/>
      <w:r w:rsidRPr="00037D96">
        <w:rPr>
          <w:rFonts w:asciiTheme="majorBidi" w:hAnsiTheme="majorBidi" w:cstheme="majorBidi"/>
          <w:sz w:val="20"/>
          <w:szCs w:val="20"/>
          <w:lang w:val="en-GB"/>
        </w:rPr>
        <w:t xml:space="preserve"> Institute of Archaeology, University of Haifa, Mount Carmel, Haifa 3498838, Israel</w:t>
      </w:r>
    </w:p>
    <w:p w:rsidR="00037D96" w:rsidRDefault="00037D96" w:rsidP="00F05FAF">
      <w:pPr>
        <w:spacing w:after="0" w:line="240" w:lineRule="auto"/>
        <w:rPr>
          <w:rFonts w:asciiTheme="majorBidi" w:hAnsiTheme="majorBidi" w:cstheme="majorBidi"/>
          <w:sz w:val="24"/>
          <w:szCs w:val="24"/>
          <w:lang w:val="en-GB"/>
        </w:rPr>
      </w:pPr>
    </w:p>
    <w:p w:rsidR="00636626" w:rsidRPr="00037D96" w:rsidRDefault="00636626"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Squamate remains are sometimes present at </w:t>
      </w:r>
      <w:proofErr w:type="spellStart"/>
      <w:r w:rsidRPr="00037D96">
        <w:rPr>
          <w:rFonts w:asciiTheme="majorBidi" w:hAnsiTheme="majorBidi" w:cstheme="majorBidi"/>
          <w:sz w:val="24"/>
          <w:szCs w:val="24"/>
          <w:lang w:val="en-GB"/>
        </w:rPr>
        <w:t>archeological</w:t>
      </w:r>
      <w:proofErr w:type="spellEnd"/>
      <w:r w:rsidRPr="00037D96">
        <w:rPr>
          <w:rFonts w:asciiTheme="majorBidi" w:hAnsiTheme="majorBidi" w:cstheme="majorBidi"/>
          <w:sz w:val="24"/>
          <w:szCs w:val="24"/>
          <w:lang w:val="en-GB"/>
        </w:rPr>
        <w:t xml:space="preserve"> sites but are rarely studied due to difficulties regarding recovery, identification and interpretation of micro-vertebrae remains. However, they may provide important information regarding ancient diet and paleo-environmental reconstructions, and thus can offer us a better understanding of past environments and cultures.</w:t>
      </w:r>
    </w:p>
    <w:p w:rsidR="00636626" w:rsidRPr="00037D96" w:rsidRDefault="00636626" w:rsidP="00F05FAF">
      <w:pPr>
        <w:spacing w:after="0" w:line="240" w:lineRule="auto"/>
        <w:rPr>
          <w:rFonts w:asciiTheme="majorBidi" w:hAnsiTheme="majorBidi" w:cstheme="majorBidi"/>
          <w:i/>
          <w:iCs/>
          <w:sz w:val="24"/>
          <w:szCs w:val="24"/>
          <w:lang w:val="en-GB"/>
        </w:rPr>
      </w:pPr>
      <w:r w:rsidRPr="00037D96">
        <w:rPr>
          <w:rFonts w:asciiTheme="majorBidi" w:hAnsiTheme="majorBidi" w:cstheme="majorBidi"/>
          <w:sz w:val="24"/>
          <w:szCs w:val="24"/>
          <w:lang w:val="en-GB"/>
        </w:rPr>
        <w:t xml:space="preserve">The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prehistoric culture in the Levant (15,000 – 11,600 years before present) has great importance as a transitional phase between the </w:t>
      </w:r>
      <w:proofErr w:type="spellStart"/>
      <w:r w:rsidRPr="00037D96">
        <w:rPr>
          <w:rFonts w:asciiTheme="majorBidi" w:hAnsiTheme="majorBidi" w:cstheme="majorBidi"/>
          <w:sz w:val="24"/>
          <w:szCs w:val="24"/>
          <w:lang w:val="en-GB"/>
        </w:rPr>
        <w:t>Paleolithic</w:t>
      </w:r>
      <w:proofErr w:type="spellEnd"/>
      <w:r w:rsidRPr="00037D96">
        <w:rPr>
          <w:rFonts w:asciiTheme="majorBidi" w:hAnsiTheme="majorBidi" w:cstheme="majorBidi"/>
          <w:sz w:val="24"/>
          <w:szCs w:val="24"/>
          <w:lang w:val="en-GB"/>
        </w:rPr>
        <w:t xml:space="preserve"> and Neolithic cultures. The current research focuses on the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site of el-Wad Terrace, Mount Carmel, Israel, one of the first sedentary hamlets, just prior to the adoption of agriculture. El-Wad Terrace is a base-camp displaying a long occupational sequence, including stone structures, cemeteries and numerous </w:t>
      </w:r>
      <w:proofErr w:type="spellStart"/>
      <w:r w:rsidRPr="00037D96">
        <w:rPr>
          <w:rFonts w:asciiTheme="majorBidi" w:hAnsiTheme="majorBidi" w:cstheme="majorBidi"/>
          <w:sz w:val="24"/>
          <w:szCs w:val="24"/>
          <w:lang w:val="en-GB"/>
        </w:rPr>
        <w:t>zooarchaeological</w:t>
      </w:r>
      <w:proofErr w:type="spellEnd"/>
      <w:r w:rsidRPr="00037D96">
        <w:rPr>
          <w:rFonts w:asciiTheme="majorBidi" w:hAnsiTheme="majorBidi" w:cstheme="majorBidi"/>
          <w:sz w:val="24"/>
          <w:szCs w:val="24"/>
          <w:lang w:val="en-GB"/>
        </w:rPr>
        <w:t xml:space="preserve"> finds. We found a sharp increase in squamate (lizards and snakes) remains in the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compare to previous </w:t>
      </w:r>
      <w:proofErr w:type="spellStart"/>
      <w:r w:rsidRPr="00037D96">
        <w:rPr>
          <w:rFonts w:asciiTheme="majorBidi" w:hAnsiTheme="majorBidi" w:cstheme="majorBidi"/>
          <w:sz w:val="24"/>
          <w:szCs w:val="24"/>
          <w:lang w:val="en-GB"/>
        </w:rPr>
        <w:t>Paleolithic</w:t>
      </w:r>
      <w:proofErr w:type="spellEnd"/>
      <w:r w:rsidRPr="00037D96">
        <w:rPr>
          <w:rFonts w:asciiTheme="majorBidi" w:hAnsiTheme="majorBidi" w:cstheme="majorBidi"/>
          <w:sz w:val="24"/>
          <w:szCs w:val="24"/>
          <w:lang w:val="en-GB"/>
        </w:rPr>
        <w:t xml:space="preserve"> cultures, and thoroughly examined them through detailed taxonomic identification and taphonomic analysis. We hypothesize the squamate remains to be part of the expansion of diet breadth that occurred in the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culture. The lizard assemblage in the site is rich and diverse and includes a variety of Mediterranean species (</w:t>
      </w:r>
      <w:proofErr w:type="spellStart"/>
      <w:r w:rsidRPr="00037D96">
        <w:rPr>
          <w:rFonts w:asciiTheme="majorBidi" w:hAnsiTheme="majorBidi" w:cstheme="majorBidi"/>
          <w:i/>
          <w:iCs/>
          <w:sz w:val="24"/>
          <w:szCs w:val="24"/>
          <w:lang w:val="en-GB"/>
        </w:rPr>
        <w:t>Pseudopus</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apodus</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iCs/>
          <w:sz w:val="24"/>
          <w:szCs w:val="24"/>
          <w:lang w:val="en-GB"/>
        </w:rPr>
        <w:t>Stellagama</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stellio</w:t>
      </w:r>
      <w:proofErr w:type="spellEnd"/>
      <w:r w:rsidRPr="00037D96">
        <w:rPr>
          <w:rFonts w:asciiTheme="majorBidi" w:hAnsiTheme="majorBidi" w:cstheme="majorBidi"/>
          <w:sz w:val="24"/>
          <w:szCs w:val="24"/>
          <w:lang w:val="en-GB"/>
        </w:rPr>
        <w:t xml:space="preserve"> ssp., </w:t>
      </w:r>
      <w:r w:rsidRPr="00037D96">
        <w:rPr>
          <w:rFonts w:asciiTheme="majorBidi" w:hAnsiTheme="majorBidi" w:cstheme="majorBidi"/>
          <w:i/>
          <w:iCs/>
          <w:sz w:val="24"/>
          <w:szCs w:val="24"/>
          <w:lang w:val="en-GB"/>
        </w:rPr>
        <w:t xml:space="preserve">Chamaeleo </w:t>
      </w:r>
      <w:proofErr w:type="spellStart"/>
      <w:proofErr w:type="gramStart"/>
      <w:r w:rsidRPr="00037D96">
        <w:rPr>
          <w:rFonts w:asciiTheme="majorBidi" w:hAnsiTheme="majorBidi" w:cstheme="majorBidi"/>
          <w:i/>
          <w:iCs/>
          <w:sz w:val="24"/>
          <w:szCs w:val="24"/>
          <w:lang w:val="en-GB"/>
        </w:rPr>
        <w:t>chamaeleon</w:t>
      </w:r>
      <w:proofErr w:type="spellEnd"/>
      <w:proofErr w:type="gram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iCs/>
          <w:sz w:val="24"/>
          <w:szCs w:val="24"/>
          <w:lang w:val="en-GB"/>
        </w:rPr>
        <w:t>recticrista</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iCs/>
          <w:sz w:val="24"/>
          <w:szCs w:val="24"/>
          <w:lang w:val="en-GB"/>
        </w:rPr>
        <w:t>Eumeces</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schneideri</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pavimentatus</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 xml:space="preserve">Lacerta media </w:t>
      </w:r>
      <w:proofErr w:type="spellStart"/>
      <w:r w:rsidRPr="00037D96">
        <w:rPr>
          <w:rFonts w:asciiTheme="majorBidi" w:hAnsiTheme="majorBidi" w:cstheme="majorBidi"/>
          <w:i/>
          <w:iCs/>
          <w:sz w:val="24"/>
          <w:szCs w:val="24"/>
          <w:lang w:val="en-GB"/>
        </w:rPr>
        <w:t>israelica</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i/>
          <w:iCs/>
          <w:sz w:val="24"/>
          <w:szCs w:val="24"/>
          <w:lang w:val="en-GB"/>
        </w:rPr>
        <w:t>Phoenicolacerta</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laevis</w:t>
      </w:r>
      <w:proofErr w:type="spellEnd"/>
      <w:r w:rsidRPr="00037D96">
        <w:rPr>
          <w:rFonts w:asciiTheme="majorBidi" w:hAnsiTheme="majorBidi" w:cstheme="majorBidi"/>
          <w:sz w:val="24"/>
          <w:szCs w:val="24"/>
          <w:lang w:val="en-GB"/>
        </w:rPr>
        <w:t>).</w:t>
      </w:r>
      <w:r w:rsidRPr="00037D96">
        <w:rPr>
          <w:rFonts w:asciiTheme="majorBidi" w:hAnsiTheme="majorBidi" w:cstheme="majorBidi"/>
          <w:i/>
          <w:iCs/>
          <w:sz w:val="24"/>
          <w:szCs w:val="24"/>
          <w:lang w:val="en-GB"/>
        </w:rPr>
        <w:t xml:space="preserve"> </w:t>
      </w:r>
    </w:p>
    <w:p w:rsidR="00894B51" w:rsidRPr="00037D96" w:rsidRDefault="00636626"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research compares accumulation patterns, species diversity and preservation of squamate remains in an intra-site space (the EWT architectural complex), as well through time (Early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versus Late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at el-Wad Terrace). Along with the reconstruction of the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diet, the environment at the end of the Pleistocene in the Early and Late </w:t>
      </w:r>
      <w:proofErr w:type="spellStart"/>
      <w:r w:rsidRPr="00037D96">
        <w:rPr>
          <w:rFonts w:asciiTheme="majorBidi" w:hAnsiTheme="majorBidi" w:cstheme="majorBidi"/>
          <w:sz w:val="24"/>
          <w:szCs w:val="24"/>
          <w:lang w:val="en-GB"/>
        </w:rPr>
        <w:t>Natufian</w:t>
      </w:r>
      <w:proofErr w:type="spellEnd"/>
      <w:r w:rsidRPr="00037D96">
        <w:rPr>
          <w:rFonts w:asciiTheme="majorBidi" w:hAnsiTheme="majorBidi" w:cstheme="majorBidi"/>
          <w:sz w:val="24"/>
          <w:szCs w:val="24"/>
          <w:lang w:val="en-GB"/>
        </w:rPr>
        <w:t xml:space="preserve"> of Mount Carmel will be discussed.</w:t>
      </w:r>
    </w:p>
    <w:p w:rsidR="00894B51" w:rsidRPr="00037D96" w:rsidRDefault="00894B5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894B51" w:rsidRPr="00037D96" w:rsidRDefault="00894B5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11:</w:t>
      </w:r>
      <w:r w:rsidR="00B931D1" w:rsidRPr="00037D96">
        <w:rPr>
          <w:rFonts w:asciiTheme="majorBidi" w:hAnsiTheme="majorBidi" w:cstheme="majorBidi"/>
          <w:sz w:val="24"/>
          <w:szCs w:val="24"/>
          <w:lang w:val="en-GB"/>
        </w:rPr>
        <w:t>45</w:t>
      </w:r>
      <w:proofErr w:type="gramEnd"/>
      <w:r w:rsidRPr="00037D96">
        <w:rPr>
          <w:rFonts w:asciiTheme="majorBidi" w:hAnsiTheme="majorBidi" w:cstheme="majorBidi"/>
          <w:sz w:val="24"/>
          <w:szCs w:val="24"/>
          <w:lang w:val="en-GB"/>
        </w:rPr>
        <w:t>-1</w:t>
      </w:r>
      <w:r w:rsidR="00B931D1" w:rsidRPr="00037D96">
        <w:rPr>
          <w:rFonts w:asciiTheme="majorBidi" w:hAnsiTheme="majorBidi" w:cstheme="majorBidi"/>
          <w:sz w:val="24"/>
          <w:szCs w:val="24"/>
          <w:lang w:val="en-GB"/>
        </w:rPr>
        <w:t>2</w:t>
      </w:r>
      <w:r w:rsidRPr="00037D96">
        <w:rPr>
          <w:rFonts w:asciiTheme="majorBidi" w:hAnsiTheme="majorBidi" w:cstheme="majorBidi"/>
          <w:sz w:val="24"/>
          <w:szCs w:val="24"/>
          <w:lang w:val="en-GB"/>
        </w:rPr>
        <w:t>:</w:t>
      </w:r>
      <w:r w:rsidR="00B931D1" w:rsidRPr="00037D96">
        <w:rPr>
          <w:rFonts w:asciiTheme="majorBidi" w:hAnsiTheme="majorBidi" w:cstheme="majorBidi"/>
          <w:sz w:val="24"/>
          <w:szCs w:val="24"/>
          <w:lang w:val="en-GB"/>
        </w:rPr>
        <w:t>00</w:t>
      </w:r>
    </w:p>
    <w:p w:rsidR="00037D96" w:rsidRPr="00037D96" w:rsidRDefault="00037D96" w:rsidP="00F05FAF">
      <w:pPr>
        <w:spacing w:line="240" w:lineRule="auto"/>
        <w:rPr>
          <w:rFonts w:asciiTheme="majorBidi" w:hAnsiTheme="majorBidi" w:cstheme="majorBidi"/>
          <w:b/>
          <w:bCs/>
          <w:sz w:val="24"/>
          <w:szCs w:val="24"/>
          <w:lang w:val="en-GB"/>
        </w:rPr>
      </w:pPr>
    </w:p>
    <w:p w:rsidR="00894B51" w:rsidRPr="00037D96" w:rsidRDefault="00894B51"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Testing the niche expansion hypothesis in insular geckos</w:t>
      </w:r>
    </w:p>
    <w:p w:rsidR="00894B51" w:rsidRPr="00037D96" w:rsidRDefault="00894B51" w:rsidP="00F05FAF">
      <w:pPr>
        <w:spacing w:line="240" w:lineRule="auto"/>
        <w:rPr>
          <w:rFonts w:asciiTheme="majorBidi" w:hAnsiTheme="majorBidi" w:cstheme="majorBidi"/>
          <w:b/>
          <w:bCs/>
          <w:sz w:val="24"/>
          <w:szCs w:val="24"/>
          <w:lang w:val="en-GB"/>
        </w:rPr>
      </w:pPr>
      <w:proofErr w:type="spellStart"/>
      <w:r w:rsidRPr="002A6E73">
        <w:rPr>
          <w:rFonts w:asciiTheme="majorBidi" w:hAnsiTheme="majorBidi" w:cstheme="majorBidi"/>
          <w:b/>
          <w:bCs/>
          <w:sz w:val="24"/>
          <w:szCs w:val="24"/>
          <w:u w:val="single"/>
          <w:lang w:val="en-GB"/>
        </w:rPr>
        <w:t>Hamutal</w:t>
      </w:r>
      <w:proofErr w:type="spellEnd"/>
      <w:r w:rsidRPr="002A6E73">
        <w:rPr>
          <w:rFonts w:asciiTheme="majorBidi" w:hAnsiTheme="majorBidi" w:cstheme="majorBidi"/>
          <w:b/>
          <w:bCs/>
          <w:sz w:val="24"/>
          <w:szCs w:val="24"/>
          <w:u w:val="single"/>
          <w:lang w:val="en-GB"/>
        </w:rPr>
        <w:t xml:space="preserve"> Friedman</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Yuval Itescu</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Rachel Schwarz</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Ariel </w:t>
      </w:r>
      <w:proofErr w:type="spellStart"/>
      <w:r w:rsidRPr="00037D96">
        <w:rPr>
          <w:rFonts w:asciiTheme="majorBidi" w:hAnsiTheme="majorBidi" w:cstheme="majorBidi"/>
          <w:sz w:val="24"/>
          <w:szCs w:val="24"/>
          <w:lang w:val="en-GB"/>
        </w:rPr>
        <w:t>Leib</w:t>
      </w:r>
      <w:proofErr w:type="spellEnd"/>
      <w:r w:rsidRPr="00037D96">
        <w:rPr>
          <w:rFonts w:asciiTheme="majorBidi" w:hAnsiTheme="majorBidi" w:cstheme="majorBidi"/>
          <w:sz w:val="24"/>
          <w:szCs w:val="24"/>
          <w:lang w:val="en-GB"/>
        </w:rPr>
        <w:t xml:space="preserve"> Leonid Friedman</w:t>
      </w:r>
      <w:r w:rsidRPr="00037D96">
        <w:rPr>
          <w:rFonts w:asciiTheme="majorBidi" w:hAnsiTheme="majorBidi" w:cstheme="majorBidi"/>
          <w:sz w:val="24"/>
          <w:szCs w:val="24"/>
          <w:vertAlign w:val="superscript"/>
          <w:lang w:val="en-GB"/>
        </w:rPr>
        <w:t>1,2</w:t>
      </w:r>
      <w:r w:rsidRPr="00037D96">
        <w:rPr>
          <w:rFonts w:asciiTheme="majorBidi" w:hAnsiTheme="majorBidi" w:cstheme="majorBidi"/>
          <w:sz w:val="24"/>
          <w:szCs w:val="24"/>
          <w:lang w:val="en-GB"/>
        </w:rPr>
        <w:t>, Christos Georgiadis</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1,2</w:t>
      </w:r>
    </w:p>
    <w:p w:rsidR="00894B51" w:rsidRPr="00037D96" w:rsidRDefault="00894B51" w:rsidP="00F05FAF">
      <w:pPr>
        <w:spacing w:after="0"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School of Zoology, Tel Aviv University, Tel Aviv, Israel </w:t>
      </w:r>
    </w:p>
    <w:p w:rsidR="00894B51" w:rsidRPr="00037D96" w:rsidRDefault="00894B51" w:rsidP="00F05FAF">
      <w:pPr>
        <w:spacing w:after="0"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The Steinhardt Museum of Natural History, Tel Aviv University, 6997801, Israel</w:t>
      </w:r>
    </w:p>
    <w:p w:rsidR="00894B51" w:rsidRPr="00037D96" w:rsidRDefault="00894B51" w:rsidP="00F05FAF">
      <w:pPr>
        <w:spacing w:line="240" w:lineRule="auto"/>
        <w:rPr>
          <w:rFonts w:asciiTheme="majorBidi" w:hAnsiTheme="majorBidi" w:cstheme="majorBidi"/>
          <w:b/>
          <w:bCs/>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National and </w:t>
      </w:r>
      <w:proofErr w:type="spellStart"/>
      <w:r w:rsidRPr="00037D96">
        <w:rPr>
          <w:rFonts w:asciiTheme="majorBidi" w:hAnsiTheme="majorBidi" w:cstheme="majorBidi"/>
          <w:sz w:val="20"/>
          <w:szCs w:val="20"/>
          <w:lang w:val="en-GB"/>
        </w:rPr>
        <w:t>Kapodistrian</w:t>
      </w:r>
      <w:proofErr w:type="spellEnd"/>
      <w:r w:rsidRPr="00037D96">
        <w:rPr>
          <w:rFonts w:asciiTheme="majorBidi" w:hAnsiTheme="majorBidi" w:cstheme="majorBidi"/>
          <w:sz w:val="20"/>
          <w:szCs w:val="20"/>
          <w:lang w:val="en-GB"/>
        </w:rPr>
        <w:t xml:space="preserve"> University of Athens, Athens 157-84, Greece</w:t>
      </w:r>
    </w:p>
    <w:p w:rsidR="002A6E73" w:rsidRDefault="002A6E73" w:rsidP="00F05FAF">
      <w:pPr>
        <w:spacing w:after="0" w:line="240" w:lineRule="auto"/>
        <w:rPr>
          <w:rFonts w:asciiTheme="majorBidi" w:hAnsiTheme="majorBidi" w:cstheme="majorBidi"/>
          <w:sz w:val="24"/>
          <w:szCs w:val="24"/>
          <w:lang w:val="en-GB"/>
        </w:rPr>
      </w:pPr>
    </w:p>
    <w:p w:rsidR="00894B51" w:rsidRPr="00037D96" w:rsidRDefault="00894B51"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Niche Expansion Hypothesis (NEH) suggests that </w:t>
      </w:r>
      <w:proofErr w:type="gramStart"/>
      <w:r w:rsidRPr="00037D96">
        <w:rPr>
          <w:rFonts w:asciiTheme="majorBidi" w:hAnsiTheme="majorBidi" w:cstheme="majorBidi"/>
          <w:sz w:val="24"/>
          <w:szCs w:val="24"/>
          <w:lang w:val="en-GB"/>
        </w:rPr>
        <w:t>niche-breadth increases</w:t>
      </w:r>
      <w:proofErr w:type="gramEnd"/>
      <w:r w:rsidRPr="00037D96">
        <w:rPr>
          <w:rFonts w:asciiTheme="majorBidi" w:hAnsiTheme="majorBidi" w:cstheme="majorBidi"/>
          <w:sz w:val="24"/>
          <w:szCs w:val="24"/>
          <w:lang w:val="en-GB"/>
        </w:rPr>
        <w:t xml:space="preserve"> where interspecific competition is weaker, intraspecific competition is stronger, and prey availability is greater. This expansion can occur via increasing differences between individuals or expanding individual niches (or both). We examined how dietary niche breadths in island populations of </w:t>
      </w:r>
      <w:r w:rsidRPr="00037D96">
        <w:rPr>
          <w:rFonts w:asciiTheme="majorBidi" w:hAnsiTheme="majorBidi" w:cstheme="majorBidi"/>
          <w:i/>
          <w:iCs/>
          <w:sz w:val="24"/>
          <w:szCs w:val="24"/>
          <w:lang w:val="en-GB"/>
        </w:rPr>
        <w:t>Mediodactylus kotschyi</w:t>
      </w:r>
      <w:r w:rsidRPr="00037D96">
        <w:rPr>
          <w:rFonts w:asciiTheme="majorBidi" w:hAnsiTheme="majorBidi" w:cstheme="majorBidi"/>
          <w:sz w:val="24"/>
          <w:szCs w:val="24"/>
          <w:lang w:val="en-GB"/>
        </w:rPr>
        <w:t xml:space="preserve"> are affected by inter- and intraspecific competition, and prey availability. </w:t>
      </w:r>
    </w:p>
    <w:p w:rsidR="00894B51" w:rsidRPr="00037D96" w:rsidRDefault="00894B51"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collected faeces of 206 </w:t>
      </w:r>
      <w:r w:rsidRPr="00037D96">
        <w:rPr>
          <w:rFonts w:asciiTheme="majorBidi" w:hAnsiTheme="majorBidi" w:cstheme="majorBidi"/>
          <w:i/>
          <w:iCs/>
          <w:sz w:val="24"/>
          <w:szCs w:val="24"/>
          <w:lang w:val="en-GB"/>
        </w:rPr>
        <w:t>M. kotschyi</w:t>
      </w:r>
      <w:r w:rsidRPr="00037D96">
        <w:rPr>
          <w:rFonts w:asciiTheme="majorBidi" w:hAnsiTheme="majorBidi" w:cstheme="majorBidi"/>
          <w:sz w:val="24"/>
          <w:szCs w:val="24"/>
          <w:lang w:val="en-GB"/>
        </w:rPr>
        <w:t xml:space="preserve"> geckos from 16 island populations in the Aegean Sea and two nearby mainland sites in the southern Peloponnese during May-June 2014-2016. On each island we estimated population density of </w:t>
      </w:r>
      <w:r w:rsidRPr="00037D96">
        <w:rPr>
          <w:rFonts w:asciiTheme="majorBidi" w:hAnsiTheme="majorBidi" w:cstheme="majorBidi"/>
          <w:i/>
          <w:iCs/>
          <w:sz w:val="24"/>
          <w:szCs w:val="24"/>
          <w:lang w:val="en-GB"/>
        </w:rPr>
        <w:t>M. kotschyi</w:t>
      </w:r>
      <w:r w:rsidRPr="00037D96">
        <w:rPr>
          <w:rFonts w:asciiTheme="majorBidi" w:hAnsiTheme="majorBidi" w:cstheme="majorBidi"/>
          <w:sz w:val="24"/>
          <w:szCs w:val="24"/>
          <w:lang w:val="en-GB"/>
        </w:rPr>
        <w:t>, counted their competitor species, and placed 21 pitfall traps to estimate potential prey (arthropod) diversity and abundance. We sorted the samples and identified the prey remains to the order, or if possible, family levels, and counted prey items from each diet category for each gecko. To assess individual and population dietary breadths, we quantified three diversity indices for each: number of prey categories, Shannon–Wiener diversity index, and evenness (assessing how evenly prey items distribute among prey categories). We similarly processed and assessed the diversity of arthropods from pitfalls for each island.</w:t>
      </w:r>
    </w:p>
    <w:p w:rsidR="00894B51" w:rsidRPr="00037D96" w:rsidRDefault="00894B51"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Our analyses reveal that </w:t>
      </w:r>
      <w:r w:rsidRPr="00037D96">
        <w:rPr>
          <w:rFonts w:asciiTheme="majorBidi" w:hAnsiTheme="majorBidi" w:cstheme="majorBidi"/>
          <w:i/>
          <w:iCs/>
          <w:sz w:val="24"/>
          <w:szCs w:val="24"/>
          <w:lang w:val="en-GB"/>
        </w:rPr>
        <w:t xml:space="preserve">M. kotschyi </w:t>
      </w:r>
      <w:r w:rsidRPr="00037D96">
        <w:rPr>
          <w:rFonts w:asciiTheme="majorBidi" w:hAnsiTheme="majorBidi" w:cstheme="majorBidi"/>
          <w:sz w:val="24"/>
          <w:szCs w:val="24"/>
          <w:lang w:val="en-GB"/>
        </w:rPr>
        <w:t>base their spring diet mainly on beetles, cicadas and ants. Mainland geckos have a wider dietary niche than insular ones. Prey categories per population negatively correlated with competitor richness. Prey availability and population density were unrelated to niche</w:t>
      </w:r>
      <w:r w:rsidR="00B931D1" w:rsidRPr="00037D96">
        <w:rPr>
          <w:rFonts w:asciiTheme="majorBidi" w:hAnsiTheme="majorBidi" w:cstheme="majorBidi"/>
          <w:sz w:val="24"/>
          <w:szCs w:val="24"/>
          <w:lang w:val="en-GB"/>
        </w:rPr>
        <w:t xml:space="preserve"> </w:t>
      </w:r>
      <w:r w:rsidRPr="00037D96">
        <w:rPr>
          <w:rFonts w:asciiTheme="majorBidi" w:hAnsiTheme="majorBidi" w:cstheme="majorBidi"/>
          <w:sz w:val="24"/>
          <w:szCs w:val="24"/>
          <w:lang w:val="en-GB"/>
        </w:rPr>
        <w:t xml:space="preserve">breadth at both the individual and population levels. We further found a positive correlation between the dietary evenness of individual and population level. </w:t>
      </w:r>
    </w:p>
    <w:p w:rsidR="00894B51" w:rsidRPr="00037D96" w:rsidRDefault="00894B51" w:rsidP="00F05FAF">
      <w:pPr>
        <w:spacing w:after="0" w:line="240" w:lineRule="auto"/>
        <w:rPr>
          <w:rFonts w:asciiTheme="majorBidi" w:hAnsiTheme="majorBidi" w:cstheme="majorBidi"/>
          <w:sz w:val="24"/>
          <w:szCs w:val="24"/>
          <w:rtl/>
          <w:lang w:val="en-GB"/>
        </w:rPr>
      </w:pPr>
      <w:r w:rsidRPr="00037D96">
        <w:rPr>
          <w:rFonts w:asciiTheme="majorBidi" w:hAnsiTheme="majorBidi" w:cstheme="majorBidi"/>
          <w:sz w:val="24"/>
          <w:szCs w:val="24"/>
          <w:lang w:val="en-GB"/>
        </w:rPr>
        <w:t>Although to some extent competitor richness constrains niche breadth as predicted, most of our results contradict the predictions of the NEH. This suggests a reconsideration of this theory is probably warranted. Whether these factors drive sexually-dimorphic niche breadth remains to be tested.</w:t>
      </w:r>
    </w:p>
    <w:p w:rsidR="00636626" w:rsidRPr="00037D96" w:rsidRDefault="00636626"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 </w:t>
      </w:r>
    </w:p>
    <w:p w:rsidR="00A30852" w:rsidRPr="00037D96" w:rsidRDefault="00A30852" w:rsidP="00F05FAF">
      <w:pPr>
        <w:spacing w:after="0" w:line="240" w:lineRule="auto"/>
        <w:rPr>
          <w:rFonts w:asciiTheme="majorBidi" w:hAnsiTheme="majorBidi" w:cstheme="majorBidi"/>
          <w:b/>
          <w:bCs/>
          <w:sz w:val="24"/>
          <w:szCs w:val="24"/>
          <w:lang w:val="en-GB"/>
        </w:rPr>
      </w:pPr>
    </w:p>
    <w:p w:rsidR="00A30852" w:rsidRPr="00037D96" w:rsidRDefault="00A30852"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BE1EC6" w:rsidRPr="00037D96" w:rsidRDefault="00BE1EC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12:00</w:t>
      </w:r>
      <w:proofErr w:type="gramEnd"/>
      <w:r w:rsidRPr="00037D96">
        <w:rPr>
          <w:rFonts w:asciiTheme="majorBidi" w:hAnsiTheme="majorBidi" w:cstheme="majorBidi"/>
          <w:sz w:val="24"/>
          <w:szCs w:val="24"/>
          <w:lang w:val="en-GB"/>
        </w:rPr>
        <w:t>-12:15</w:t>
      </w:r>
    </w:p>
    <w:p w:rsidR="00037D96" w:rsidRPr="00037D96" w:rsidRDefault="00037D96" w:rsidP="00F05FAF">
      <w:pPr>
        <w:spacing w:line="240" w:lineRule="auto"/>
        <w:rPr>
          <w:rFonts w:asciiTheme="majorBidi" w:hAnsiTheme="majorBidi" w:cstheme="majorBidi"/>
          <w:b/>
          <w:sz w:val="24"/>
          <w:szCs w:val="24"/>
          <w:lang w:val="en-GB"/>
        </w:rPr>
      </w:pPr>
    </w:p>
    <w:p w:rsidR="00BE1EC6" w:rsidRPr="00037D96" w:rsidRDefault="00BE1EC6" w:rsidP="00F05FAF">
      <w:pPr>
        <w:spacing w:line="240" w:lineRule="auto"/>
        <w:rPr>
          <w:rFonts w:asciiTheme="majorBidi" w:hAnsiTheme="majorBidi" w:cstheme="majorBidi"/>
          <w:b/>
          <w:sz w:val="24"/>
          <w:szCs w:val="24"/>
          <w:lang w:val="en-GB"/>
        </w:rPr>
      </w:pPr>
      <w:r w:rsidRPr="00037D96">
        <w:rPr>
          <w:rFonts w:asciiTheme="majorBidi" w:hAnsiTheme="majorBidi" w:cstheme="majorBidi"/>
          <w:b/>
          <w:sz w:val="24"/>
          <w:szCs w:val="24"/>
          <w:lang w:val="en-GB"/>
        </w:rPr>
        <w:t>Balance control and locomotor adaptations in lizards living in Greek islets</w:t>
      </w:r>
    </w:p>
    <w:p w:rsidR="00BE1EC6" w:rsidRPr="00037D96" w:rsidRDefault="00BE1EC6" w:rsidP="00F05FAF">
      <w:pPr>
        <w:spacing w:line="240" w:lineRule="auto"/>
        <w:rPr>
          <w:rFonts w:asciiTheme="majorBidi" w:hAnsiTheme="majorBidi" w:cstheme="majorBidi"/>
          <w:sz w:val="24"/>
          <w:szCs w:val="24"/>
          <w:vertAlign w:val="superscript"/>
          <w:lang w:val="en-GB"/>
        </w:rPr>
      </w:pPr>
      <w:proofErr w:type="spellStart"/>
      <w:r w:rsidRPr="002A6E73">
        <w:rPr>
          <w:rFonts w:asciiTheme="majorBidi" w:hAnsiTheme="majorBidi" w:cstheme="majorBidi"/>
          <w:b/>
          <w:bCs/>
          <w:sz w:val="24"/>
          <w:szCs w:val="24"/>
          <w:u w:val="single"/>
          <w:lang w:val="en-GB"/>
        </w:rPr>
        <w:t>Menelia</w:t>
      </w:r>
      <w:proofErr w:type="spellEnd"/>
      <w:r w:rsidRPr="002A6E73">
        <w:rPr>
          <w:rFonts w:asciiTheme="majorBidi" w:hAnsiTheme="majorBidi" w:cstheme="majorBidi"/>
          <w:b/>
          <w:bCs/>
          <w:sz w:val="24"/>
          <w:szCs w:val="24"/>
          <w:u w:val="single"/>
          <w:lang w:val="en-GB"/>
        </w:rPr>
        <w:t xml:space="preserve"> Vasilopoulou-Kampitsi</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Colin M. Donihue</w:t>
      </w:r>
      <w:r w:rsidRPr="00037D96">
        <w:rPr>
          <w:rFonts w:asciiTheme="majorBidi" w:hAnsiTheme="majorBidi" w:cstheme="majorBidi"/>
          <w:sz w:val="24"/>
          <w:szCs w:val="24"/>
          <w:vertAlign w:val="superscript"/>
          <w:lang w:val="en-GB"/>
        </w:rPr>
        <w:t>2</w:t>
      </w:r>
      <w:proofErr w:type="gramStart"/>
      <w:r w:rsidRPr="00037D96">
        <w:rPr>
          <w:rFonts w:asciiTheme="majorBidi" w:hAnsiTheme="majorBidi" w:cstheme="majorBidi"/>
          <w:sz w:val="24"/>
          <w:szCs w:val="24"/>
          <w:vertAlign w:val="superscript"/>
          <w:lang w:val="en-GB"/>
        </w:rPr>
        <w:t>,3</w:t>
      </w:r>
      <w:proofErr w:type="gramEnd"/>
      <w:r w:rsidRPr="00037D96">
        <w:rPr>
          <w:rFonts w:asciiTheme="majorBidi" w:hAnsiTheme="majorBidi" w:cstheme="majorBidi"/>
          <w:sz w:val="24"/>
          <w:szCs w:val="24"/>
          <w:lang w:val="en-GB"/>
        </w:rPr>
        <w:t>, Anthony Herrel</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4</w:t>
      </w:r>
      <w:r w:rsidRPr="00037D96">
        <w:rPr>
          <w:rFonts w:asciiTheme="majorBidi" w:hAnsiTheme="majorBidi" w:cstheme="majorBidi"/>
          <w:sz w:val="24"/>
          <w:szCs w:val="24"/>
          <w:lang w:val="en-GB"/>
        </w:rPr>
        <w:t>, Aurelia Bongers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Jana Goyens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Raoul Van Damme</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Peter Aerts</w:t>
      </w:r>
      <w:r w:rsidRPr="00037D96">
        <w:rPr>
          <w:rFonts w:asciiTheme="majorBidi" w:hAnsiTheme="majorBidi" w:cstheme="majorBidi"/>
          <w:sz w:val="24"/>
          <w:szCs w:val="24"/>
          <w:vertAlign w:val="superscript"/>
          <w:lang w:val="en-GB"/>
        </w:rPr>
        <w:t>1,5</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Biology, University of Antwerp, Antwerp, Belgium</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Department of Organismic and Evolutionary Biology, Harvard University, USA </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Département</w:t>
      </w:r>
      <w:proofErr w:type="spellEnd"/>
      <w:r w:rsidRPr="00037D96">
        <w:rPr>
          <w:rFonts w:asciiTheme="majorBidi" w:hAnsiTheme="majorBidi" w:cstheme="majorBidi"/>
          <w:sz w:val="20"/>
          <w:szCs w:val="20"/>
          <w:lang w:val="en-GB"/>
        </w:rPr>
        <w:t xml:space="preserve"> d' </w:t>
      </w:r>
      <w:proofErr w:type="spellStart"/>
      <w:r w:rsidRPr="00037D96">
        <w:rPr>
          <w:rFonts w:asciiTheme="majorBidi" w:hAnsiTheme="majorBidi" w:cstheme="majorBidi"/>
          <w:sz w:val="20"/>
          <w:szCs w:val="20"/>
          <w:lang w:val="en-GB"/>
        </w:rPr>
        <w:t>Ecologie</w:t>
      </w:r>
      <w:proofErr w:type="spellEnd"/>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et</w:t>
      </w:r>
      <w:proofErr w:type="gram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Gestion</w:t>
      </w:r>
      <w:proofErr w:type="spellEnd"/>
      <w:r w:rsidRPr="00037D96">
        <w:rPr>
          <w:rFonts w:asciiTheme="majorBidi" w:hAnsiTheme="majorBidi" w:cstheme="majorBidi"/>
          <w:sz w:val="20"/>
          <w:szCs w:val="20"/>
          <w:lang w:val="en-GB"/>
        </w:rPr>
        <w:t xml:space="preserve"> de la </w:t>
      </w:r>
      <w:proofErr w:type="spellStart"/>
      <w:r w:rsidRPr="00037D96">
        <w:rPr>
          <w:rFonts w:asciiTheme="majorBidi" w:hAnsiTheme="majorBidi" w:cstheme="majorBidi"/>
          <w:sz w:val="20"/>
          <w:szCs w:val="20"/>
          <w:lang w:val="en-GB"/>
        </w:rPr>
        <w:t>Biodiversité</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Musée</w:t>
      </w:r>
      <w:proofErr w:type="spellEnd"/>
      <w:r w:rsidRPr="00037D96">
        <w:rPr>
          <w:rFonts w:asciiTheme="majorBidi" w:hAnsiTheme="majorBidi" w:cstheme="majorBidi"/>
          <w:sz w:val="20"/>
          <w:szCs w:val="20"/>
          <w:lang w:val="en-GB"/>
        </w:rPr>
        <w:t xml:space="preserve"> National d’ Histoire </w:t>
      </w:r>
      <w:proofErr w:type="spellStart"/>
      <w:r w:rsidRPr="00037D96">
        <w:rPr>
          <w:rFonts w:asciiTheme="majorBidi" w:hAnsiTheme="majorBidi" w:cstheme="majorBidi"/>
          <w:sz w:val="20"/>
          <w:szCs w:val="20"/>
          <w:lang w:val="en-GB"/>
        </w:rPr>
        <w:t>Naturelle</w:t>
      </w:r>
      <w:proofErr w:type="spellEnd"/>
      <w:r w:rsidRPr="00037D96">
        <w:rPr>
          <w:rFonts w:asciiTheme="majorBidi" w:hAnsiTheme="majorBidi" w:cstheme="majorBidi"/>
          <w:sz w:val="20"/>
          <w:szCs w:val="20"/>
          <w:lang w:val="en-GB"/>
        </w:rPr>
        <w:t>, Paris, France</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National and </w:t>
      </w:r>
      <w:proofErr w:type="spellStart"/>
      <w:r w:rsidRPr="00037D96">
        <w:rPr>
          <w:rFonts w:asciiTheme="majorBidi" w:hAnsiTheme="majorBidi" w:cstheme="majorBidi"/>
          <w:sz w:val="20"/>
          <w:szCs w:val="20"/>
          <w:lang w:val="en-GB"/>
        </w:rPr>
        <w:t>Kapodistrian</w:t>
      </w:r>
      <w:proofErr w:type="spellEnd"/>
      <w:r w:rsidRPr="00037D96">
        <w:rPr>
          <w:rFonts w:asciiTheme="majorBidi" w:hAnsiTheme="majorBidi" w:cstheme="majorBidi"/>
          <w:sz w:val="20"/>
          <w:szCs w:val="20"/>
          <w:lang w:val="en-GB"/>
        </w:rPr>
        <w:t xml:space="preserve"> University of Athens, Athens, Greece</w:t>
      </w:r>
    </w:p>
    <w:p w:rsidR="00BE1EC6" w:rsidRPr="00037D96" w:rsidRDefault="00BE1EC6"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5</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Movement and Sports Sciences, Ghent University, Ghent, Belgium</w:t>
      </w:r>
    </w:p>
    <w:p w:rsidR="00BE1EC6" w:rsidRPr="00037D96" w:rsidRDefault="00BE1EC6" w:rsidP="00F05FAF">
      <w:pPr>
        <w:pStyle w:val="NoSpacing"/>
        <w:ind w:left="142" w:hanging="142"/>
        <w:rPr>
          <w:rFonts w:asciiTheme="majorBidi" w:hAnsiTheme="majorBidi" w:cstheme="majorBidi"/>
          <w:sz w:val="20"/>
          <w:szCs w:val="20"/>
          <w:lang w:val="en-GB"/>
        </w:rPr>
      </w:pPr>
    </w:p>
    <w:p w:rsidR="002A6E73" w:rsidRDefault="002A6E73" w:rsidP="00F05FAF">
      <w:pPr>
        <w:spacing w:line="240" w:lineRule="auto"/>
        <w:rPr>
          <w:rFonts w:asciiTheme="majorBidi" w:hAnsiTheme="majorBidi" w:cstheme="majorBidi"/>
          <w:sz w:val="24"/>
          <w:szCs w:val="24"/>
          <w:lang w:val="en-GB"/>
        </w:rPr>
      </w:pPr>
    </w:p>
    <w:p w:rsidR="00B931D1" w:rsidRPr="00037D96" w:rsidRDefault="00BE1EC6"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Microhabitat complexity is likely to be reflected in the challenges imposed on balance control during locomotion and, therefore, in the balance apparatus of the inner ear (vestibular system). Most likely, animals evolved to live in complex habitats (e.g. dense vegetation, rocks) will respond more accurately to perturbations in their locomotion, than animals adapted to living in less demanding habitats (e.g. open, sandy, flat), by possessing a rapidly responding vestibular system and as a result a higher sensitivity. Here, we investigate the </w:t>
      </w:r>
      <w:proofErr w:type="spellStart"/>
      <w:r w:rsidRPr="00037D96">
        <w:rPr>
          <w:rFonts w:asciiTheme="majorBidi" w:hAnsiTheme="majorBidi" w:cstheme="majorBidi"/>
          <w:sz w:val="24"/>
          <w:szCs w:val="24"/>
          <w:lang w:val="en-GB"/>
        </w:rPr>
        <w:t>maneuverability</w:t>
      </w:r>
      <w:proofErr w:type="spellEnd"/>
      <w:r w:rsidRPr="00037D96">
        <w:rPr>
          <w:rFonts w:asciiTheme="majorBidi" w:hAnsiTheme="majorBidi" w:cstheme="majorBidi"/>
          <w:sz w:val="24"/>
          <w:szCs w:val="24"/>
          <w:lang w:val="en-GB"/>
        </w:rPr>
        <w:t xml:space="preserve"> (and hence balance control) of the Aegean Wall Lizard (</w:t>
      </w:r>
      <w:r w:rsidRPr="00037D96">
        <w:rPr>
          <w:rFonts w:asciiTheme="majorBidi" w:hAnsiTheme="majorBidi" w:cstheme="majorBidi"/>
          <w:i/>
          <w:sz w:val="24"/>
          <w:szCs w:val="24"/>
          <w:lang w:val="en-GB"/>
        </w:rPr>
        <w:t>Podarcis erhardii</w:t>
      </w:r>
      <w:r w:rsidRPr="00037D96">
        <w:rPr>
          <w:rFonts w:asciiTheme="majorBidi" w:hAnsiTheme="majorBidi" w:cstheme="majorBidi"/>
          <w:sz w:val="24"/>
          <w:szCs w:val="24"/>
          <w:lang w:val="en-GB"/>
        </w:rPr>
        <w:t xml:space="preserve">). Five populations originating from one island population (sandy, open area), were introduced to five Greek islets of the Cyclades, characterized by different habitat complexity. Here, we compare the source population and one of the introduction islands with dense, grassy vegetation. We filmed the individuals running on a complex and on a non-complex racetrack (mimicking the habitat complexity), challenging their </w:t>
      </w:r>
      <w:proofErr w:type="spellStart"/>
      <w:r w:rsidRPr="00037D96">
        <w:rPr>
          <w:rFonts w:asciiTheme="majorBidi" w:hAnsiTheme="majorBidi" w:cstheme="majorBidi"/>
          <w:sz w:val="24"/>
          <w:szCs w:val="24"/>
          <w:lang w:val="en-GB"/>
        </w:rPr>
        <w:t>maneuverability</w:t>
      </w:r>
      <w:proofErr w:type="spellEnd"/>
      <w:r w:rsidRPr="00037D96">
        <w:rPr>
          <w:rFonts w:asciiTheme="majorBidi" w:hAnsiTheme="majorBidi" w:cstheme="majorBidi"/>
          <w:sz w:val="24"/>
          <w:szCs w:val="24"/>
          <w:lang w:val="en-GB"/>
        </w:rPr>
        <w:t xml:space="preserve"> and, as such, their balance. Our results suggest that head stabilization is crucial for balance during locomotion. We found that lizards from both populations stabilized their head more than their trunk while running, regardless of the type of racetrack, and this stabilization was even higher at higher velocities. If both head and trunk moved continuously during locomotion, keeping balance would be very challenging, because the vestibular system is located inside the skull. Hence, head stability is crucial for animals running in high speeds. Finally, forward velocity was not significantly different between racetracks or populations. This suggests that these lizards possess an intrinsic capacity of performing equally well in complex and non-complex habitats, or that more time is needed to adapt to the new environment.</w:t>
      </w:r>
    </w:p>
    <w:p w:rsidR="00B931D1" w:rsidRPr="00037D96" w:rsidRDefault="00B931D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B931D1" w:rsidRPr="00037D96" w:rsidRDefault="00B931D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12:15</w:t>
      </w:r>
      <w:proofErr w:type="gramEnd"/>
      <w:r w:rsidRPr="00037D96">
        <w:rPr>
          <w:rFonts w:asciiTheme="majorBidi" w:hAnsiTheme="majorBidi" w:cstheme="majorBidi"/>
          <w:sz w:val="24"/>
          <w:szCs w:val="24"/>
          <w:lang w:val="en-GB"/>
        </w:rPr>
        <w:t>-12:30</w:t>
      </w:r>
    </w:p>
    <w:p w:rsidR="00037D96" w:rsidRPr="00037D96" w:rsidRDefault="00037D96" w:rsidP="00F05FAF">
      <w:pPr>
        <w:spacing w:line="240" w:lineRule="auto"/>
        <w:rPr>
          <w:rFonts w:asciiTheme="majorBidi" w:hAnsiTheme="majorBidi" w:cstheme="majorBidi"/>
          <w:b/>
          <w:sz w:val="24"/>
          <w:szCs w:val="24"/>
          <w:lang w:val="en-GB"/>
        </w:rPr>
      </w:pPr>
    </w:p>
    <w:p w:rsidR="00B931D1" w:rsidRPr="00037D96" w:rsidRDefault="00B931D1" w:rsidP="00F05FAF">
      <w:pPr>
        <w:spacing w:line="240" w:lineRule="auto"/>
        <w:rPr>
          <w:rFonts w:asciiTheme="majorBidi" w:hAnsiTheme="majorBidi" w:cstheme="majorBidi"/>
          <w:b/>
          <w:sz w:val="24"/>
          <w:szCs w:val="24"/>
          <w:lang w:val="en-GB"/>
        </w:rPr>
      </w:pPr>
      <w:r w:rsidRPr="00037D96">
        <w:rPr>
          <w:rFonts w:asciiTheme="majorBidi" w:hAnsiTheme="majorBidi" w:cstheme="majorBidi"/>
          <w:b/>
          <w:sz w:val="24"/>
          <w:szCs w:val="24"/>
          <w:lang w:val="en-GB"/>
        </w:rPr>
        <w:t xml:space="preserve">High levels of cryptic diversity in the rock-dwelling geckos of the </w:t>
      </w:r>
      <w:r w:rsidRPr="00037D96">
        <w:rPr>
          <w:rFonts w:asciiTheme="majorBidi" w:hAnsiTheme="majorBidi" w:cstheme="majorBidi"/>
          <w:b/>
          <w:i/>
          <w:sz w:val="24"/>
          <w:szCs w:val="24"/>
          <w:lang w:val="en-GB"/>
        </w:rPr>
        <w:t xml:space="preserve">Ptyodactylus </w:t>
      </w:r>
      <w:proofErr w:type="spellStart"/>
      <w:r w:rsidRPr="00037D96">
        <w:rPr>
          <w:rFonts w:asciiTheme="majorBidi" w:hAnsiTheme="majorBidi" w:cstheme="majorBidi"/>
          <w:b/>
          <w:i/>
          <w:sz w:val="24"/>
          <w:szCs w:val="24"/>
          <w:lang w:val="en-GB"/>
        </w:rPr>
        <w:t>hasselquistii</w:t>
      </w:r>
      <w:proofErr w:type="spellEnd"/>
      <w:r w:rsidRPr="00037D96">
        <w:rPr>
          <w:rFonts w:asciiTheme="majorBidi" w:hAnsiTheme="majorBidi" w:cstheme="majorBidi"/>
          <w:b/>
          <w:sz w:val="24"/>
          <w:szCs w:val="24"/>
          <w:lang w:val="en-GB"/>
        </w:rPr>
        <w:t xml:space="preserve"> species complex</w:t>
      </w:r>
    </w:p>
    <w:p w:rsidR="00B931D1" w:rsidRPr="00037D96" w:rsidRDefault="00B931D1" w:rsidP="00F05FAF">
      <w:pPr>
        <w:spacing w:line="240" w:lineRule="auto"/>
        <w:rPr>
          <w:rFonts w:asciiTheme="majorBidi" w:hAnsiTheme="majorBidi" w:cstheme="majorBidi"/>
          <w:sz w:val="24"/>
          <w:szCs w:val="24"/>
          <w:lang w:val="en-GB"/>
        </w:rPr>
      </w:pPr>
      <w:proofErr w:type="spellStart"/>
      <w:r w:rsidRPr="002A6E73">
        <w:rPr>
          <w:rFonts w:asciiTheme="majorBidi" w:hAnsiTheme="majorBidi" w:cstheme="majorBidi"/>
          <w:b/>
          <w:bCs/>
          <w:sz w:val="24"/>
          <w:szCs w:val="24"/>
          <w:u w:val="single"/>
          <w:lang w:val="en-GB"/>
        </w:rPr>
        <w:t>Héctor</w:t>
      </w:r>
      <w:proofErr w:type="spellEnd"/>
      <w:r w:rsidRPr="002A6E73">
        <w:rPr>
          <w:rFonts w:asciiTheme="majorBidi" w:hAnsiTheme="majorBidi" w:cstheme="majorBidi"/>
          <w:b/>
          <w:bCs/>
          <w:sz w:val="24"/>
          <w:szCs w:val="24"/>
          <w:u w:val="single"/>
          <w:lang w:val="en-GB"/>
        </w:rPr>
        <w:t xml:space="preserve"> Tejero-Cicuéndez</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Karin Tamar</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Salvador Carranza</w:t>
      </w:r>
      <w:r w:rsidRPr="00037D96">
        <w:rPr>
          <w:rFonts w:asciiTheme="majorBidi" w:hAnsiTheme="majorBidi" w:cstheme="majorBidi"/>
          <w:sz w:val="24"/>
          <w:szCs w:val="24"/>
          <w:vertAlign w:val="superscript"/>
          <w:lang w:val="en-GB"/>
        </w:rPr>
        <w:t>1</w:t>
      </w:r>
    </w:p>
    <w:p w:rsidR="00B931D1" w:rsidRPr="00037D96" w:rsidRDefault="00B931D1" w:rsidP="00F05FAF">
      <w:pPr>
        <w:spacing w:line="240" w:lineRule="auto"/>
        <w:rPr>
          <w:rFonts w:asciiTheme="majorBidi" w:hAnsiTheme="majorBidi" w:cstheme="majorBidi"/>
          <w:sz w:val="24"/>
          <w:szCs w:val="24"/>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 xml:space="preserve">Institute of Evolutionary Biology (CSIC-UPF), </w:t>
      </w:r>
      <w:proofErr w:type="spellStart"/>
      <w:r w:rsidRPr="00037D96">
        <w:rPr>
          <w:rFonts w:asciiTheme="majorBidi" w:hAnsiTheme="majorBidi" w:cstheme="majorBidi"/>
          <w:sz w:val="20"/>
          <w:szCs w:val="20"/>
          <w:lang w:val="en-GB"/>
        </w:rPr>
        <w:t>Passeig</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Marítim</w:t>
      </w:r>
      <w:proofErr w:type="spellEnd"/>
      <w:r w:rsidRPr="00037D96">
        <w:rPr>
          <w:rFonts w:asciiTheme="majorBidi" w:hAnsiTheme="majorBidi" w:cstheme="majorBidi"/>
          <w:sz w:val="20"/>
          <w:szCs w:val="20"/>
          <w:lang w:val="en-GB"/>
        </w:rPr>
        <w:t xml:space="preserve"> de la </w:t>
      </w:r>
      <w:proofErr w:type="spellStart"/>
      <w:r w:rsidRPr="00037D96">
        <w:rPr>
          <w:rFonts w:asciiTheme="majorBidi" w:hAnsiTheme="majorBidi" w:cstheme="majorBidi"/>
          <w:sz w:val="20"/>
          <w:szCs w:val="20"/>
          <w:lang w:val="en-GB"/>
        </w:rPr>
        <w:t>Barceloneta</w:t>
      </w:r>
      <w:proofErr w:type="spellEnd"/>
      <w:r w:rsidRPr="00037D96">
        <w:rPr>
          <w:rFonts w:asciiTheme="majorBidi" w:hAnsiTheme="majorBidi" w:cstheme="majorBidi"/>
          <w:sz w:val="20"/>
          <w:szCs w:val="20"/>
          <w:lang w:val="en-GB"/>
        </w:rPr>
        <w:t xml:space="preserve"> 37-49, 08003 Barcelona, Spain</w:t>
      </w:r>
    </w:p>
    <w:p w:rsidR="002A6E73" w:rsidRDefault="002A6E73" w:rsidP="00F05FAF">
      <w:pPr>
        <w:pStyle w:val="NoSpacing"/>
        <w:rPr>
          <w:rFonts w:asciiTheme="majorBidi" w:hAnsiTheme="majorBidi" w:cstheme="majorBidi"/>
          <w:sz w:val="24"/>
          <w:szCs w:val="24"/>
          <w:lang w:val="en-GB"/>
        </w:rPr>
      </w:pPr>
    </w:p>
    <w:p w:rsidR="00257B4A" w:rsidRPr="00037D96" w:rsidRDefault="00B931D1"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An accurate comprehension of species diversity is critical for a wide range of biological studies from an evolutionary perspective. The development of molecular-based species delimitation methods has been greatly enhanced with the incorporation of coalescence theory, the conceptual advancements regarding the species concept and the abundance of DNA sequence data. Coalescence-based methodologies provide a rigorous framework for exploring boundaries between phylogenetic lineages and they have been used in a growing amount of studies in the last years, perhaps with a special interest when applied on morphologically conserved and/or allopatric species. That is the case of the </w:t>
      </w:r>
      <w:r w:rsidRPr="00037D96">
        <w:rPr>
          <w:rFonts w:asciiTheme="majorBidi" w:hAnsiTheme="majorBidi" w:cstheme="majorBidi"/>
          <w:i/>
          <w:sz w:val="24"/>
          <w:szCs w:val="24"/>
          <w:lang w:val="en-GB"/>
        </w:rPr>
        <w:t xml:space="preserve">Ptyodactylus </w:t>
      </w:r>
      <w:proofErr w:type="spellStart"/>
      <w:r w:rsidRPr="00037D96">
        <w:rPr>
          <w:rFonts w:asciiTheme="majorBidi" w:hAnsiTheme="majorBidi" w:cstheme="majorBidi"/>
          <w:i/>
          <w:sz w:val="24"/>
          <w:szCs w:val="24"/>
          <w:lang w:val="en-GB"/>
        </w:rPr>
        <w:t>hasselquistii</w:t>
      </w:r>
      <w:proofErr w:type="spellEnd"/>
      <w:r w:rsidRPr="00037D96">
        <w:rPr>
          <w:rFonts w:asciiTheme="majorBidi" w:hAnsiTheme="majorBidi" w:cstheme="majorBidi"/>
          <w:sz w:val="24"/>
          <w:szCs w:val="24"/>
          <w:lang w:val="en-GB"/>
        </w:rPr>
        <w:t xml:space="preserve"> species complex - a group of relatively large nocturnal geckos from </w:t>
      </w:r>
      <w:proofErr w:type="spellStart"/>
      <w:r w:rsidRPr="00037D96">
        <w:rPr>
          <w:rFonts w:asciiTheme="majorBidi" w:hAnsiTheme="majorBidi" w:cstheme="majorBidi"/>
          <w:sz w:val="24"/>
          <w:szCs w:val="24"/>
          <w:lang w:val="en-GB"/>
        </w:rPr>
        <w:t>northeastern</w:t>
      </w:r>
      <w:proofErr w:type="spellEnd"/>
      <w:r w:rsidRPr="00037D96">
        <w:rPr>
          <w:rFonts w:asciiTheme="majorBidi" w:hAnsiTheme="majorBidi" w:cstheme="majorBidi"/>
          <w:sz w:val="24"/>
          <w:szCs w:val="24"/>
          <w:lang w:val="en-GB"/>
        </w:rPr>
        <w:t xml:space="preserve"> Africa and large parts of Arabia in which recent studies have shown high levels of genetic variability that contrast with a conserved morphology. In this study, we assembled a geographically comprehensive set of samples covering the entire range of this complex, comprising broad molecular and morphological datasets, including six markers and more than 400 specimens measured. We </w:t>
      </w:r>
      <w:proofErr w:type="spellStart"/>
      <w:r w:rsidRPr="00037D96">
        <w:rPr>
          <w:rFonts w:asciiTheme="majorBidi" w:hAnsiTheme="majorBidi" w:cstheme="majorBidi"/>
          <w:sz w:val="24"/>
          <w:szCs w:val="24"/>
          <w:lang w:val="en-GB"/>
        </w:rPr>
        <w:t>analyze</w:t>
      </w:r>
      <w:proofErr w:type="spellEnd"/>
      <w:r w:rsidRPr="00037D96">
        <w:rPr>
          <w:rFonts w:asciiTheme="majorBidi" w:hAnsiTheme="majorBidi" w:cstheme="majorBidi"/>
          <w:sz w:val="24"/>
          <w:szCs w:val="24"/>
          <w:lang w:val="en-GB"/>
        </w:rPr>
        <w:t xml:space="preserve"> these datasets with coalescence-based methods and multivariate analyses in order to unravel their relationships and degree of phenotypic diversification. Our results suggest that, despite several taxonomic revisions, there is still a high level of undiscovered diversity within </w:t>
      </w:r>
      <w:r w:rsidRPr="00037D96">
        <w:rPr>
          <w:rFonts w:asciiTheme="majorBidi" w:hAnsiTheme="majorBidi" w:cstheme="majorBidi"/>
          <w:i/>
          <w:sz w:val="24"/>
          <w:szCs w:val="24"/>
          <w:lang w:val="en-GB"/>
        </w:rPr>
        <w:t>Ptyodactylus</w:t>
      </w:r>
      <w:r w:rsidRPr="00037D96">
        <w:rPr>
          <w:rFonts w:asciiTheme="majorBidi" w:hAnsiTheme="majorBidi" w:cstheme="majorBidi"/>
          <w:sz w:val="24"/>
          <w:szCs w:val="24"/>
          <w:lang w:val="en-GB"/>
        </w:rPr>
        <w:t>, especially in the mountainous regions of southwestern Arabia. We hypothesize</w:t>
      </w:r>
      <w:r w:rsidRPr="00037D96" w:rsidDel="001E2692">
        <w:rPr>
          <w:rFonts w:asciiTheme="majorBidi" w:hAnsiTheme="majorBidi" w:cstheme="majorBidi"/>
          <w:sz w:val="24"/>
          <w:szCs w:val="24"/>
          <w:lang w:val="en-GB"/>
        </w:rPr>
        <w:t xml:space="preserve"> </w:t>
      </w:r>
      <w:r w:rsidRPr="00037D96">
        <w:rPr>
          <w:rFonts w:asciiTheme="majorBidi" w:hAnsiTheme="majorBidi" w:cstheme="majorBidi"/>
          <w:sz w:val="24"/>
          <w:szCs w:val="24"/>
          <w:lang w:val="en-GB"/>
        </w:rPr>
        <w:t>that, unlike other Arabian geckos, the high level of specialization and adaptation to exploit the same rocky environments is a key factor to understand how diversity has been generated and maintained in this group of geckos.</w:t>
      </w:r>
    </w:p>
    <w:p w:rsidR="00257B4A" w:rsidRPr="00037D96" w:rsidRDefault="00257B4A"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257B4A" w:rsidRPr="00037D96" w:rsidRDefault="00257B4A"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14:30</w:t>
      </w:r>
      <w:proofErr w:type="gramEnd"/>
      <w:r w:rsidRPr="00037D96">
        <w:rPr>
          <w:rFonts w:asciiTheme="majorBidi" w:hAnsiTheme="majorBidi" w:cstheme="majorBidi"/>
          <w:sz w:val="24"/>
          <w:szCs w:val="24"/>
          <w:lang w:val="en-GB"/>
        </w:rPr>
        <w:t>-14:45</w:t>
      </w:r>
    </w:p>
    <w:p w:rsidR="00037D96" w:rsidRPr="00037D96" w:rsidRDefault="00037D96" w:rsidP="00F05FAF">
      <w:pPr>
        <w:spacing w:line="240" w:lineRule="auto"/>
        <w:rPr>
          <w:rFonts w:asciiTheme="majorBidi" w:hAnsiTheme="majorBidi" w:cstheme="majorBidi"/>
          <w:b/>
          <w:bCs/>
          <w:sz w:val="24"/>
          <w:szCs w:val="24"/>
          <w:lang w:val="en-GB"/>
        </w:rPr>
      </w:pPr>
    </w:p>
    <w:p w:rsidR="00855C62" w:rsidRPr="00037D96" w:rsidRDefault="00257B4A"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Understanding the role of arm-waving in Lizards</w:t>
      </w:r>
    </w:p>
    <w:p w:rsidR="00855C62" w:rsidRPr="00037D96" w:rsidRDefault="00257B4A"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bCs/>
          <w:sz w:val="24"/>
          <w:szCs w:val="24"/>
          <w:u w:val="single"/>
          <w:lang w:val="en-GB"/>
        </w:rPr>
        <w:t>Tom Haran</w:t>
      </w:r>
      <w:r w:rsidR="00855C62"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Dror</w:t>
      </w:r>
      <w:proofErr w:type="spellEnd"/>
      <w:r w:rsidRPr="00037D96">
        <w:rPr>
          <w:rFonts w:asciiTheme="majorBidi" w:hAnsiTheme="majorBidi" w:cstheme="majorBidi"/>
          <w:sz w:val="24"/>
          <w:szCs w:val="24"/>
          <w:lang w:val="en-GB"/>
        </w:rPr>
        <w:t xml:space="preserve"> Hawlena</w:t>
      </w:r>
      <w:r w:rsidR="00855C62" w:rsidRPr="00037D96">
        <w:rPr>
          <w:rFonts w:asciiTheme="majorBidi" w:hAnsiTheme="majorBidi" w:cstheme="majorBidi"/>
          <w:sz w:val="24"/>
          <w:szCs w:val="24"/>
          <w:vertAlign w:val="superscript"/>
          <w:lang w:val="en-GB"/>
        </w:rPr>
        <w:t>1</w:t>
      </w:r>
    </w:p>
    <w:p w:rsidR="00257B4A" w:rsidRPr="00037D96" w:rsidRDefault="00257B4A"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Ecology, Evolution &amp; </w:t>
      </w:r>
      <w:proofErr w:type="spellStart"/>
      <w:r w:rsidRPr="00037D96">
        <w:rPr>
          <w:rFonts w:asciiTheme="majorBidi" w:hAnsiTheme="majorBidi" w:cstheme="majorBidi"/>
          <w:sz w:val="20"/>
          <w:szCs w:val="20"/>
          <w:lang w:val="en-GB"/>
        </w:rPr>
        <w:t>Behavior</w:t>
      </w:r>
      <w:proofErr w:type="spellEnd"/>
      <w:r w:rsidRPr="00037D96">
        <w:rPr>
          <w:rFonts w:asciiTheme="majorBidi" w:hAnsiTheme="majorBidi" w:cstheme="majorBidi"/>
          <w:sz w:val="20"/>
          <w:szCs w:val="20"/>
          <w:lang w:val="en-GB"/>
        </w:rPr>
        <w:t>, The Alexander Silberman Institute of Life Sciences, The Hebrew University of Jerusalem</w:t>
      </w:r>
      <w:r w:rsidR="00855C62" w:rsidRPr="00037D96">
        <w:rPr>
          <w:rFonts w:asciiTheme="majorBidi" w:hAnsiTheme="majorBidi" w:cstheme="majorBidi"/>
          <w:sz w:val="20"/>
          <w:szCs w:val="20"/>
          <w:lang w:val="en-GB"/>
        </w:rPr>
        <w:t xml:space="preserve">, </w:t>
      </w:r>
      <w:r w:rsidRPr="00037D96">
        <w:rPr>
          <w:rFonts w:asciiTheme="majorBidi" w:hAnsiTheme="majorBidi" w:cstheme="majorBidi"/>
          <w:sz w:val="20"/>
          <w:szCs w:val="20"/>
          <w:lang w:val="en-GB"/>
        </w:rPr>
        <w:t>Edmond J. </w:t>
      </w:r>
      <w:proofErr w:type="spellStart"/>
      <w:r w:rsidRPr="00037D96">
        <w:rPr>
          <w:rFonts w:asciiTheme="majorBidi" w:hAnsiTheme="majorBidi" w:cstheme="majorBidi"/>
          <w:sz w:val="20"/>
          <w:szCs w:val="20"/>
          <w:lang w:val="en-GB"/>
        </w:rPr>
        <w:t>Safra</w:t>
      </w:r>
      <w:proofErr w:type="spellEnd"/>
      <w:r w:rsidRPr="00037D96">
        <w:rPr>
          <w:rFonts w:asciiTheme="majorBidi" w:hAnsiTheme="majorBidi" w:cstheme="majorBidi"/>
          <w:sz w:val="20"/>
          <w:szCs w:val="20"/>
          <w:lang w:val="en-GB"/>
        </w:rPr>
        <w:t xml:space="preserve"> Campus at </w:t>
      </w:r>
      <w:proofErr w:type="spellStart"/>
      <w:r w:rsidRPr="00037D96">
        <w:rPr>
          <w:rFonts w:asciiTheme="majorBidi" w:hAnsiTheme="majorBidi" w:cstheme="majorBidi"/>
          <w:sz w:val="20"/>
          <w:szCs w:val="20"/>
          <w:lang w:val="en-GB"/>
        </w:rPr>
        <w:t>Givat</w:t>
      </w:r>
      <w:proofErr w:type="spellEnd"/>
      <w:r w:rsidRPr="00037D96">
        <w:rPr>
          <w:rFonts w:asciiTheme="majorBidi" w:hAnsiTheme="majorBidi" w:cstheme="majorBidi"/>
          <w:sz w:val="20"/>
          <w:szCs w:val="20"/>
          <w:lang w:val="en-GB"/>
        </w:rPr>
        <w:t xml:space="preserve"> Ram, Jerusalem 91904, Israel.</w:t>
      </w:r>
      <w:r w:rsidRPr="00037D96">
        <w:rPr>
          <w:rFonts w:asciiTheme="majorBidi" w:hAnsiTheme="majorBidi" w:cstheme="majorBidi"/>
          <w:sz w:val="20"/>
          <w:szCs w:val="20"/>
          <w:lang w:val="en-GB"/>
        </w:rPr>
        <w:br/>
      </w:r>
    </w:p>
    <w:p w:rsidR="002A6E73" w:rsidRDefault="002A6E73" w:rsidP="00F05FAF">
      <w:pPr>
        <w:pStyle w:val="NoSpacing"/>
        <w:rPr>
          <w:rFonts w:asciiTheme="majorBidi" w:hAnsiTheme="majorBidi" w:cstheme="majorBidi"/>
          <w:sz w:val="24"/>
          <w:szCs w:val="24"/>
          <w:lang w:val="en-GB"/>
        </w:rPr>
      </w:pPr>
    </w:p>
    <w:p w:rsidR="00520223" w:rsidRPr="00037D96" w:rsidRDefault="00257B4A"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Many animals perform conspicuous displays that expose them to potential predators. Aside from social contexts, why animals use such seemingly dangerous displays is still unclear. Our goal was to assist reducing this knowledge gap by focusing on the conspicuous arm-waving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of the lizard </w:t>
      </w:r>
      <w:proofErr w:type="spellStart"/>
      <w:r w:rsidRPr="00037D96">
        <w:rPr>
          <w:rFonts w:asciiTheme="majorBidi" w:hAnsiTheme="majorBidi" w:cstheme="majorBidi"/>
          <w:i/>
          <w:iCs/>
          <w:sz w:val="24"/>
          <w:szCs w:val="24"/>
          <w:lang w:val="en-GB"/>
        </w:rPr>
        <w:t>Acanthodactylus</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boskianus</w:t>
      </w:r>
      <w:proofErr w:type="spellEnd"/>
      <w:r w:rsidRPr="00037D96">
        <w:rPr>
          <w:rFonts w:asciiTheme="majorBidi" w:hAnsiTheme="majorBidi" w:cstheme="majorBidi"/>
          <w:sz w:val="24"/>
          <w:szCs w:val="24"/>
          <w:lang w:val="en-GB"/>
        </w:rPr>
        <w:t xml:space="preserve">. We hypothesize that arm-waving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aims to entice potentially concealed predators to move and reveal themselves while lizards are vigilant. To test this hypothesis, we filmed the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of foraging hatchlings and adults in the field using high speed imaging, and recorded the soil surface temperatures. We encoded the different </w:t>
      </w:r>
      <w:proofErr w:type="spellStart"/>
      <w:r w:rsidRPr="00037D96">
        <w:rPr>
          <w:rFonts w:asciiTheme="majorBidi" w:hAnsiTheme="majorBidi" w:cstheme="majorBidi"/>
          <w:sz w:val="24"/>
          <w:szCs w:val="24"/>
          <w:lang w:val="en-GB"/>
        </w:rPr>
        <w:t>behaviors</w:t>
      </w:r>
      <w:proofErr w:type="spellEnd"/>
      <w:r w:rsidRPr="00037D96">
        <w:rPr>
          <w:rFonts w:asciiTheme="majorBidi" w:hAnsiTheme="majorBidi" w:cstheme="majorBidi"/>
          <w:sz w:val="24"/>
          <w:szCs w:val="24"/>
          <w:lang w:val="en-GB"/>
        </w:rPr>
        <w:t xml:space="preserve"> using the software BORIS to establish a highly detailed account of the frequency and </w:t>
      </w:r>
      <w:proofErr w:type="spellStart"/>
      <w:r w:rsidRPr="00037D96">
        <w:rPr>
          <w:rFonts w:asciiTheme="majorBidi" w:hAnsiTheme="majorBidi" w:cstheme="majorBidi"/>
          <w:sz w:val="24"/>
          <w:szCs w:val="24"/>
          <w:lang w:val="en-GB"/>
        </w:rPr>
        <w:t>behavioral</w:t>
      </w:r>
      <w:proofErr w:type="spellEnd"/>
      <w:r w:rsidRPr="00037D96">
        <w:rPr>
          <w:rFonts w:asciiTheme="majorBidi" w:hAnsiTheme="majorBidi" w:cstheme="majorBidi"/>
          <w:sz w:val="24"/>
          <w:szCs w:val="24"/>
          <w:lang w:val="en-GB"/>
        </w:rPr>
        <w:t xml:space="preserve"> context of each arm-wave. We observed that arm-waves were displayed frequently – up to three times per minute – regardless of age or sex. Arm-waves were positively associated with surface temperature. They usually occurred almost simultaneously with tail-displays, and tended to occur right after stopping or immediately before resuming movement. Our results suggest that arm-wave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may be used by lizards for two main purposes – to reduce predation risk and as a thermoregulatory mechanism. </w:t>
      </w:r>
    </w:p>
    <w:p w:rsidR="00520223" w:rsidRPr="00037D96" w:rsidRDefault="00520223"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520223" w:rsidRPr="00037D96" w:rsidRDefault="00520223"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14:45</w:t>
      </w:r>
      <w:proofErr w:type="gramEnd"/>
      <w:r w:rsidRPr="00037D96">
        <w:rPr>
          <w:rFonts w:asciiTheme="majorBidi" w:hAnsiTheme="majorBidi" w:cstheme="majorBidi"/>
          <w:sz w:val="24"/>
          <w:szCs w:val="24"/>
          <w:lang w:val="en-GB"/>
        </w:rPr>
        <w:t>-15:00</w:t>
      </w:r>
    </w:p>
    <w:p w:rsidR="00037D96" w:rsidRPr="00037D96" w:rsidRDefault="00037D96" w:rsidP="00F05FAF">
      <w:pPr>
        <w:spacing w:line="240" w:lineRule="auto"/>
        <w:rPr>
          <w:rFonts w:asciiTheme="majorBidi" w:hAnsiTheme="majorBidi" w:cstheme="majorBidi"/>
          <w:b/>
          <w:sz w:val="24"/>
          <w:szCs w:val="24"/>
          <w:lang w:val="en-GB"/>
        </w:rPr>
      </w:pPr>
    </w:p>
    <w:p w:rsidR="00520223" w:rsidRPr="00037D96" w:rsidRDefault="00520223"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sz w:val="24"/>
          <w:szCs w:val="24"/>
          <w:lang w:val="en-GB"/>
        </w:rPr>
        <w:t>High shelter availability leads to ‘arrogant’ lizards</w:t>
      </w:r>
    </w:p>
    <w:p w:rsidR="00520223" w:rsidRPr="00037D96" w:rsidRDefault="00520223" w:rsidP="00F05FAF">
      <w:pPr>
        <w:spacing w:line="240" w:lineRule="auto"/>
        <w:rPr>
          <w:rFonts w:asciiTheme="majorBidi" w:hAnsiTheme="majorBidi" w:cstheme="majorBidi"/>
          <w:b/>
          <w:bCs/>
          <w:sz w:val="24"/>
          <w:szCs w:val="24"/>
          <w:lang w:val="en-GB"/>
        </w:rPr>
      </w:pPr>
      <w:proofErr w:type="spellStart"/>
      <w:r w:rsidRPr="002A6E73">
        <w:rPr>
          <w:rFonts w:asciiTheme="majorBidi" w:hAnsiTheme="majorBidi" w:cstheme="majorBidi"/>
          <w:b/>
          <w:bCs/>
          <w:sz w:val="24"/>
          <w:szCs w:val="24"/>
          <w:u w:val="single"/>
          <w:lang w:val="en-GB"/>
        </w:rPr>
        <w:t>Pantelis</w:t>
      </w:r>
      <w:proofErr w:type="spellEnd"/>
      <w:r w:rsidRPr="002A6E73">
        <w:rPr>
          <w:rFonts w:asciiTheme="majorBidi" w:hAnsiTheme="majorBidi" w:cstheme="majorBidi"/>
          <w:b/>
          <w:bCs/>
          <w:sz w:val="24"/>
          <w:szCs w:val="24"/>
          <w:u w:val="single"/>
          <w:lang w:val="en-GB"/>
        </w:rPr>
        <w:t xml:space="preserve"> Savvides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Venetia Polyviou</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Spyros Sfenthourakis</w:t>
      </w:r>
      <w:r w:rsidRPr="00037D96">
        <w:rPr>
          <w:rFonts w:asciiTheme="majorBidi" w:hAnsiTheme="majorBidi" w:cstheme="majorBidi"/>
          <w:sz w:val="24"/>
          <w:szCs w:val="24"/>
          <w:vertAlign w:val="superscript"/>
          <w:lang w:val="en-GB"/>
        </w:rPr>
        <w:t>1</w:t>
      </w:r>
      <w:r w:rsidR="00DC30C7" w:rsidRPr="00037D96">
        <w:rPr>
          <w:rFonts w:asciiTheme="majorBidi" w:hAnsiTheme="majorBidi" w:cstheme="majorBidi"/>
          <w:sz w:val="24"/>
          <w:szCs w:val="24"/>
          <w:lang w:val="en-GB"/>
        </w:rPr>
        <w:t>,</w:t>
      </w:r>
      <w:r w:rsidRPr="00037D96">
        <w:rPr>
          <w:rFonts w:asciiTheme="majorBidi" w:hAnsiTheme="majorBidi" w:cstheme="majorBidi"/>
          <w:sz w:val="24"/>
          <w:szCs w:val="24"/>
          <w:lang w:val="en-GB"/>
        </w:rPr>
        <w:t xml:space="preserve"> Panayiotis Pafilis</w:t>
      </w:r>
      <w:r w:rsidRPr="00037D96">
        <w:rPr>
          <w:rFonts w:asciiTheme="majorBidi" w:hAnsiTheme="majorBidi" w:cstheme="majorBidi"/>
          <w:sz w:val="24"/>
          <w:szCs w:val="24"/>
          <w:vertAlign w:val="superscript"/>
          <w:lang w:val="en-GB"/>
        </w:rPr>
        <w:t>2</w:t>
      </w:r>
    </w:p>
    <w:p w:rsidR="00DC30C7" w:rsidRPr="00037D96" w:rsidRDefault="00520223"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University of Cyprus, Avenue </w:t>
      </w:r>
      <w:proofErr w:type="spellStart"/>
      <w:r w:rsidRPr="00037D96">
        <w:rPr>
          <w:rFonts w:asciiTheme="majorBidi" w:hAnsiTheme="majorBidi" w:cstheme="majorBidi"/>
          <w:sz w:val="20"/>
          <w:szCs w:val="20"/>
          <w:lang w:val="en-GB"/>
        </w:rPr>
        <w:t>Panepistimiou</w:t>
      </w:r>
      <w:proofErr w:type="spellEnd"/>
      <w:r w:rsidRPr="00037D96">
        <w:rPr>
          <w:rFonts w:asciiTheme="majorBidi" w:hAnsiTheme="majorBidi" w:cstheme="majorBidi"/>
          <w:sz w:val="20"/>
          <w:szCs w:val="20"/>
          <w:lang w:val="en-GB"/>
        </w:rPr>
        <w:t xml:space="preserve"> 1 (Nicosia), Cyprus</w:t>
      </w:r>
    </w:p>
    <w:p w:rsidR="00520223" w:rsidRPr="00037D96" w:rsidRDefault="00DC30C7" w:rsidP="00F05FAF">
      <w:pPr>
        <w:spacing w:line="240" w:lineRule="auto"/>
        <w:rPr>
          <w:rFonts w:asciiTheme="majorBidi" w:hAnsiTheme="majorBidi" w:cstheme="majorBidi"/>
          <w:b/>
          <w:bCs/>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National and </w:t>
      </w:r>
      <w:proofErr w:type="spellStart"/>
      <w:r w:rsidRPr="00037D96">
        <w:rPr>
          <w:rFonts w:asciiTheme="majorBidi" w:hAnsiTheme="majorBidi" w:cstheme="majorBidi"/>
          <w:sz w:val="20"/>
          <w:szCs w:val="20"/>
          <w:lang w:val="en-GB"/>
        </w:rPr>
        <w:t>Kapodistrian</w:t>
      </w:r>
      <w:proofErr w:type="spellEnd"/>
      <w:r w:rsidRPr="00037D96">
        <w:rPr>
          <w:rFonts w:asciiTheme="majorBidi" w:hAnsiTheme="majorBidi" w:cstheme="majorBidi"/>
          <w:sz w:val="20"/>
          <w:szCs w:val="20"/>
          <w:lang w:val="en-GB"/>
        </w:rPr>
        <w:t xml:space="preserve"> University of Athens, Athens, Greece</w:t>
      </w:r>
    </w:p>
    <w:p w:rsidR="002A6E73" w:rsidRDefault="002A6E73" w:rsidP="00F05FAF">
      <w:pPr>
        <w:pStyle w:val="NoSpacing"/>
        <w:rPr>
          <w:rFonts w:asciiTheme="majorBidi" w:hAnsiTheme="majorBidi" w:cstheme="majorBidi"/>
          <w:sz w:val="24"/>
          <w:szCs w:val="24"/>
          <w:lang w:val="en-GB"/>
        </w:rPr>
      </w:pPr>
    </w:p>
    <w:p w:rsidR="00DC30C7" w:rsidRPr="00037D96" w:rsidRDefault="00520223"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Flight initiation distance (FID) and escape distance (ED) are useful tools for the evaluation of antipredator strategies under the context of escape theory. We checked FID and ED in three populations of the lizard </w:t>
      </w:r>
      <w:proofErr w:type="spellStart"/>
      <w:r w:rsidRPr="00037D96">
        <w:rPr>
          <w:rFonts w:asciiTheme="majorBidi" w:hAnsiTheme="majorBidi" w:cstheme="majorBidi"/>
          <w:i/>
          <w:sz w:val="24"/>
          <w:szCs w:val="24"/>
          <w:lang w:val="en-GB"/>
        </w:rPr>
        <w:t>Acanthodactylus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schreiberi</w:t>
      </w:r>
      <w:proofErr w:type="spellEnd"/>
      <w:r w:rsidRPr="00037D96">
        <w:rPr>
          <w:rFonts w:asciiTheme="majorBidi" w:hAnsiTheme="majorBidi" w:cstheme="majorBidi"/>
          <w:sz w:val="24"/>
          <w:szCs w:val="24"/>
          <w:lang w:val="en-GB"/>
        </w:rPr>
        <w:t xml:space="preserve"> from Cyprus (from </w:t>
      </w:r>
      <w:proofErr w:type="spellStart"/>
      <w:r w:rsidRPr="00037D96">
        <w:rPr>
          <w:rFonts w:asciiTheme="majorBidi" w:hAnsiTheme="majorBidi" w:cstheme="majorBidi"/>
          <w:sz w:val="24"/>
          <w:szCs w:val="24"/>
          <w:lang w:val="en-GB"/>
        </w:rPr>
        <w:t>Akrotiri</w:t>
      </w:r>
      <w:proofErr w:type="spellEnd"/>
      <w:r w:rsidRPr="00037D96">
        <w:rPr>
          <w:rFonts w:asciiTheme="majorBidi" w:hAnsiTheme="majorBidi" w:cstheme="majorBidi"/>
          <w:sz w:val="24"/>
          <w:szCs w:val="24"/>
          <w:lang w:val="en-GB"/>
        </w:rPr>
        <w:t xml:space="preserve">, Geri and </w:t>
      </w:r>
      <w:proofErr w:type="spellStart"/>
      <w:r w:rsidRPr="00037D96">
        <w:rPr>
          <w:rFonts w:asciiTheme="majorBidi" w:hAnsiTheme="majorBidi" w:cstheme="majorBidi"/>
          <w:sz w:val="24"/>
          <w:szCs w:val="24"/>
          <w:lang w:val="en-GB"/>
        </w:rPr>
        <w:t>Agros</w:t>
      </w:r>
      <w:proofErr w:type="spellEnd"/>
      <w:r w:rsidRPr="00037D96">
        <w:rPr>
          <w:rFonts w:asciiTheme="majorBidi" w:hAnsiTheme="majorBidi" w:cstheme="majorBidi"/>
          <w:sz w:val="24"/>
          <w:szCs w:val="24"/>
          <w:lang w:val="en-GB"/>
        </w:rPr>
        <w:t xml:space="preserve">). Adult and juvenile individuals showed similar antipredator strategies despite differences in predator encounter frequency due to their different lifestyles. Antipredator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in the field appeared not be affected by predator diversity. The population with lower predator diversity (</w:t>
      </w:r>
      <w:proofErr w:type="spellStart"/>
      <w:r w:rsidRPr="00037D96">
        <w:rPr>
          <w:rFonts w:asciiTheme="majorBidi" w:hAnsiTheme="majorBidi" w:cstheme="majorBidi"/>
          <w:sz w:val="24"/>
          <w:szCs w:val="24"/>
          <w:lang w:val="en-GB"/>
        </w:rPr>
        <w:t>Akrotiri</w:t>
      </w:r>
      <w:proofErr w:type="spellEnd"/>
      <w:r w:rsidRPr="00037D96">
        <w:rPr>
          <w:rFonts w:asciiTheme="majorBidi" w:hAnsiTheme="majorBidi" w:cstheme="majorBidi"/>
          <w:sz w:val="24"/>
          <w:szCs w:val="24"/>
          <w:lang w:val="en-GB"/>
        </w:rPr>
        <w:t xml:space="preserve">) exhibited higher FID and ED rates. Shelter accessibility seemed to be the main factor driving antipredator strategies, especially in populations with sparse shelter availability. Where shelters were abundant and predator diversity similar (i.e., Geri and </w:t>
      </w:r>
      <w:proofErr w:type="spellStart"/>
      <w:r w:rsidRPr="00037D96">
        <w:rPr>
          <w:rFonts w:asciiTheme="majorBidi" w:hAnsiTheme="majorBidi" w:cstheme="majorBidi"/>
          <w:sz w:val="24"/>
          <w:szCs w:val="24"/>
          <w:lang w:val="en-GB"/>
        </w:rPr>
        <w:t>Agros</w:t>
      </w:r>
      <w:proofErr w:type="spellEnd"/>
      <w:r w:rsidRPr="00037D96">
        <w:rPr>
          <w:rFonts w:asciiTheme="majorBidi" w:hAnsiTheme="majorBidi" w:cstheme="majorBidi"/>
          <w:sz w:val="24"/>
          <w:szCs w:val="24"/>
          <w:lang w:val="en-GB"/>
        </w:rPr>
        <w:t xml:space="preserve">) the lizards exhibited similar FIDs and </w:t>
      </w:r>
      <w:proofErr w:type="spellStart"/>
      <w:r w:rsidRPr="00037D96">
        <w:rPr>
          <w:rFonts w:asciiTheme="majorBidi" w:hAnsiTheme="majorBidi" w:cstheme="majorBidi"/>
          <w:sz w:val="24"/>
          <w:szCs w:val="24"/>
          <w:lang w:val="en-GB"/>
        </w:rPr>
        <w:t>EDs.</w:t>
      </w:r>
      <w:proofErr w:type="spellEnd"/>
      <w:r w:rsidRPr="00037D96">
        <w:rPr>
          <w:rFonts w:asciiTheme="majorBidi" w:hAnsiTheme="majorBidi" w:cstheme="majorBidi"/>
          <w:sz w:val="24"/>
          <w:szCs w:val="24"/>
          <w:lang w:val="en-GB"/>
        </w:rPr>
        <w:t xml:space="preserve"> Our findings agree with previous work that highlighted the significance of shelter availability for the escape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of lizards.</w:t>
      </w:r>
    </w:p>
    <w:p w:rsidR="00DC30C7" w:rsidRPr="00037D96" w:rsidRDefault="00DC30C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DC30C7" w:rsidRPr="00037D96" w:rsidRDefault="00DC30C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15:00</w:t>
      </w:r>
      <w:proofErr w:type="gramEnd"/>
      <w:r w:rsidRPr="00037D96">
        <w:rPr>
          <w:rFonts w:asciiTheme="majorBidi" w:hAnsiTheme="majorBidi" w:cstheme="majorBidi"/>
          <w:sz w:val="24"/>
          <w:szCs w:val="24"/>
          <w:lang w:val="en-GB"/>
        </w:rPr>
        <w:t>-15:15</w:t>
      </w:r>
    </w:p>
    <w:p w:rsidR="00037D96" w:rsidRPr="00037D96" w:rsidRDefault="00037D96" w:rsidP="00F05FAF">
      <w:pPr>
        <w:spacing w:line="240" w:lineRule="auto"/>
        <w:rPr>
          <w:rFonts w:asciiTheme="majorBidi" w:hAnsiTheme="majorBidi" w:cstheme="majorBidi"/>
          <w:b/>
          <w:sz w:val="24"/>
          <w:szCs w:val="24"/>
          <w:lang w:val="en-GB"/>
        </w:rPr>
      </w:pPr>
    </w:p>
    <w:p w:rsidR="00DC30C7" w:rsidRPr="00037D96" w:rsidRDefault="00DC30C7"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sz w:val="24"/>
          <w:szCs w:val="24"/>
          <w:lang w:val="en-GB"/>
        </w:rPr>
        <w:t xml:space="preserve">Genetic structure and ecological characteristics of local populations of rock lizard </w:t>
      </w:r>
      <w:proofErr w:type="spellStart"/>
      <w:r w:rsidRPr="00037D96">
        <w:rPr>
          <w:rFonts w:asciiTheme="majorBidi" w:hAnsiTheme="majorBidi" w:cstheme="majorBidi"/>
          <w:b/>
          <w:i/>
          <w:sz w:val="24"/>
          <w:szCs w:val="24"/>
          <w:lang w:val="en-GB"/>
        </w:rPr>
        <w:t>Darevskia</w:t>
      </w:r>
      <w:proofErr w:type="spellEnd"/>
      <w:r w:rsidRPr="00037D96">
        <w:rPr>
          <w:rFonts w:asciiTheme="majorBidi" w:hAnsiTheme="majorBidi" w:cstheme="majorBidi"/>
          <w:b/>
          <w:i/>
          <w:sz w:val="24"/>
          <w:szCs w:val="24"/>
          <w:lang w:val="en-GB"/>
        </w:rPr>
        <w:t xml:space="preserve"> </w:t>
      </w:r>
      <w:proofErr w:type="spellStart"/>
      <w:r w:rsidRPr="00037D96">
        <w:rPr>
          <w:rFonts w:asciiTheme="majorBidi" w:hAnsiTheme="majorBidi" w:cstheme="majorBidi"/>
          <w:b/>
          <w:i/>
          <w:sz w:val="24"/>
          <w:szCs w:val="24"/>
          <w:lang w:val="en-GB"/>
        </w:rPr>
        <w:t>dahli</w:t>
      </w:r>
      <w:proofErr w:type="spellEnd"/>
      <w:r w:rsidRPr="00037D96">
        <w:rPr>
          <w:rFonts w:asciiTheme="majorBidi" w:hAnsiTheme="majorBidi" w:cstheme="majorBidi"/>
          <w:b/>
          <w:sz w:val="24"/>
          <w:szCs w:val="24"/>
          <w:lang w:val="en-GB"/>
        </w:rPr>
        <w:t xml:space="preserve"> in Armenia</w:t>
      </w:r>
    </w:p>
    <w:p w:rsidR="00DC30C7" w:rsidRPr="00037D96" w:rsidRDefault="00DC30C7"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bCs/>
          <w:sz w:val="24"/>
          <w:szCs w:val="24"/>
          <w:u w:val="single"/>
          <w:lang w:val="en-GB"/>
        </w:rPr>
        <w:t>Feodor A. Osipov</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A.A. </w:t>
      </w:r>
      <w:proofErr w:type="spellStart"/>
      <w:r w:rsidRPr="00037D96">
        <w:rPr>
          <w:rFonts w:asciiTheme="majorBidi" w:hAnsiTheme="majorBidi" w:cstheme="majorBidi"/>
          <w:sz w:val="24"/>
          <w:szCs w:val="24"/>
          <w:lang w:val="en-GB"/>
        </w:rPr>
        <w:t>Vergun</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sz w:val="24"/>
          <w:szCs w:val="24"/>
          <w:vertAlign w:val="superscript"/>
          <w:lang w:val="en-GB"/>
        </w:rPr>
        <w:t>2</w:t>
      </w:r>
      <w:proofErr w:type="gramStart"/>
      <w:r w:rsidRPr="00037D96">
        <w:rPr>
          <w:rFonts w:asciiTheme="majorBidi" w:hAnsiTheme="majorBidi" w:cstheme="majorBidi"/>
          <w:sz w:val="24"/>
          <w:szCs w:val="24"/>
          <w:vertAlign w:val="superscript"/>
          <w:lang w:val="en-GB"/>
        </w:rPr>
        <w:t>,3</w:t>
      </w:r>
      <w:proofErr w:type="gramEnd"/>
      <w:r w:rsidRPr="00037D96">
        <w:rPr>
          <w:rFonts w:asciiTheme="majorBidi" w:hAnsiTheme="majorBidi" w:cstheme="majorBidi"/>
          <w:sz w:val="24"/>
          <w:szCs w:val="24"/>
          <w:lang w:val="en-GB"/>
        </w:rPr>
        <w:t xml:space="preserve">, V.G. </w:t>
      </w:r>
      <w:proofErr w:type="spellStart"/>
      <w:r w:rsidRPr="00037D96">
        <w:rPr>
          <w:rFonts w:asciiTheme="majorBidi" w:hAnsiTheme="majorBidi" w:cstheme="majorBidi"/>
          <w:sz w:val="24"/>
          <w:szCs w:val="24"/>
          <w:lang w:val="en-GB"/>
        </w:rPr>
        <w:t>Petrosyan</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sz w:val="24"/>
          <w:szCs w:val="24"/>
          <w:vertAlign w:val="superscript"/>
          <w:lang w:val="en-GB"/>
        </w:rPr>
        <w:t>1</w:t>
      </w:r>
    </w:p>
    <w:p w:rsidR="00DC30C7" w:rsidRPr="00037D96" w:rsidRDefault="00DC30C7"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Severtsov Institute of Ecology and Evolution of the Russian Academy of Sciences, Moscow 119071, Russia</w:t>
      </w:r>
    </w:p>
    <w:p w:rsidR="00DC30C7" w:rsidRPr="00037D96" w:rsidRDefault="00DC30C7"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Institute of Gene Biology of the Russian Academy of Sciences, Moscow 119334, Russia</w:t>
      </w:r>
    </w:p>
    <w:p w:rsidR="00DC30C7" w:rsidRPr="00037D96" w:rsidRDefault="00DC30C7"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 xml:space="preserve">3 </w:t>
      </w:r>
      <w:r w:rsidRPr="00037D96">
        <w:rPr>
          <w:rFonts w:asciiTheme="majorBidi" w:hAnsiTheme="majorBidi" w:cstheme="majorBidi"/>
          <w:sz w:val="20"/>
          <w:szCs w:val="20"/>
          <w:lang w:val="en-GB"/>
        </w:rPr>
        <w:t xml:space="preserve">Moscow State Pedagogical </w:t>
      </w:r>
      <w:proofErr w:type="gramStart"/>
      <w:r w:rsidRPr="00037D96">
        <w:rPr>
          <w:rFonts w:asciiTheme="majorBidi" w:hAnsiTheme="majorBidi" w:cstheme="majorBidi"/>
          <w:sz w:val="20"/>
          <w:szCs w:val="20"/>
          <w:lang w:val="en-GB"/>
        </w:rPr>
        <w:t>University</w:t>
      </w:r>
      <w:proofErr w:type="gramEnd"/>
      <w:r w:rsidRPr="00037D96">
        <w:rPr>
          <w:rFonts w:asciiTheme="majorBidi" w:hAnsiTheme="majorBidi" w:cstheme="majorBidi"/>
          <w:sz w:val="20"/>
          <w:szCs w:val="20"/>
          <w:lang w:val="en-GB"/>
        </w:rPr>
        <w:t>, Moscow, Russia</w:t>
      </w:r>
    </w:p>
    <w:p w:rsidR="002A6E73" w:rsidRDefault="002A6E73" w:rsidP="00F05FAF">
      <w:pPr>
        <w:pStyle w:val="NoSpacing"/>
        <w:rPr>
          <w:rFonts w:asciiTheme="majorBidi" w:hAnsiTheme="majorBidi" w:cstheme="majorBidi"/>
          <w:sz w:val="24"/>
          <w:szCs w:val="24"/>
          <w:lang w:val="en-GB"/>
        </w:rPr>
      </w:pPr>
    </w:p>
    <w:p w:rsidR="00DC30C7" w:rsidRPr="00037D96" w:rsidRDefault="00DC30C7" w:rsidP="00F05FAF">
      <w:pPr>
        <w:pStyle w:val="NoSpacing"/>
        <w:rPr>
          <w:rFonts w:asciiTheme="majorBidi" w:hAnsiTheme="majorBidi" w:cstheme="majorBidi"/>
          <w:sz w:val="20"/>
          <w:szCs w:val="20"/>
          <w:lang w:val="en-GB"/>
        </w:rPr>
      </w:pPr>
      <w:r w:rsidRPr="00037D96">
        <w:rPr>
          <w:rFonts w:asciiTheme="majorBidi" w:hAnsiTheme="majorBidi" w:cstheme="majorBidi"/>
          <w:sz w:val="24"/>
          <w:szCs w:val="24"/>
          <w:lang w:val="en-GB"/>
        </w:rPr>
        <w:t xml:space="preserve">Based on specific allele combinations of microsatellite loci in 111 individuals of parthenogenetic species </w:t>
      </w:r>
      <w:proofErr w:type="spellStart"/>
      <w:r w:rsidRPr="00037D96">
        <w:rPr>
          <w:rFonts w:asciiTheme="majorBidi" w:hAnsiTheme="majorBidi" w:cstheme="majorBidi"/>
          <w:i/>
          <w:sz w:val="24"/>
          <w:szCs w:val="24"/>
          <w:lang w:val="en-GB"/>
        </w:rPr>
        <w:t>Darevskia</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dahli</w:t>
      </w:r>
      <w:proofErr w:type="spellEnd"/>
      <w:r w:rsidRPr="00037D96">
        <w:rPr>
          <w:rFonts w:asciiTheme="majorBidi" w:hAnsiTheme="majorBidi" w:cstheme="majorBidi"/>
          <w:sz w:val="24"/>
          <w:szCs w:val="24"/>
          <w:lang w:val="en-GB"/>
        </w:rPr>
        <w:t xml:space="preserve"> from 5 local populations located at a distance from 9.5 to 46.3 km from each other, 11 genotypes were identified. It was established that 72 individuals belong to the major clone, 21 individuals to the intermediate clone, and the rest form 9 rare clones that are represented by several individuals. The use of genotype-specific markers revealed the presence of at least 3 independent acts of hybridization between parental species. Ecological characteristics of populations with revealed clonal lines are given. Such characteristics as: altitude, average annual temperature and average temperature in the warm season, total amount of precipitation in the dry period and in the warm period of the year are not statistically significantly different by criterion Tukey HSD Post hoc (P &lt;0.05), i.e.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dahli</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iindividuals</w:t>
      </w:r>
      <w:proofErr w:type="spellEnd"/>
      <w:r w:rsidRPr="00037D96">
        <w:rPr>
          <w:rFonts w:asciiTheme="majorBidi" w:hAnsiTheme="majorBidi" w:cstheme="majorBidi"/>
          <w:sz w:val="24"/>
          <w:szCs w:val="24"/>
          <w:lang w:val="en-GB"/>
        </w:rPr>
        <w:t xml:space="preserve"> in these populations live in similar ecological conditions. However, a comparative analysis of the ecological characteristics of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dahli</w:t>
      </w:r>
      <w:proofErr w:type="spellEnd"/>
      <w:r w:rsidRPr="00037D96">
        <w:rPr>
          <w:rFonts w:asciiTheme="majorBidi" w:hAnsiTheme="majorBidi" w:cstheme="majorBidi"/>
          <w:sz w:val="24"/>
          <w:szCs w:val="24"/>
          <w:lang w:val="en-GB"/>
        </w:rPr>
        <w:t xml:space="preserve"> with parental species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portschinskii</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mixta</w:t>
      </w:r>
      <w:proofErr w:type="spellEnd"/>
      <w:r w:rsidRPr="00037D96">
        <w:rPr>
          <w:rFonts w:asciiTheme="majorBidi" w:hAnsiTheme="majorBidi" w:cstheme="majorBidi"/>
          <w:sz w:val="24"/>
          <w:szCs w:val="24"/>
          <w:lang w:val="en-GB"/>
        </w:rPr>
        <w:t xml:space="preserve"> based on 271 localities obtained from literature data and field research showed that there are significant differences between the species. The habitats of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portschinskii</w:t>
      </w:r>
      <w:proofErr w:type="spellEnd"/>
      <w:r w:rsidRPr="00037D96">
        <w:rPr>
          <w:rFonts w:asciiTheme="majorBidi" w:hAnsiTheme="majorBidi" w:cstheme="majorBidi"/>
          <w:sz w:val="24"/>
          <w:szCs w:val="24"/>
          <w:lang w:val="en-GB"/>
        </w:rPr>
        <w:t xml:space="preserve"> are lower in altitude and higher in average annual temperature than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dahli</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mixta</w:t>
      </w:r>
      <w:proofErr w:type="spellEnd"/>
      <w:r w:rsidRPr="00037D96">
        <w:rPr>
          <w:rFonts w:asciiTheme="majorBidi" w:hAnsiTheme="majorBidi" w:cstheme="majorBidi"/>
          <w:sz w:val="24"/>
          <w:szCs w:val="24"/>
          <w:lang w:val="en-GB"/>
        </w:rPr>
        <w:t xml:space="preserve">. The most humid habitats are preferred by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mixta</w:t>
      </w:r>
      <w:proofErr w:type="spellEnd"/>
      <w:r w:rsidRPr="00037D96">
        <w:rPr>
          <w:rFonts w:asciiTheme="majorBidi" w:hAnsiTheme="majorBidi" w:cstheme="majorBidi"/>
          <w:sz w:val="24"/>
          <w:szCs w:val="24"/>
          <w:lang w:val="en-GB"/>
        </w:rPr>
        <w:t xml:space="preserve"> in comparison with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dahli</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portschinskii</w:t>
      </w:r>
      <w:proofErr w:type="spellEnd"/>
      <w:r w:rsidRPr="00037D96">
        <w:rPr>
          <w:rFonts w:asciiTheme="majorBidi" w:hAnsiTheme="majorBidi" w:cstheme="majorBidi"/>
          <w:sz w:val="24"/>
          <w:szCs w:val="24"/>
          <w:lang w:val="en-GB"/>
        </w:rPr>
        <w:t xml:space="preserve">. In general, a statistically significant difference between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mixta</w:t>
      </w:r>
      <w:proofErr w:type="spellEnd"/>
      <w:r w:rsidRPr="00037D96">
        <w:rPr>
          <w:rFonts w:asciiTheme="majorBidi" w:hAnsiTheme="majorBidi" w:cstheme="majorBidi"/>
          <w:sz w:val="24"/>
          <w:szCs w:val="24"/>
          <w:lang w:val="en-GB"/>
        </w:rPr>
        <w:t xml:space="preserve"> from other species and partial similarity of ecological parameters for</w:t>
      </w:r>
      <w:r w:rsidRPr="00037D96">
        <w:rPr>
          <w:rFonts w:asciiTheme="majorBidi" w:hAnsiTheme="majorBidi" w:cstheme="majorBidi"/>
          <w:i/>
          <w:sz w:val="24"/>
          <w:szCs w:val="24"/>
          <w:lang w:val="en-GB"/>
        </w:rPr>
        <w:t xml:space="preserve"> D. </w:t>
      </w:r>
      <w:proofErr w:type="spellStart"/>
      <w:r w:rsidRPr="00037D96">
        <w:rPr>
          <w:rFonts w:asciiTheme="majorBidi" w:hAnsiTheme="majorBidi" w:cstheme="majorBidi"/>
          <w:i/>
          <w:sz w:val="24"/>
          <w:szCs w:val="24"/>
          <w:lang w:val="en-GB"/>
        </w:rPr>
        <w:t>dahli</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portschinskii</w:t>
      </w:r>
      <w:proofErr w:type="spellEnd"/>
      <w:r w:rsidRPr="00037D96">
        <w:rPr>
          <w:rFonts w:asciiTheme="majorBidi" w:hAnsiTheme="majorBidi" w:cstheme="majorBidi"/>
          <w:sz w:val="24"/>
          <w:szCs w:val="24"/>
          <w:lang w:val="en-GB"/>
        </w:rPr>
        <w:t xml:space="preserve"> was shown.  On the basis of complex statistical analysis and computer </w:t>
      </w:r>
      <w:proofErr w:type="spellStart"/>
      <w:r w:rsidRPr="00037D96">
        <w:rPr>
          <w:rFonts w:asciiTheme="majorBidi" w:hAnsiTheme="majorBidi" w:cstheme="majorBidi"/>
          <w:sz w:val="24"/>
          <w:szCs w:val="24"/>
          <w:lang w:val="en-GB"/>
        </w:rPr>
        <w:t>modeling</w:t>
      </w:r>
      <w:proofErr w:type="spellEnd"/>
      <w:r w:rsidRPr="00037D96">
        <w:rPr>
          <w:rFonts w:asciiTheme="majorBidi" w:hAnsiTheme="majorBidi" w:cstheme="majorBidi"/>
          <w:sz w:val="24"/>
          <w:szCs w:val="24"/>
          <w:lang w:val="en-GB"/>
        </w:rPr>
        <w:t xml:space="preserve">, it was revealed that the formation of the </w:t>
      </w:r>
      <w:proofErr w:type="spellStart"/>
      <w:r w:rsidRPr="00037D96">
        <w:rPr>
          <w:rFonts w:asciiTheme="majorBidi" w:hAnsiTheme="majorBidi" w:cstheme="majorBidi"/>
          <w:sz w:val="24"/>
          <w:szCs w:val="24"/>
          <w:lang w:val="en-GB"/>
        </w:rPr>
        <w:t>multiclonal</w:t>
      </w:r>
      <w:proofErr w:type="spellEnd"/>
      <w:r w:rsidRPr="00037D96">
        <w:rPr>
          <w:rFonts w:asciiTheme="majorBidi" w:hAnsiTheme="majorBidi" w:cstheme="majorBidi"/>
          <w:sz w:val="24"/>
          <w:szCs w:val="24"/>
          <w:lang w:val="en-GB"/>
        </w:rPr>
        <w:t xml:space="preserve"> structure of the populations of </w:t>
      </w:r>
      <w:r w:rsidRPr="00037D96">
        <w:rPr>
          <w:rFonts w:asciiTheme="majorBidi" w:hAnsiTheme="majorBidi" w:cstheme="majorBidi"/>
          <w:i/>
          <w:sz w:val="24"/>
          <w:szCs w:val="24"/>
          <w:lang w:val="en-GB"/>
        </w:rPr>
        <w:t xml:space="preserve">D. </w:t>
      </w:r>
      <w:proofErr w:type="spellStart"/>
      <w:r w:rsidRPr="00037D96">
        <w:rPr>
          <w:rFonts w:asciiTheme="majorBidi" w:hAnsiTheme="majorBidi" w:cstheme="majorBidi"/>
          <w:i/>
          <w:sz w:val="24"/>
          <w:szCs w:val="24"/>
          <w:lang w:val="en-GB"/>
        </w:rPr>
        <w:t>dahli</w:t>
      </w:r>
      <w:proofErr w:type="spellEnd"/>
      <w:r w:rsidRPr="00037D96">
        <w:rPr>
          <w:rFonts w:asciiTheme="majorBidi" w:hAnsiTheme="majorBidi" w:cstheme="majorBidi"/>
          <w:sz w:val="24"/>
          <w:szCs w:val="24"/>
          <w:lang w:val="en-GB"/>
        </w:rPr>
        <w:t xml:space="preserve"> is largely associated with genetic factors, rather than with environmental factors.</w:t>
      </w:r>
    </w:p>
    <w:p w:rsidR="002A1A47" w:rsidRPr="00037D96" w:rsidRDefault="00DC30C7"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This study supported by the RFBR № 18-34-00361, № 17-00-00427.</w:t>
      </w:r>
    </w:p>
    <w:p w:rsidR="002A1A47" w:rsidRPr="00037D96" w:rsidRDefault="002A1A4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2A1A47" w:rsidRPr="00037D96" w:rsidRDefault="002A1A47"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15:15</w:t>
      </w:r>
      <w:proofErr w:type="gramEnd"/>
      <w:r w:rsidRPr="00037D96">
        <w:rPr>
          <w:rFonts w:asciiTheme="majorBidi" w:hAnsiTheme="majorBidi" w:cstheme="majorBidi"/>
          <w:sz w:val="24"/>
          <w:szCs w:val="24"/>
          <w:lang w:val="en-GB"/>
        </w:rPr>
        <w:t>-15:30</w:t>
      </w:r>
    </w:p>
    <w:p w:rsidR="002A1A47" w:rsidRPr="00037D96" w:rsidRDefault="002A1A47"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Biotic interactions affect body condition of island geckos</w:t>
      </w:r>
    </w:p>
    <w:p w:rsidR="00037D96" w:rsidRPr="00037D96" w:rsidRDefault="00037D96" w:rsidP="00F05FAF">
      <w:pPr>
        <w:spacing w:line="240" w:lineRule="auto"/>
        <w:rPr>
          <w:rFonts w:asciiTheme="majorBidi" w:hAnsiTheme="majorBidi" w:cstheme="majorBidi"/>
          <w:b/>
          <w:bCs/>
          <w:sz w:val="24"/>
          <w:szCs w:val="24"/>
          <w:lang w:val="en-GB"/>
        </w:rPr>
      </w:pPr>
    </w:p>
    <w:p w:rsidR="002A1A47" w:rsidRPr="00037D96" w:rsidRDefault="002A1A47"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bCs/>
          <w:sz w:val="24"/>
          <w:szCs w:val="24"/>
          <w:u w:val="single"/>
          <w:lang w:val="en-GB"/>
        </w:rPr>
        <w:t>Yuval Itescu</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Rachel Schwarz</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1,2</w:t>
      </w:r>
    </w:p>
    <w:p w:rsidR="002A1A47" w:rsidRPr="00037D96" w:rsidRDefault="002A1A47"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School of Zoology, Tel Aviv University, Tel Aviv, Israel </w:t>
      </w:r>
    </w:p>
    <w:p w:rsidR="002A1A47" w:rsidRPr="00037D96" w:rsidRDefault="002A1A47"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The Steinhardt Museum of Natural History, Tel Aviv University, 6997801, Israel</w:t>
      </w:r>
    </w:p>
    <w:p w:rsidR="002A1A47" w:rsidRPr="00037D96" w:rsidRDefault="002A1A47"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Biology, National and </w:t>
      </w:r>
      <w:proofErr w:type="spellStart"/>
      <w:r w:rsidRPr="00037D96">
        <w:rPr>
          <w:rFonts w:asciiTheme="majorBidi" w:hAnsiTheme="majorBidi" w:cstheme="majorBidi"/>
          <w:sz w:val="20"/>
          <w:szCs w:val="20"/>
          <w:lang w:val="en-GB"/>
        </w:rPr>
        <w:t>Kapodistrian</w:t>
      </w:r>
      <w:proofErr w:type="spellEnd"/>
      <w:r w:rsidRPr="00037D96">
        <w:rPr>
          <w:rFonts w:asciiTheme="majorBidi" w:hAnsiTheme="majorBidi" w:cstheme="majorBidi"/>
          <w:sz w:val="20"/>
          <w:szCs w:val="20"/>
          <w:lang w:val="en-GB"/>
        </w:rPr>
        <w:t xml:space="preserve"> University of Athens, Athens 157-84, Greece</w:t>
      </w:r>
    </w:p>
    <w:p w:rsidR="002A6E73" w:rsidRDefault="002A6E73" w:rsidP="00F05FAF">
      <w:pPr>
        <w:pStyle w:val="NoSpacing"/>
        <w:rPr>
          <w:rFonts w:asciiTheme="majorBidi" w:hAnsiTheme="majorBidi" w:cstheme="majorBidi"/>
          <w:sz w:val="24"/>
          <w:szCs w:val="24"/>
          <w:lang w:val="en-GB"/>
        </w:rPr>
      </w:pPr>
    </w:p>
    <w:p w:rsidR="00E861EA" w:rsidRDefault="00E861EA" w:rsidP="00F05FAF">
      <w:pPr>
        <w:pStyle w:val="NoSpacing"/>
        <w:rPr>
          <w:rFonts w:asciiTheme="majorBidi" w:hAnsiTheme="majorBidi" w:cstheme="majorBidi"/>
          <w:sz w:val="24"/>
          <w:szCs w:val="24"/>
          <w:lang w:val="en-GB"/>
        </w:rPr>
      </w:pPr>
    </w:p>
    <w:p w:rsidR="002A1A47" w:rsidRPr="00037D96" w:rsidRDefault="002A1A47"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fitness of animals is tightly related to their body condition. Individuals in good condition are more likely to survive and successfully reproduce than those in poor condition. Body condition is expected to deteriorate as predation pressure, inter- and intra-specific competition, and parasite infection increase, and where prey is less abundant. </w:t>
      </w:r>
    </w:p>
    <w:p w:rsidR="002A1A47" w:rsidRPr="00037D96" w:rsidRDefault="002A1A47"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tested these predictions in </w:t>
      </w:r>
      <w:r w:rsidRPr="00037D96">
        <w:rPr>
          <w:rFonts w:asciiTheme="majorBidi" w:hAnsiTheme="majorBidi" w:cstheme="majorBidi"/>
          <w:i/>
          <w:iCs/>
          <w:sz w:val="24"/>
          <w:szCs w:val="24"/>
          <w:lang w:val="en-GB"/>
        </w:rPr>
        <w:t xml:space="preserve">Mediodactylus kotschyi </w:t>
      </w:r>
      <w:r w:rsidRPr="00037D96">
        <w:rPr>
          <w:rFonts w:asciiTheme="majorBidi" w:hAnsiTheme="majorBidi" w:cstheme="majorBidi"/>
          <w:sz w:val="24"/>
          <w:szCs w:val="24"/>
          <w:lang w:val="en-GB"/>
        </w:rPr>
        <w:t>geckos on 33 islands in the Aegean Sea. We collected field and museum data on snout-vent length, body mass, and mite loads for more than 400 males.  For each population we also estimated population density (as a proxy for intraspecific competition), terrestrial arthropod biomass (index for prey availability), predator species richness and predator abundance (indices for predation pressure), and competitor species richness (index for interspecific competition). We used a common index for body condition: the residuals of an animal’s body mass\length regression; the larger the residual, the better the condition of the animal is.</w:t>
      </w:r>
    </w:p>
    <w:p w:rsidR="002A1A47" w:rsidRPr="00037D96" w:rsidRDefault="002A1A47"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Our results suggest that increased predation pressure (higher predator abundance) reduces body condition as expected. Surprisingly, however, we found that body condition is better for individuals with higher mite loads and deteriorates on islands where arthropod prey is more abundant. Competition (both inter- and intraspecific) seems unrelated to body condition. </w:t>
      </w:r>
    </w:p>
    <w:p w:rsidR="0099161F" w:rsidRPr="00037D96" w:rsidRDefault="002A1A47"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suggest that more mites could accumulate on individuals in good condition. The abundance of predators likely limits foraging time and </w:t>
      </w:r>
      <w:proofErr w:type="gramStart"/>
      <w:r w:rsidRPr="00037D96">
        <w:rPr>
          <w:rFonts w:asciiTheme="majorBidi" w:hAnsiTheme="majorBidi" w:cstheme="majorBidi"/>
          <w:sz w:val="24"/>
          <w:szCs w:val="24"/>
          <w:lang w:val="en-GB"/>
        </w:rPr>
        <w:t>increase</w:t>
      </w:r>
      <w:proofErr w:type="gramEnd"/>
      <w:r w:rsidRPr="00037D96">
        <w:rPr>
          <w:rFonts w:asciiTheme="majorBidi" w:hAnsiTheme="majorBidi" w:cstheme="majorBidi"/>
          <w:sz w:val="24"/>
          <w:szCs w:val="24"/>
          <w:lang w:val="en-GB"/>
        </w:rPr>
        <w:t xml:space="preserve"> the levels of stress hormones. The inverse relationship between body condition and prey abundance remains, for now, a mystery.</w:t>
      </w:r>
    </w:p>
    <w:p w:rsidR="0099161F" w:rsidRPr="00037D96" w:rsidRDefault="0099161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99161F" w:rsidRPr="00037D96" w:rsidRDefault="0099161F"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15:30</w:t>
      </w:r>
      <w:proofErr w:type="gramEnd"/>
      <w:r w:rsidRPr="00037D96">
        <w:rPr>
          <w:rFonts w:asciiTheme="majorBidi" w:hAnsiTheme="majorBidi" w:cstheme="majorBidi"/>
          <w:sz w:val="24"/>
          <w:szCs w:val="24"/>
          <w:lang w:val="en-GB"/>
        </w:rPr>
        <w:t>-15:45</w:t>
      </w:r>
    </w:p>
    <w:p w:rsidR="002A6E73" w:rsidRDefault="002A6E73" w:rsidP="00037D96">
      <w:pPr>
        <w:spacing w:line="240" w:lineRule="auto"/>
        <w:rPr>
          <w:rFonts w:asciiTheme="majorBidi" w:hAnsiTheme="majorBidi" w:cstheme="majorBidi"/>
          <w:b/>
          <w:bCs/>
          <w:sz w:val="24"/>
          <w:szCs w:val="24"/>
          <w:lang w:val="en-GB"/>
        </w:rPr>
      </w:pPr>
    </w:p>
    <w:p w:rsidR="0099161F" w:rsidRPr="00037D96" w:rsidRDefault="0099161F" w:rsidP="00037D96">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The impact of </w:t>
      </w:r>
      <w:r w:rsidR="00037D96" w:rsidRPr="00037D96">
        <w:rPr>
          <w:rFonts w:asciiTheme="majorBidi" w:hAnsiTheme="majorBidi" w:cstheme="majorBidi"/>
          <w:b/>
          <w:bCs/>
          <w:sz w:val="24"/>
          <w:szCs w:val="24"/>
          <w:lang w:val="en-GB"/>
        </w:rPr>
        <w:t>c</w:t>
      </w:r>
      <w:r w:rsidRPr="00037D96">
        <w:rPr>
          <w:rFonts w:asciiTheme="majorBidi" w:hAnsiTheme="majorBidi" w:cstheme="majorBidi"/>
          <w:b/>
          <w:bCs/>
          <w:sz w:val="24"/>
          <w:szCs w:val="24"/>
          <w:lang w:val="en-GB"/>
        </w:rPr>
        <w:t xml:space="preserve">attle </w:t>
      </w:r>
      <w:r w:rsidR="00037D96" w:rsidRPr="00037D96">
        <w:rPr>
          <w:rFonts w:asciiTheme="majorBidi" w:hAnsiTheme="majorBidi" w:cstheme="majorBidi"/>
          <w:b/>
          <w:bCs/>
          <w:sz w:val="24"/>
          <w:szCs w:val="24"/>
          <w:lang w:val="en-GB"/>
        </w:rPr>
        <w:t>e</w:t>
      </w:r>
      <w:r w:rsidRPr="00037D96">
        <w:rPr>
          <w:rFonts w:asciiTheme="majorBidi" w:hAnsiTheme="majorBidi" w:cstheme="majorBidi"/>
          <w:b/>
          <w:bCs/>
          <w:sz w:val="24"/>
          <w:szCs w:val="24"/>
          <w:lang w:val="en-GB"/>
        </w:rPr>
        <w:t>gret on lizard community structures in Mediterranean woodlands</w:t>
      </w:r>
    </w:p>
    <w:p w:rsidR="0099161F" w:rsidRPr="00037D96" w:rsidRDefault="0099161F"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bCs/>
          <w:sz w:val="24"/>
          <w:szCs w:val="24"/>
          <w:u w:val="single"/>
          <w:lang w:val="en-GB"/>
        </w:rPr>
        <w:t>Roy Talbi</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Ido</w:t>
      </w:r>
      <w:proofErr w:type="spellEnd"/>
      <w:r w:rsidRPr="00037D96">
        <w:rPr>
          <w:rFonts w:asciiTheme="majorBidi" w:hAnsiTheme="majorBidi" w:cstheme="majorBidi"/>
          <w:sz w:val="24"/>
          <w:szCs w:val="24"/>
          <w:lang w:val="en-GB"/>
        </w:rPr>
        <w:t xml:space="preserve"> Izhaki</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Avi</w:t>
      </w:r>
      <w:proofErr w:type="spellEnd"/>
      <w:r w:rsidRPr="00037D96">
        <w:rPr>
          <w:rFonts w:asciiTheme="majorBidi" w:hAnsiTheme="majorBidi" w:cstheme="majorBidi"/>
          <w:sz w:val="24"/>
          <w:szCs w:val="24"/>
          <w:lang w:val="en-GB"/>
        </w:rPr>
        <w:t xml:space="preserve"> Bar-Massada</w:t>
      </w:r>
      <w:r w:rsidRPr="00037D96">
        <w:rPr>
          <w:rFonts w:asciiTheme="majorBidi" w:hAnsiTheme="majorBidi" w:cstheme="majorBidi"/>
          <w:sz w:val="24"/>
          <w:szCs w:val="24"/>
          <w:vertAlign w:val="superscript"/>
          <w:lang w:val="en-GB"/>
        </w:rPr>
        <w:t>1</w:t>
      </w:r>
    </w:p>
    <w:p w:rsidR="0099161F" w:rsidRPr="00037D96" w:rsidRDefault="0099161F" w:rsidP="00F05FAF">
      <w:pPr>
        <w:spacing w:line="240" w:lineRule="auto"/>
        <w:rPr>
          <w:rFonts w:asciiTheme="majorBidi" w:hAnsiTheme="majorBidi" w:cstheme="majorBidi"/>
          <w:b/>
          <w:bCs/>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Evolutionary and Environmental Biology, University of Haifa, Israel</w:t>
      </w:r>
    </w:p>
    <w:p w:rsidR="002A6E73" w:rsidRDefault="002A6E73" w:rsidP="00F05FAF">
      <w:pPr>
        <w:pStyle w:val="NoSpacing"/>
        <w:rPr>
          <w:rFonts w:asciiTheme="majorBidi" w:hAnsiTheme="majorBidi" w:cstheme="majorBidi"/>
          <w:sz w:val="24"/>
          <w:szCs w:val="24"/>
          <w:lang w:val="en-GB"/>
        </w:rPr>
      </w:pPr>
    </w:p>
    <w:p w:rsidR="0099161F" w:rsidRPr="00037D96" w:rsidRDefault="0099161F"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Lizard communities in Mediterranean woodlands are shaped by various factors under the rapidly changing environment. Our recent observations on lizard predation by Cattle Egret (</w:t>
      </w:r>
      <w:proofErr w:type="spellStart"/>
      <w:r w:rsidRPr="00037D96">
        <w:rPr>
          <w:rFonts w:asciiTheme="majorBidi" w:hAnsiTheme="majorBidi" w:cstheme="majorBidi"/>
          <w:i/>
          <w:iCs/>
          <w:sz w:val="24"/>
          <w:szCs w:val="24"/>
          <w:lang w:val="en-GB"/>
        </w:rPr>
        <w:t>Bubulcus</w:t>
      </w:r>
      <w:proofErr w:type="spellEnd"/>
      <w:r w:rsidRPr="00037D96">
        <w:rPr>
          <w:rFonts w:asciiTheme="majorBidi" w:hAnsiTheme="majorBidi" w:cstheme="majorBidi"/>
          <w:i/>
          <w:iCs/>
          <w:sz w:val="24"/>
          <w:szCs w:val="24"/>
          <w:lang w:val="en-GB"/>
        </w:rPr>
        <w:t xml:space="preserve"> ibis</w:t>
      </w:r>
      <w:r w:rsidRPr="00037D96">
        <w:rPr>
          <w:rFonts w:asciiTheme="majorBidi" w:hAnsiTheme="majorBidi" w:cstheme="majorBidi"/>
          <w:sz w:val="24"/>
          <w:szCs w:val="24"/>
          <w:lang w:val="en-GB"/>
        </w:rPr>
        <w:t xml:space="preserve">), which often escort cattle in grazed woodlands, raised the question about the role of such predation on lizard community structures. </w:t>
      </w:r>
    </w:p>
    <w:p w:rsidR="0099161F" w:rsidRPr="00037D96" w:rsidRDefault="0099161F"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We combined data on lizard assemblages and egrets diet in Northern Israel by: (1) mapping the egret nesting colonies; (2) sampling lizards using direct observation sin sites along a distance gradient from colonies; (3) monitoring egret activity in the field using direct observation and trapping cameras; and (4) exploring the diet of egrets during nesting seasons by sampling vomits in six large nesting colonies near woodlands.</w:t>
      </w:r>
    </w:p>
    <w:p w:rsidR="0099161F" w:rsidRPr="00037D96" w:rsidRDefault="0099161F"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The results have indicated that (1) nesting colonies are widespread; (2) there is low species richness and abundance of lizard communities in proximity to egret colonies; (3) there is a higher foraging activity in sites grazed by cattle in proximity to colonies; and (4) there is a substantial lizard representation in the egret food menu.</w:t>
      </w:r>
    </w:p>
    <w:p w:rsidR="009338F1" w:rsidRPr="00037D96" w:rsidRDefault="0099161F"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The present study demonstrated the high abundance and wide distribution of Cattle Egrets throughout Northern Israel, and their impact on lizard community structures in cattle managed woodlands. Action regarding colonies expansion should be addressed.</w:t>
      </w:r>
    </w:p>
    <w:p w:rsidR="009338F1" w:rsidRPr="00037D96" w:rsidRDefault="009338F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9338F1" w:rsidRPr="00037D96" w:rsidRDefault="009338F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16:15</w:t>
      </w:r>
      <w:proofErr w:type="gramEnd"/>
      <w:r w:rsidRPr="00037D96">
        <w:rPr>
          <w:rFonts w:asciiTheme="majorBidi" w:hAnsiTheme="majorBidi" w:cstheme="majorBidi"/>
          <w:sz w:val="24"/>
          <w:szCs w:val="24"/>
          <w:lang w:val="en-GB"/>
        </w:rPr>
        <w:t>-16:30</w:t>
      </w:r>
    </w:p>
    <w:p w:rsidR="002A6E73" w:rsidRDefault="002A6E73" w:rsidP="00F05FAF">
      <w:pPr>
        <w:spacing w:line="240" w:lineRule="auto"/>
        <w:rPr>
          <w:rFonts w:asciiTheme="majorBidi" w:hAnsiTheme="majorBidi" w:cstheme="majorBidi"/>
          <w:b/>
          <w:sz w:val="24"/>
          <w:szCs w:val="24"/>
          <w:lang w:val="en-GB"/>
        </w:rPr>
      </w:pPr>
    </w:p>
    <w:p w:rsidR="007E3F2E" w:rsidRPr="00037D96" w:rsidRDefault="007E3F2E"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sz w:val="24"/>
          <w:szCs w:val="24"/>
          <w:lang w:val="en-GB"/>
        </w:rPr>
        <w:t xml:space="preserve">Phenotypic differentiation of </w:t>
      </w:r>
      <w:r w:rsidRPr="00037D96">
        <w:rPr>
          <w:rFonts w:asciiTheme="majorBidi" w:hAnsiTheme="majorBidi" w:cstheme="majorBidi"/>
          <w:b/>
          <w:i/>
          <w:iCs/>
          <w:sz w:val="24"/>
          <w:szCs w:val="24"/>
          <w:lang w:val="en-GB"/>
        </w:rPr>
        <w:t>Podarcis</w:t>
      </w:r>
      <w:r w:rsidRPr="00037D96">
        <w:rPr>
          <w:rFonts w:asciiTheme="majorBidi" w:hAnsiTheme="majorBidi" w:cstheme="majorBidi"/>
          <w:b/>
          <w:sz w:val="24"/>
          <w:szCs w:val="24"/>
          <w:lang w:val="en-GB"/>
        </w:rPr>
        <w:t xml:space="preserve"> lizards of western Pontine islands (Italy), inferred by geometric morphometrics</w:t>
      </w:r>
    </w:p>
    <w:p w:rsidR="007E3F2E" w:rsidRPr="00037D96" w:rsidRDefault="007E3F2E"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bCs/>
          <w:sz w:val="24"/>
          <w:szCs w:val="24"/>
          <w:u w:val="single"/>
          <w:lang w:val="en-GB"/>
        </w:rPr>
        <w:t>Gabriele Senczuk</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Paolo Colangelo</w:t>
      </w:r>
      <w:r w:rsidRPr="00037D96">
        <w:rPr>
          <w:rFonts w:asciiTheme="majorBidi" w:hAnsiTheme="majorBidi" w:cstheme="majorBidi"/>
          <w:sz w:val="24"/>
          <w:szCs w:val="24"/>
          <w:vertAlign w:val="superscript"/>
          <w:lang w:val="en-GB"/>
        </w:rPr>
        <w:t>1,3</w:t>
      </w:r>
      <w:r w:rsidRPr="00037D96">
        <w:rPr>
          <w:rFonts w:asciiTheme="majorBidi" w:hAnsiTheme="majorBidi" w:cstheme="majorBidi"/>
          <w:sz w:val="24"/>
          <w:szCs w:val="24"/>
          <w:lang w:val="en-GB"/>
        </w:rPr>
        <w:t>, Vasco Avramo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Riccardo Castiglia</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Wolfgang Böhme</w:t>
      </w:r>
      <w:r w:rsidRPr="00037D96">
        <w:rPr>
          <w:rFonts w:asciiTheme="majorBidi" w:hAnsiTheme="majorBidi" w:cstheme="majorBidi"/>
          <w:sz w:val="24"/>
          <w:szCs w:val="24"/>
          <w:vertAlign w:val="superscript"/>
          <w:lang w:val="en-GB"/>
        </w:rPr>
        <w:t>4</w:t>
      </w:r>
      <w:r w:rsidRPr="00037D96">
        <w:rPr>
          <w:rFonts w:asciiTheme="majorBidi" w:hAnsiTheme="majorBidi" w:cstheme="majorBidi"/>
          <w:sz w:val="24"/>
          <w:szCs w:val="24"/>
          <w:rtl/>
          <w:lang w:val="en-GB"/>
        </w:rPr>
        <w:t>,</w:t>
      </w:r>
      <w:r w:rsidRPr="00037D96">
        <w:rPr>
          <w:rFonts w:asciiTheme="majorBidi" w:hAnsiTheme="majorBidi" w:cstheme="majorBidi"/>
          <w:sz w:val="24"/>
          <w:szCs w:val="24"/>
          <w:lang w:val="en-GB"/>
        </w:rPr>
        <w:t xml:space="preserve"> Claudia Corti</w:t>
      </w:r>
      <w:r w:rsidRPr="00037D96">
        <w:rPr>
          <w:rFonts w:asciiTheme="majorBidi" w:hAnsiTheme="majorBidi" w:cstheme="majorBidi"/>
          <w:sz w:val="24"/>
          <w:szCs w:val="24"/>
          <w:vertAlign w:val="superscript"/>
          <w:lang w:val="en-GB"/>
        </w:rPr>
        <w:t>2</w:t>
      </w:r>
      <w:r w:rsidRPr="00037D96">
        <w:rPr>
          <w:rFonts w:asciiTheme="majorBidi" w:hAnsiTheme="majorBidi" w:cstheme="majorBidi"/>
          <w:b/>
          <w:bCs/>
          <w:sz w:val="24"/>
          <w:szCs w:val="24"/>
          <w:lang w:val="en-GB"/>
        </w:rPr>
        <w:t xml:space="preserve"> </w:t>
      </w:r>
    </w:p>
    <w:p w:rsidR="007E3F2E" w:rsidRPr="00037D96" w:rsidRDefault="007E3F2E"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Dipartimento</w:t>
      </w:r>
      <w:proofErr w:type="spellEnd"/>
      <w:r w:rsidRPr="00037D96">
        <w:rPr>
          <w:rFonts w:asciiTheme="majorBidi" w:hAnsiTheme="majorBidi" w:cstheme="majorBidi"/>
          <w:sz w:val="20"/>
          <w:szCs w:val="20"/>
          <w:lang w:val="en-GB"/>
        </w:rPr>
        <w:t xml:space="preserve"> di </w:t>
      </w:r>
      <w:proofErr w:type="spellStart"/>
      <w:r w:rsidRPr="00037D96">
        <w:rPr>
          <w:rFonts w:asciiTheme="majorBidi" w:hAnsiTheme="majorBidi" w:cstheme="majorBidi"/>
          <w:sz w:val="20"/>
          <w:szCs w:val="20"/>
          <w:lang w:val="en-GB"/>
        </w:rPr>
        <w:t>Biologia</w:t>
      </w:r>
      <w:proofErr w:type="spellEnd"/>
      <w:r w:rsidRPr="00037D96">
        <w:rPr>
          <w:rFonts w:asciiTheme="majorBidi" w:hAnsiTheme="majorBidi" w:cstheme="majorBidi"/>
          <w:sz w:val="20"/>
          <w:szCs w:val="20"/>
          <w:lang w:val="en-GB"/>
        </w:rPr>
        <w:t xml:space="preserve"> e </w:t>
      </w:r>
      <w:proofErr w:type="spellStart"/>
      <w:r w:rsidRPr="00037D96">
        <w:rPr>
          <w:rFonts w:asciiTheme="majorBidi" w:hAnsiTheme="majorBidi" w:cstheme="majorBidi"/>
          <w:sz w:val="20"/>
          <w:szCs w:val="20"/>
          <w:lang w:val="en-GB"/>
        </w:rPr>
        <w:t>Biotecnologie</w:t>
      </w:r>
      <w:proofErr w:type="spellEnd"/>
      <w:r w:rsidRPr="00037D96">
        <w:rPr>
          <w:rFonts w:asciiTheme="majorBidi" w:hAnsiTheme="majorBidi" w:cstheme="majorBidi"/>
          <w:sz w:val="20"/>
          <w:szCs w:val="20"/>
          <w:lang w:val="en-GB"/>
        </w:rPr>
        <w:t xml:space="preserve"> "Charles Darwin", </w:t>
      </w:r>
      <w:proofErr w:type="spellStart"/>
      <w:r w:rsidRPr="00037D96">
        <w:rPr>
          <w:rFonts w:asciiTheme="majorBidi" w:hAnsiTheme="majorBidi" w:cstheme="majorBidi"/>
          <w:sz w:val="20"/>
          <w:szCs w:val="20"/>
          <w:lang w:val="en-GB"/>
        </w:rPr>
        <w:t>Università</w:t>
      </w:r>
      <w:proofErr w:type="spellEnd"/>
      <w:r w:rsidRPr="00037D96">
        <w:rPr>
          <w:rFonts w:asciiTheme="majorBidi" w:hAnsiTheme="majorBidi" w:cstheme="majorBidi"/>
          <w:sz w:val="20"/>
          <w:szCs w:val="20"/>
          <w:lang w:val="en-GB"/>
        </w:rPr>
        <w:t xml:space="preserve"> di Roma La Sapienza, </w:t>
      </w:r>
      <w:proofErr w:type="spellStart"/>
      <w:r w:rsidRPr="00037D96">
        <w:rPr>
          <w:rFonts w:asciiTheme="majorBidi" w:hAnsiTheme="majorBidi" w:cstheme="majorBidi"/>
          <w:sz w:val="20"/>
          <w:szCs w:val="20"/>
          <w:lang w:val="en-GB"/>
        </w:rPr>
        <w:t>sede</w:t>
      </w:r>
      <w:proofErr w:type="spellEnd"/>
      <w:r w:rsidRPr="00037D96">
        <w:rPr>
          <w:rFonts w:asciiTheme="majorBidi" w:hAnsiTheme="majorBidi" w:cstheme="majorBidi"/>
          <w:sz w:val="20"/>
          <w:szCs w:val="20"/>
          <w:lang w:val="en-GB"/>
        </w:rPr>
        <w:t xml:space="preserve"> di </w:t>
      </w:r>
      <w:proofErr w:type="spellStart"/>
      <w:r w:rsidRPr="00037D96">
        <w:rPr>
          <w:rFonts w:asciiTheme="majorBidi" w:hAnsiTheme="majorBidi" w:cstheme="majorBidi"/>
          <w:sz w:val="20"/>
          <w:szCs w:val="20"/>
          <w:lang w:val="en-GB"/>
        </w:rPr>
        <w:t>Anatomia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comparata</w:t>
      </w:r>
      <w:proofErr w:type="spellEnd"/>
      <w:r w:rsidRPr="00037D96">
        <w:rPr>
          <w:rFonts w:asciiTheme="majorBidi" w:hAnsiTheme="majorBidi" w:cstheme="majorBidi"/>
          <w:sz w:val="20"/>
          <w:szCs w:val="20"/>
          <w:lang w:val="en-GB"/>
        </w:rPr>
        <w:t>, Rome, Italy</w:t>
      </w:r>
    </w:p>
    <w:p w:rsidR="007E3F2E" w:rsidRPr="00037D96" w:rsidRDefault="007E3F2E"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Natural History Museum of the University of Florence, section of Zoology “La </w:t>
      </w:r>
      <w:proofErr w:type="spellStart"/>
      <w:r w:rsidRPr="00037D96">
        <w:rPr>
          <w:rFonts w:asciiTheme="majorBidi" w:hAnsiTheme="majorBidi" w:cstheme="majorBidi"/>
          <w:sz w:val="20"/>
          <w:szCs w:val="20"/>
          <w:lang w:val="en-GB"/>
        </w:rPr>
        <w:t>Specola</w:t>
      </w:r>
      <w:proofErr w:type="spellEnd"/>
      <w:r w:rsidRPr="00037D96">
        <w:rPr>
          <w:rFonts w:asciiTheme="majorBidi" w:hAnsiTheme="majorBidi" w:cstheme="majorBidi"/>
          <w:sz w:val="20"/>
          <w:szCs w:val="20"/>
          <w:lang w:val="en-GB"/>
        </w:rPr>
        <w:t xml:space="preserve">”, Via </w:t>
      </w:r>
      <w:proofErr w:type="spellStart"/>
      <w:r w:rsidR="00D57072" w:rsidRPr="00037D96">
        <w:rPr>
          <w:rFonts w:asciiTheme="majorBidi" w:hAnsiTheme="majorBidi" w:cstheme="majorBidi"/>
          <w:sz w:val="20"/>
          <w:szCs w:val="20"/>
          <w:lang w:val="en-GB"/>
        </w:rPr>
        <w:t>Romana</w:t>
      </w:r>
      <w:proofErr w:type="spellEnd"/>
      <w:r w:rsidR="00D57072" w:rsidRPr="00037D96">
        <w:rPr>
          <w:rFonts w:asciiTheme="majorBidi" w:hAnsiTheme="majorBidi" w:cstheme="majorBidi"/>
          <w:sz w:val="20"/>
          <w:szCs w:val="20"/>
          <w:lang w:val="en-GB"/>
        </w:rPr>
        <w:t xml:space="preserve"> 17, 50125 Firenze, Italy</w:t>
      </w:r>
    </w:p>
    <w:p w:rsidR="007E3F2E" w:rsidRPr="00037D96" w:rsidRDefault="007E3F2E" w:rsidP="00F05FAF">
      <w:pPr>
        <w:pStyle w:val="NoSpacing"/>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Institute of Agro-Environment and forest Biology, CNR, Via </w:t>
      </w:r>
      <w:proofErr w:type="spellStart"/>
      <w:r w:rsidRPr="00037D96">
        <w:rPr>
          <w:rFonts w:asciiTheme="majorBidi" w:hAnsiTheme="majorBidi" w:cstheme="majorBidi"/>
          <w:sz w:val="20"/>
          <w:szCs w:val="20"/>
          <w:lang w:val="en-GB"/>
        </w:rPr>
        <w:t>Salaria</w:t>
      </w:r>
      <w:proofErr w:type="spellEnd"/>
      <w:r w:rsidRPr="00037D96">
        <w:rPr>
          <w:rFonts w:asciiTheme="majorBidi" w:hAnsiTheme="majorBidi" w:cstheme="majorBidi"/>
          <w:sz w:val="20"/>
          <w:szCs w:val="20"/>
          <w:lang w:val="en-GB"/>
        </w:rPr>
        <w:t xml:space="preserve"> km29.300, 0</w:t>
      </w:r>
      <w:r w:rsidR="00D57072" w:rsidRPr="00037D96">
        <w:rPr>
          <w:rFonts w:asciiTheme="majorBidi" w:hAnsiTheme="majorBidi" w:cstheme="majorBidi"/>
          <w:sz w:val="20"/>
          <w:szCs w:val="20"/>
          <w:lang w:val="en-GB"/>
        </w:rPr>
        <w:t xml:space="preserve">0015, </w:t>
      </w:r>
      <w:proofErr w:type="spellStart"/>
      <w:r w:rsidR="00D57072" w:rsidRPr="00037D96">
        <w:rPr>
          <w:rFonts w:asciiTheme="majorBidi" w:hAnsiTheme="majorBidi" w:cstheme="majorBidi"/>
          <w:sz w:val="20"/>
          <w:szCs w:val="20"/>
          <w:lang w:val="en-GB"/>
        </w:rPr>
        <w:t>Monterotondo</w:t>
      </w:r>
      <w:proofErr w:type="spellEnd"/>
      <w:r w:rsidR="00D57072" w:rsidRPr="00037D96">
        <w:rPr>
          <w:rFonts w:asciiTheme="majorBidi" w:hAnsiTheme="majorBidi" w:cstheme="majorBidi"/>
          <w:sz w:val="20"/>
          <w:szCs w:val="20"/>
          <w:lang w:val="en-GB"/>
        </w:rPr>
        <w:t>, Rome, Italy</w:t>
      </w:r>
    </w:p>
    <w:p w:rsidR="00D57072" w:rsidRPr="00037D96" w:rsidRDefault="007E3F2E"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Zoologisches</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Forschungsmuseum</w:t>
      </w:r>
      <w:proofErr w:type="spellEnd"/>
      <w:r w:rsidRPr="00037D96">
        <w:rPr>
          <w:rFonts w:asciiTheme="majorBidi" w:hAnsiTheme="majorBidi" w:cstheme="majorBidi"/>
          <w:sz w:val="20"/>
          <w:szCs w:val="20"/>
          <w:lang w:val="en-GB"/>
        </w:rPr>
        <w:t xml:space="preserve"> Alexander Koenig, </w:t>
      </w:r>
      <w:proofErr w:type="spellStart"/>
      <w:r w:rsidRPr="00037D96">
        <w:rPr>
          <w:rFonts w:asciiTheme="majorBidi" w:hAnsiTheme="majorBidi" w:cstheme="majorBidi"/>
          <w:sz w:val="20"/>
          <w:szCs w:val="20"/>
          <w:lang w:val="en-GB"/>
        </w:rPr>
        <w:t>Adenauerallee</w:t>
      </w:r>
      <w:proofErr w:type="spellEnd"/>
      <w:r w:rsidRPr="00037D96">
        <w:rPr>
          <w:rFonts w:asciiTheme="majorBidi" w:hAnsiTheme="majorBidi" w:cstheme="majorBidi"/>
          <w:sz w:val="20"/>
          <w:szCs w:val="20"/>
          <w:lang w:val="en-GB"/>
        </w:rPr>
        <w:t xml:space="preserve"> 160, D53113, Bonn, Germany</w:t>
      </w:r>
    </w:p>
    <w:p w:rsidR="002A6E73" w:rsidRDefault="002A6E73" w:rsidP="00F05FAF">
      <w:pPr>
        <w:pStyle w:val="NoSpacing"/>
        <w:rPr>
          <w:rFonts w:asciiTheme="majorBidi" w:hAnsiTheme="majorBidi" w:cstheme="majorBidi"/>
          <w:bCs/>
          <w:sz w:val="24"/>
          <w:szCs w:val="24"/>
          <w:lang w:val="en-GB"/>
        </w:rPr>
      </w:pPr>
    </w:p>
    <w:p w:rsidR="007E3F2E" w:rsidRPr="00037D96" w:rsidRDefault="007E3F2E" w:rsidP="00F05FAF">
      <w:pPr>
        <w:pStyle w:val="NoSpacing"/>
        <w:rPr>
          <w:rFonts w:asciiTheme="majorBidi" w:hAnsiTheme="majorBidi" w:cstheme="majorBidi"/>
          <w:bCs/>
          <w:sz w:val="24"/>
          <w:szCs w:val="24"/>
          <w:lang w:val="en-GB"/>
        </w:rPr>
      </w:pPr>
      <w:r w:rsidRPr="00037D96">
        <w:rPr>
          <w:rFonts w:asciiTheme="majorBidi" w:hAnsiTheme="majorBidi" w:cstheme="majorBidi"/>
          <w:bCs/>
          <w:sz w:val="24"/>
          <w:szCs w:val="24"/>
          <w:lang w:val="en-GB"/>
        </w:rPr>
        <w:t xml:space="preserve">Islands are fascinating natural laboratory where to study speciation and evolution. Here, we investigated the variation of the head morphology of 374 individuals of </w:t>
      </w:r>
      <w:r w:rsidRPr="00037D96">
        <w:rPr>
          <w:rFonts w:asciiTheme="majorBidi" w:hAnsiTheme="majorBidi" w:cstheme="majorBidi"/>
          <w:bCs/>
          <w:i/>
          <w:sz w:val="24"/>
          <w:szCs w:val="24"/>
          <w:lang w:val="en-GB"/>
        </w:rPr>
        <w:t xml:space="preserve">Podarcis </w:t>
      </w:r>
      <w:proofErr w:type="spellStart"/>
      <w:r w:rsidRPr="00037D96">
        <w:rPr>
          <w:rFonts w:asciiTheme="majorBidi" w:hAnsiTheme="majorBidi" w:cstheme="majorBidi"/>
          <w:bCs/>
          <w:i/>
          <w:sz w:val="24"/>
          <w:szCs w:val="24"/>
          <w:lang w:val="en-GB"/>
        </w:rPr>
        <w:t>siculus</w:t>
      </w:r>
      <w:proofErr w:type="spellEnd"/>
      <w:r w:rsidRPr="00037D96">
        <w:rPr>
          <w:rFonts w:asciiTheme="majorBidi" w:hAnsiTheme="majorBidi" w:cstheme="majorBidi"/>
          <w:bCs/>
          <w:sz w:val="24"/>
          <w:szCs w:val="24"/>
          <w:lang w:val="en-GB"/>
        </w:rPr>
        <w:t xml:space="preserve"> from mainland Italy, Sicily and the Pontine Archipelago, using the geometric morphometric approach. We also included in the analysis samples of an extinct island population. Our results indicated a strong relation between the morphological differences and the phylogeographic structure basing on previously published genetic data, indicating that the western Pontine populations seem to be a case of incipient speciation and that additional information should be addressed to better define their taxonomic status. In addition, the extinct population of Santo Stefano Island clustered in all analyses with the western </w:t>
      </w:r>
      <w:proofErr w:type="gramStart"/>
      <w:r w:rsidRPr="00037D96">
        <w:rPr>
          <w:rFonts w:asciiTheme="majorBidi" w:hAnsiTheme="majorBidi" w:cstheme="majorBidi"/>
          <w:bCs/>
          <w:sz w:val="24"/>
          <w:szCs w:val="24"/>
          <w:lang w:val="en-GB"/>
        </w:rPr>
        <w:t>Pontine</w:t>
      </w:r>
      <w:proofErr w:type="gramEnd"/>
      <w:r w:rsidRPr="00037D96">
        <w:rPr>
          <w:rFonts w:asciiTheme="majorBidi" w:hAnsiTheme="majorBidi" w:cstheme="majorBidi"/>
          <w:bCs/>
          <w:sz w:val="24"/>
          <w:szCs w:val="24"/>
          <w:lang w:val="en-GB"/>
        </w:rPr>
        <w:t xml:space="preserve"> populations. This result not only involves the evolutionary history of </w:t>
      </w:r>
      <w:r w:rsidRPr="00037D96">
        <w:rPr>
          <w:rFonts w:asciiTheme="majorBidi" w:hAnsiTheme="majorBidi" w:cstheme="majorBidi"/>
          <w:bCs/>
          <w:i/>
          <w:sz w:val="24"/>
          <w:szCs w:val="24"/>
          <w:lang w:val="en-GB"/>
        </w:rPr>
        <w:t xml:space="preserve">P. </w:t>
      </w:r>
      <w:proofErr w:type="spellStart"/>
      <w:r w:rsidRPr="00037D96">
        <w:rPr>
          <w:rFonts w:asciiTheme="majorBidi" w:hAnsiTheme="majorBidi" w:cstheme="majorBidi"/>
          <w:bCs/>
          <w:i/>
          <w:sz w:val="24"/>
          <w:szCs w:val="24"/>
          <w:lang w:val="en-GB"/>
        </w:rPr>
        <w:t>siculus</w:t>
      </w:r>
      <w:proofErr w:type="spellEnd"/>
      <w:r w:rsidRPr="00037D96">
        <w:rPr>
          <w:rFonts w:asciiTheme="majorBidi" w:hAnsiTheme="majorBidi" w:cstheme="majorBidi"/>
          <w:bCs/>
          <w:sz w:val="24"/>
          <w:szCs w:val="24"/>
          <w:lang w:val="en-GB"/>
        </w:rPr>
        <w:t>, but also entails broader taxonomic considerations and conservation aspects.</w:t>
      </w:r>
    </w:p>
    <w:p w:rsidR="007E3F2E" w:rsidRPr="00037D96" w:rsidRDefault="007E3F2E" w:rsidP="00F05FAF">
      <w:pPr>
        <w:spacing w:line="240" w:lineRule="auto"/>
        <w:rPr>
          <w:rFonts w:asciiTheme="majorBidi" w:hAnsiTheme="majorBidi" w:cstheme="majorBidi"/>
          <w:b/>
          <w:sz w:val="24"/>
          <w:szCs w:val="24"/>
          <w:lang w:val="en-GB"/>
        </w:rPr>
      </w:pPr>
    </w:p>
    <w:p w:rsidR="007E3F2E" w:rsidRPr="00037D96" w:rsidRDefault="007E3F2E" w:rsidP="00F05FAF">
      <w:pPr>
        <w:spacing w:line="240" w:lineRule="auto"/>
        <w:rPr>
          <w:rFonts w:asciiTheme="majorBidi" w:hAnsiTheme="majorBidi" w:cstheme="majorBidi"/>
          <w:b/>
          <w:bCs/>
          <w:sz w:val="24"/>
          <w:szCs w:val="24"/>
          <w:lang w:val="en-GB"/>
        </w:rPr>
      </w:pPr>
    </w:p>
    <w:p w:rsidR="007E3F2E" w:rsidRPr="00037D96" w:rsidRDefault="007E3F2E" w:rsidP="00F05FAF">
      <w:pPr>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7E3F2E" w:rsidRPr="00037D96" w:rsidRDefault="007E3F2E" w:rsidP="00F05FAF">
      <w:pPr>
        <w:spacing w:line="240" w:lineRule="auto"/>
        <w:rPr>
          <w:rFonts w:asciiTheme="majorBidi" w:hAnsiTheme="majorBidi" w:cstheme="majorBidi"/>
          <w:b/>
          <w:bCs/>
          <w:sz w:val="24"/>
          <w:szCs w:val="24"/>
          <w:lang w:val="en-GB"/>
        </w:rPr>
      </w:pPr>
    </w:p>
    <w:p w:rsidR="009338F1" w:rsidRPr="00037D96" w:rsidRDefault="009338F1"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t>Wednesday 20/06/</w:t>
      </w:r>
      <w:proofErr w:type="gramStart"/>
      <w:r w:rsidRPr="00037D96">
        <w:rPr>
          <w:rFonts w:asciiTheme="majorBidi" w:hAnsiTheme="majorBidi" w:cstheme="majorBidi"/>
          <w:sz w:val="24"/>
          <w:szCs w:val="24"/>
          <w:lang w:val="en-GB"/>
        </w:rPr>
        <w:t>18  16:30</w:t>
      </w:r>
      <w:proofErr w:type="gramEnd"/>
      <w:r w:rsidRPr="00037D96">
        <w:rPr>
          <w:rFonts w:asciiTheme="majorBidi" w:hAnsiTheme="majorBidi" w:cstheme="majorBidi"/>
          <w:sz w:val="24"/>
          <w:szCs w:val="24"/>
          <w:lang w:val="en-GB"/>
        </w:rPr>
        <w:t>-16:45</w:t>
      </w:r>
    </w:p>
    <w:p w:rsidR="00037D96" w:rsidRPr="00037D96" w:rsidRDefault="00037D96" w:rsidP="00F05FAF">
      <w:pPr>
        <w:spacing w:line="240" w:lineRule="auto"/>
        <w:rPr>
          <w:rFonts w:asciiTheme="majorBidi" w:hAnsiTheme="majorBidi" w:cstheme="majorBidi"/>
          <w:b/>
          <w:sz w:val="24"/>
          <w:szCs w:val="24"/>
          <w:lang w:val="en-GB"/>
        </w:rPr>
      </w:pPr>
    </w:p>
    <w:p w:rsidR="009338F1" w:rsidRPr="00037D96" w:rsidRDefault="009338F1"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sz w:val="24"/>
          <w:szCs w:val="24"/>
          <w:lang w:val="en-GB"/>
        </w:rPr>
        <w:t xml:space="preserve">The impressive locomotor performance of </w:t>
      </w:r>
      <w:proofErr w:type="spellStart"/>
      <w:r w:rsidRPr="00037D96">
        <w:rPr>
          <w:rFonts w:asciiTheme="majorBidi" w:hAnsiTheme="majorBidi" w:cstheme="majorBidi"/>
          <w:b/>
          <w:i/>
          <w:sz w:val="24"/>
          <w:szCs w:val="24"/>
          <w:lang w:val="en-GB"/>
        </w:rPr>
        <w:t>Acanthodactylus</w:t>
      </w:r>
      <w:proofErr w:type="spellEnd"/>
      <w:r w:rsidRPr="00037D96">
        <w:rPr>
          <w:rFonts w:asciiTheme="majorBidi" w:hAnsiTheme="majorBidi" w:cstheme="majorBidi"/>
          <w:b/>
          <w:i/>
          <w:sz w:val="24"/>
          <w:szCs w:val="24"/>
          <w:lang w:val="en-GB"/>
        </w:rPr>
        <w:t xml:space="preserve"> </w:t>
      </w:r>
      <w:proofErr w:type="spellStart"/>
      <w:r w:rsidRPr="00037D96">
        <w:rPr>
          <w:rFonts w:asciiTheme="majorBidi" w:hAnsiTheme="majorBidi" w:cstheme="majorBidi"/>
          <w:b/>
          <w:i/>
          <w:sz w:val="24"/>
          <w:szCs w:val="24"/>
          <w:lang w:val="en-GB"/>
        </w:rPr>
        <w:t>boskianus</w:t>
      </w:r>
      <w:proofErr w:type="spellEnd"/>
      <w:r w:rsidRPr="00037D96">
        <w:rPr>
          <w:rFonts w:asciiTheme="majorBidi" w:hAnsiTheme="majorBidi" w:cstheme="majorBidi"/>
          <w:b/>
          <w:i/>
          <w:sz w:val="24"/>
          <w:szCs w:val="24"/>
          <w:lang w:val="en-GB"/>
        </w:rPr>
        <w:t xml:space="preserve"> </w:t>
      </w:r>
      <w:r w:rsidRPr="00037D96">
        <w:rPr>
          <w:rFonts w:asciiTheme="majorBidi" w:hAnsiTheme="majorBidi" w:cstheme="majorBidi"/>
          <w:b/>
          <w:sz w:val="24"/>
          <w:szCs w:val="24"/>
          <w:lang w:val="en-GB"/>
        </w:rPr>
        <w:t>when negotiating complex terrains</w:t>
      </w:r>
    </w:p>
    <w:p w:rsidR="009338F1" w:rsidRPr="00037D96" w:rsidRDefault="009338F1"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sz w:val="24"/>
          <w:szCs w:val="24"/>
          <w:u w:val="single"/>
          <w:lang w:val="en-GB"/>
        </w:rPr>
        <w:t>François Druelle</w:t>
      </w:r>
      <w:r w:rsidRPr="00037D96">
        <w:rPr>
          <w:rFonts w:asciiTheme="majorBidi" w:hAnsiTheme="majorBidi" w:cstheme="majorBidi"/>
          <w:bCs/>
          <w:sz w:val="24"/>
          <w:szCs w:val="24"/>
          <w:vertAlign w:val="superscript"/>
          <w:lang w:val="en-GB"/>
        </w:rPr>
        <w:t>1</w:t>
      </w:r>
      <w:r w:rsidRPr="00037D96">
        <w:rPr>
          <w:rFonts w:asciiTheme="majorBidi" w:hAnsiTheme="majorBidi" w:cstheme="majorBidi"/>
          <w:bCs/>
          <w:sz w:val="24"/>
          <w:szCs w:val="24"/>
          <w:lang w:val="en-GB"/>
        </w:rPr>
        <w:t>, Jana Goyens</w:t>
      </w:r>
      <w:r w:rsidRPr="00037D96">
        <w:rPr>
          <w:rFonts w:asciiTheme="majorBidi" w:hAnsiTheme="majorBidi" w:cstheme="majorBidi"/>
          <w:bCs/>
          <w:sz w:val="24"/>
          <w:szCs w:val="24"/>
          <w:vertAlign w:val="superscript"/>
          <w:lang w:val="en-GB"/>
        </w:rPr>
        <w:t>1</w:t>
      </w:r>
      <w:r w:rsidRPr="00037D96">
        <w:rPr>
          <w:rFonts w:asciiTheme="majorBidi" w:hAnsiTheme="majorBidi" w:cstheme="majorBidi"/>
          <w:bCs/>
          <w:sz w:val="24"/>
          <w:szCs w:val="24"/>
          <w:lang w:val="en-GB"/>
        </w:rPr>
        <w:t xml:space="preserve">, </w:t>
      </w:r>
      <w:proofErr w:type="spellStart"/>
      <w:r w:rsidRPr="00037D96">
        <w:rPr>
          <w:rFonts w:asciiTheme="majorBidi" w:hAnsiTheme="majorBidi" w:cstheme="majorBidi"/>
          <w:bCs/>
          <w:sz w:val="24"/>
          <w:szCs w:val="24"/>
          <w:lang w:val="en-GB"/>
        </w:rPr>
        <w:t>Menelia</w:t>
      </w:r>
      <w:proofErr w:type="spellEnd"/>
      <w:r w:rsidRPr="00037D96">
        <w:rPr>
          <w:rFonts w:asciiTheme="majorBidi" w:hAnsiTheme="majorBidi" w:cstheme="majorBidi"/>
          <w:bCs/>
          <w:sz w:val="24"/>
          <w:szCs w:val="24"/>
          <w:lang w:val="en-GB"/>
        </w:rPr>
        <w:t xml:space="preserve"> Vasilopoulou-Kampitsi</w:t>
      </w:r>
      <w:r w:rsidRPr="00037D96">
        <w:rPr>
          <w:rFonts w:asciiTheme="majorBidi" w:hAnsiTheme="majorBidi" w:cstheme="majorBidi"/>
          <w:bCs/>
          <w:sz w:val="24"/>
          <w:szCs w:val="24"/>
          <w:vertAlign w:val="superscript"/>
          <w:lang w:val="en-GB"/>
        </w:rPr>
        <w:t>1</w:t>
      </w:r>
      <w:r w:rsidRPr="00037D96">
        <w:rPr>
          <w:rFonts w:asciiTheme="majorBidi" w:hAnsiTheme="majorBidi" w:cstheme="majorBidi"/>
          <w:bCs/>
          <w:sz w:val="24"/>
          <w:szCs w:val="24"/>
          <w:lang w:val="en-GB"/>
        </w:rPr>
        <w:t>, Peter Aerts</w:t>
      </w:r>
      <w:r w:rsidRPr="00037D96">
        <w:rPr>
          <w:rFonts w:asciiTheme="majorBidi" w:hAnsiTheme="majorBidi" w:cstheme="majorBidi"/>
          <w:bCs/>
          <w:sz w:val="24"/>
          <w:szCs w:val="24"/>
          <w:vertAlign w:val="superscript"/>
          <w:lang w:val="en-GB"/>
        </w:rPr>
        <w:t>1</w:t>
      </w:r>
    </w:p>
    <w:p w:rsidR="009338F1" w:rsidRPr="00037D96" w:rsidRDefault="009338F1"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Biology, University of Antwerp, Campus </w:t>
      </w:r>
      <w:proofErr w:type="spellStart"/>
      <w:r w:rsidRPr="00037D96">
        <w:rPr>
          <w:rFonts w:asciiTheme="majorBidi" w:hAnsiTheme="majorBidi" w:cstheme="majorBidi"/>
          <w:sz w:val="20"/>
          <w:szCs w:val="20"/>
          <w:lang w:val="en-GB"/>
        </w:rPr>
        <w:t>Drie</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Eiken</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Universiteitsplein</w:t>
      </w:r>
      <w:proofErr w:type="spellEnd"/>
      <w:r w:rsidRPr="00037D96">
        <w:rPr>
          <w:rFonts w:asciiTheme="majorBidi" w:hAnsiTheme="majorBidi" w:cstheme="majorBidi"/>
          <w:sz w:val="20"/>
          <w:szCs w:val="20"/>
          <w:lang w:val="en-GB"/>
        </w:rPr>
        <w:t xml:space="preserve"> 1, 2610 </w:t>
      </w:r>
      <w:proofErr w:type="spellStart"/>
      <w:r w:rsidRPr="00037D96">
        <w:rPr>
          <w:rFonts w:asciiTheme="majorBidi" w:hAnsiTheme="majorBidi" w:cstheme="majorBidi"/>
          <w:sz w:val="20"/>
          <w:szCs w:val="20"/>
          <w:lang w:val="en-GB"/>
        </w:rPr>
        <w:t>Wilrijk</w:t>
      </w:r>
      <w:proofErr w:type="spellEnd"/>
      <w:r w:rsidRPr="00037D96">
        <w:rPr>
          <w:rFonts w:asciiTheme="majorBidi" w:hAnsiTheme="majorBidi" w:cstheme="majorBidi"/>
          <w:sz w:val="20"/>
          <w:szCs w:val="20"/>
          <w:lang w:val="en-GB"/>
        </w:rPr>
        <w:t>, Belgium</w:t>
      </w:r>
    </w:p>
    <w:p w:rsidR="002A6E73" w:rsidRDefault="002A6E73" w:rsidP="00F05FAF">
      <w:pPr>
        <w:spacing w:line="240" w:lineRule="auto"/>
        <w:rPr>
          <w:rFonts w:asciiTheme="majorBidi" w:hAnsiTheme="majorBidi" w:cstheme="majorBidi"/>
          <w:sz w:val="24"/>
          <w:szCs w:val="24"/>
          <w:lang w:val="en-GB"/>
        </w:rPr>
      </w:pPr>
    </w:p>
    <w:p w:rsidR="00C3284D" w:rsidRPr="00037D96" w:rsidRDefault="009338F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Natural environments vary enormously in their structural characteristics, from different surfaces (sand, rocks, etc.) and different inclinations (level, uphill, downhill) to different levels of complexity (open, dense vegetation, cliffs, etc.). In this context, obstacle negotiation by running lizards has been well studied from an ecological perspective, but how these animals negotiate the complex terrains, i.e. where the conditions for each foot placement are unique, remains unknown. We examined the effects of running on complex terrains on the kinematics and performance of </w:t>
      </w:r>
      <w:proofErr w:type="spellStart"/>
      <w:r w:rsidRPr="00037D96">
        <w:rPr>
          <w:rFonts w:asciiTheme="majorBidi" w:hAnsiTheme="majorBidi" w:cstheme="majorBidi"/>
          <w:i/>
          <w:sz w:val="24"/>
          <w:szCs w:val="24"/>
          <w:lang w:val="en-GB"/>
        </w:rPr>
        <w:t>Acanthodactylus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boskianus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which are fast running lizards. We quantified three-dimensional kinematics from high-speed videos (325Hz) of seven individuals running on 1) a flat racetrack, 2) a racetrack covered with aligned transverse hemi-cylinders [radius = 0.4 snout-vent lengths (SVL) for our sample], 3) a racetrack covered with the same transverse hemi-cylinders but spaced a distance of 0.8 SVLs with respect to each other, and 4) a racetrack covered with hemi-spheres (radius = 0.4 SVLs). Our preliminary results show that </w:t>
      </w:r>
      <w:r w:rsidRPr="00037D96">
        <w:rPr>
          <w:rFonts w:asciiTheme="majorBidi" w:hAnsiTheme="majorBidi" w:cstheme="majorBidi"/>
          <w:i/>
          <w:sz w:val="24"/>
          <w:szCs w:val="24"/>
          <w:lang w:val="en-GB"/>
        </w:rPr>
        <w:t xml:space="preserve">A. </w:t>
      </w:r>
      <w:proofErr w:type="spellStart"/>
      <w:r w:rsidRPr="00037D96">
        <w:rPr>
          <w:rFonts w:asciiTheme="majorBidi" w:hAnsiTheme="majorBidi" w:cstheme="majorBidi"/>
          <w:i/>
          <w:sz w:val="24"/>
          <w:szCs w:val="24"/>
          <w:lang w:val="en-GB"/>
        </w:rPr>
        <w:t>boskianus</w:t>
      </w:r>
      <w:proofErr w:type="spellEnd"/>
      <w:r w:rsidRPr="00037D96">
        <w:rPr>
          <w:rFonts w:asciiTheme="majorBidi" w:hAnsiTheme="majorBidi" w:cstheme="majorBidi"/>
          <w:sz w:val="24"/>
          <w:szCs w:val="24"/>
          <w:lang w:val="en-GB"/>
        </w:rPr>
        <w:t xml:space="preserve"> do not fall over and are able to keep a fast running gait in the desired direction. Their average running velocity is not affected by the different racetracks suggesting that the lizards have the capacity to keep all forces/moments and inertia in equilibrium in order to proceed steadily despites the perturbations imposed by the terrain. The vestibular system certainly plays an important role in this equilibrium control. Our results corroborate this: we observe </w:t>
      </w:r>
      <w:proofErr w:type="gramStart"/>
      <w:r w:rsidRPr="00037D96">
        <w:rPr>
          <w:rFonts w:asciiTheme="majorBidi" w:hAnsiTheme="majorBidi" w:cstheme="majorBidi"/>
          <w:sz w:val="24"/>
          <w:szCs w:val="24"/>
          <w:lang w:val="en-GB"/>
        </w:rPr>
        <w:t>a strong</w:t>
      </w:r>
      <w:proofErr w:type="gramEnd"/>
      <w:r w:rsidRPr="00037D96">
        <w:rPr>
          <w:rFonts w:asciiTheme="majorBidi" w:hAnsiTheme="majorBidi" w:cstheme="majorBidi"/>
          <w:sz w:val="24"/>
          <w:szCs w:val="24"/>
          <w:lang w:val="en-GB"/>
        </w:rPr>
        <w:t xml:space="preserve"> head stabilization with the pitching rotation being generally lower than the rolling and yawing rotations. The stabilized head can thus provide the frame of reference needed for accurate segmental movements to deal with terrain complexity.</w:t>
      </w:r>
    </w:p>
    <w:p w:rsidR="007E3F2E" w:rsidRPr="00037D96" w:rsidRDefault="007E3F2E" w:rsidP="00F05FAF">
      <w:pPr>
        <w:rPr>
          <w:rFonts w:asciiTheme="majorBidi" w:hAnsiTheme="majorBidi" w:cstheme="majorBidi"/>
          <w:b/>
          <w:bCs/>
          <w:sz w:val="24"/>
          <w:szCs w:val="24"/>
          <w:lang w:val="en-GB"/>
        </w:rPr>
      </w:pPr>
    </w:p>
    <w:p w:rsidR="007E3F2E" w:rsidRPr="00037D96" w:rsidRDefault="007E3F2E" w:rsidP="00F05FAF">
      <w:pPr>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C3284D" w:rsidRPr="00037D96" w:rsidRDefault="00C3284D"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16:45</w:t>
      </w:r>
      <w:proofErr w:type="gramEnd"/>
      <w:r w:rsidRPr="00037D96">
        <w:rPr>
          <w:rFonts w:asciiTheme="majorBidi" w:hAnsiTheme="majorBidi" w:cstheme="majorBidi"/>
          <w:sz w:val="24"/>
          <w:szCs w:val="24"/>
          <w:lang w:val="en-GB"/>
        </w:rPr>
        <w:t>-17:00</w:t>
      </w:r>
    </w:p>
    <w:p w:rsidR="00037D96" w:rsidRPr="00037D96" w:rsidRDefault="00037D96" w:rsidP="00F05FAF">
      <w:pPr>
        <w:spacing w:line="240" w:lineRule="auto"/>
        <w:rPr>
          <w:rFonts w:asciiTheme="majorBidi" w:hAnsiTheme="majorBidi" w:cstheme="majorBidi"/>
          <w:b/>
          <w:bCs/>
          <w:sz w:val="24"/>
          <w:szCs w:val="24"/>
          <w:lang w:val="en-GB"/>
        </w:rPr>
      </w:pPr>
    </w:p>
    <w:p w:rsidR="00C3284D" w:rsidRPr="00037D96" w:rsidRDefault="00C3284D"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 xml:space="preserve">Clutch sizes of lizards: to </w:t>
      </w:r>
      <w:proofErr w:type="spellStart"/>
      <w:r w:rsidRPr="00037D96">
        <w:rPr>
          <w:rFonts w:asciiTheme="majorBidi" w:hAnsiTheme="majorBidi" w:cstheme="majorBidi"/>
          <w:b/>
          <w:bCs/>
          <w:sz w:val="24"/>
          <w:szCs w:val="24"/>
          <w:lang w:val="en-GB"/>
        </w:rPr>
        <w:t>Ashmole’s</w:t>
      </w:r>
      <w:proofErr w:type="spellEnd"/>
      <w:r w:rsidRPr="00037D96">
        <w:rPr>
          <w:rFonts w:asciiTheme="majorBidi" w:hAnsiTheme="majorBidi" w:cstheme="majorBidi"/>
          <w:b/>
          <w:bCs/>
          <w:sz w:val="24"/>
          <w:szCs w:val="24"/>
          <w:lang w:val="en-GB"/>
        </w:rPr>
        <w:t xml:space="preserve"> hypothesis and (a little) beyond</w:t>
      </w:r>
    </w:p>
    <w:p w:rsidR="00C3284D" w:rsidRPr="00037D96" w:rsidRDefault="00C3284D"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bCs/>
          <w:sz w:val="24"/>
          <w:szCs w:val="24"/>
          <w:u w:val="single"/>
          <w:lang w:val="en-GB"/>
        </w:rPr>
        <w:t>Shai Meiri</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p>
    <w:p w:rsidR="00C3284D" w:rsidRPr="00037D96" w:rsidRDefault="00C3284D"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School of Zoology, Tel Aviv University, Tel Aviv, 6997801, Israel</w:t>
      </w:r>
    </w:p>
    <w:p w:rsidR="00C3284D" w:rsidRPr="00037D96" w:rsidRDefault="00C3284D"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Steinhardt </w:t>
      </w:r>
      <w:proofErr w:type="gramStart"/>
      <w:r w:rsidRPr="00037D96">
        <w:rPr>
          <w:rFonts w:asciiTheme="majorBidi" w:hAnsiTheme="majorBidi" w:cstheme="majorBidi"/>
          <w:sz w:val="20"/>
          <w:szCs w:val="20"/>
          <w:lang w:val="en-GB"/>
        </w:rPr>
        <w:t>Museum</w:t>
      </w:r>
      <w:proofErr w:type="gramEnd"/>
      <w:r w:rsidRPr="00037D96">
        <w:rPr>
          <w:rFonts w:asciiTheme="majorBidi" w:hAnsiTheme="majorBidi" w:cstheme="majorBidi"/>
          <w:sz w:val="20"/>
          <w:szCs w:val="20"/>
          <w:lang w:val="en-GB"/>
        </w:rPr>
        <w:t xml:space="preserve"> of Natural History, Tel Aviv University, Tel Aviv, 6997801, Israel</w:t>
      </w:r>
    </w:p>
    <w:p w:rsidR="00C3284D" w:rsidRDefault="00C3284D" w:rsidP="00F05FAF">
      <w:pPr>
        <w:pStyle w:val="NoSpacing"/>
        <w:rPr>
          <w:rFonts w:asciiTheme="majorBidi" w:hAnsiTheme="majorBidi" w:cstheme="majorBidi"/>
          <w:sz w:val="24"/>
          <w:szCs w:val="24"/>
          <w:lang w:val="en-GB"/>
        </w:rPr>
      </w:pPr>
    </w:p>
    <w:p w:rsidR="00E861EA" w:rsidRPr="00037D96" w:rsidRDefault="00E861EA" w:rsidP="00F05FAF">
      <w:pPr>
        <w:pStyle w:val="NoSpacing"/>
        <w:rPr>
          <w:rFonts w:asciiTheme="majorBidi" w:hAnsiTheme="majorBidi" w:cstheme="majorBidi"/>
          <w:sz w:val="24"/>
          <w:szCs w:val="24"/>
          <w:lang w:val="en-GB"/>
        </w:rPr>
      </w:pPr>
    </w:p>
    <w:p w:rsidR="00C3284D" w:rsidRPr="00037D96" w:rsidRDefault="00C3284D"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A strong tendency for bird clutch sizes to increase with latitude has been known for decades. Often going by the name of </w:t>
      </w:r>
      <w:proofErr w:type="spellStart"/>
      <w:r w:rsidRPr="00037D96">
        <w:rPr>
          <w:rFonts w:asciiTheme="majorBidi" w:hAnsiTheme="majorBidi" w:cstheme="majorBidi"/>
          <w:sz w:val="24"/>
          <w:szCs w:val="24"/>
          <w:lang w:val="en-GB"/>
        </w:rPr>
        <w:t>Ashmole’s</w:t>
      </w:r>
      <w:proofErr w:type="spellEnd"/>
      <w:r w:rsidRPr="00037D96">
        <w:rPr>
          <w:rFonts w:asciiTheme="majorBidi" w:hAnsiTheme="majorBidi" w:cstheme="majorBidi"/>
          <w:sz w:val="24"/>
          <w:szCs w:val="24"/>
          <w:lang w:val="en-GB"/>
        </w:rPr>
        <w:t xml:space="preserve"> hypothesis, it is generally ascribed to increasing seasonality in resources and predation pressures with latitudes. Although it was developed for, and mostly tested in birds, few of the suggested underlying mechanisms have feathers in them. But despite occasional local tests it is seldom examined in other taxa.</w:t>
      </w:r>
    </w:p>
    <w:p w:rsidR="00C3284D" w:rsidRPr="00037D96" w:rsidRDefault="00C3284D"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I used literature data to test how latitude, climate and other factors are related to clutch sizes across ~4850 lizard species. I found strong effects for phylogeny and positive association with body size, primary productivity, latitude and (separately), rainfall seasonality and temperature seasonality, as predicted. Clutch sizes decrease with temperature and, surprisingly with rainfall. Other factors that are associated with small clutches include nocturnality, herbivorous diet, insularity and </w:t>
      </w:r>
      <w:proofErr w:type="spellStart"/>
      <w:r w:rsidRPr="00037D96">
        <w:rPr>
          <w:rFonts w:asciiTheme="majorBidi" w:hAnsiTheme="majorBidi" w:cstheme="majorBidi"/>
          <w:sz w:val="24"/>
          <w:szCs w:val="24"/>
          <w:lang w:val="en-GB"/>
        </w:rPr>
        <w:t>scansoriality</w:t>
      </w:r>
      <w:proofErr w:type="spellEnd"/>
      <w:r w:rsidRPr="00037D96">
        <w:rPr>
          <w:rFonts w:asciiTheme="majorBidi" w:hAnsiTheme="majorBidi" w:cstheme="majorBidi"/>
          <w:sz w:val="24"/>
          <w:szCs w:val="24"/>
          <w:lang w:val="en-GB"/>
        </w:rPr>
        <w:t xml:space="preserve"> (inhabiting trees and rocks). Reproductive mode (viviparous/oviparous) was unrelated to clutch size, and neither, surprisingly, was the length of the activity season (for which, however, data only covered ~420 species). Analysing only species with maximum clutch sizes &gt;2 (i.e., excluding most geckos and anoles as well as members of some other lineages), most of these relationships are retained. However, activity time and microhabitat choice become non-significant, and viviparous species emerge as having smaller broods. These results also hold when skinks, the largest, most varied lizard clade, are analysed separately, suggesting phylogenetic effects were not fully accounted for in the global model.</w:t>
      </w:r>
    </w:p>
    <w:p w:rsidR="00E01DFE" w:rsidRPr="00037D96" w:rsidRDefault="00C3284D"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These results suggest that </w:t>
      </w:r>
      <w:proofErr w:type="spellStart"/>
      <w:r w:rsidRPr="00037D96">
        <w:rPr>
          <w:rFonts w:asciiTheme="majorBidi" w:hAnsiTheme="majorBidi" w:cstheme="majorBidi"/>
          <w:sz w:val="24"/>
          <w:szCs w:val="24"/>
          <w:lang w:val="en-GB"/>
        </w:rPr>
        <w:t>Ashmole’s</w:t>
      </w:r>
      <w:proofErr w:type="spellEnd"/>
      <w:r w:rsidRPr="00037D96">
        <w:rPr>
          <w:rFonts w:asciiTheme="majorBidi" w:hAnsiTheme="majorBidi" w:cstheme="majorBidi"/>
          <w:sz w:val="24"/>
          <w:szCs w:val="24"/>
          <w:lang w:val="en-GB"/>
        </w:rPr>
        <w:t xml:space="preserve"> hypothesis and several other well known or suspected mechanisms affect lizard clutch sizes. It also raises interesting potential reasons why geckos, anoles and other fixed clutch taxa are restricted to tropical climates, and abundant on rocks, trees, and islands, suggesting appealing avenues for future studies.</w:t>
      </w:r>
    </w:p>
    <w:p w:rsidR="00E01DFE" w:rsidRPr="00037D96" w:rsidRDefault="00E01DFE"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BC5762" w:rsidRPr="00037D96" w:rsidRDefault="00BC5762"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lastRenderedPageBreak/>
        <w:t>Wednesday 20/06/</w:t>
      </w:r>
      <w:proofErr w:type="gramStart"/>
      <w:r w:rsidRPr="00037D96">
        <w:rPr>
          <w:rFonts w:asciiTheme="majorBidi" w:hAnsiTheme="majorBidi" w:cstheme="majorBidi"/>
          <w:sz w:val="24"/>
          <w:szCs w:val="24"/>
          <w:lang w:val="en-GB"/>
        </w:rPr>
        <w:t>18  17:45</w:t>
      </w:r>
      <w:proofErr w:type="gramEnd"/>
      <w:r w:rsidRPr="00037D96">
        <w:rPr>
          <w:rFonts w:asciiTheme="majorBidi" w:hAnsiTheme="majorBidi" w:cstheme="majorBidi"/>
          <w:sz w:val="24"/>
          <w:szCs w:val="24"/>
          <w:lang w:val="en-GB"/>
        </w:rPr>
        <w:t>-18:30</w:t>
      </w:r>
    </w:p>
    <w:p w:rsidR="00037D96" w:rsidRPr="00037D96" w:rsidRDefault="00037D96" w:rsidP="00F05FAF">
      <w:pPr>
        <w:spacing w:line="240" w:lineRule="auto"/>
        <w:rPr>
          <w:rFonts w:asciiTheme="majorBidi" w:hAnsiTheme="majorBidi" w:cstheme="majorBidi"/>
          <w:b/>
          <w:bCs/>
          <w:sz w:val="24"/>
          <w:szCs w:val="24"/>
          <w:lang w:val="en-GB"/>
        </w:rPr>
      </w:pPr>
    </w:p>
    <w:p w:rsidR="00037D96" w:rsidRPr="00037D96" w:rsidRDefault="00037D96" w:rsidP="00037D96">
      <w:pPr>
        <w:spacing w:line="240" w:lineRule="auto"/>
        <w:rPr>
          <w:rFonts w:asciiTheme="majorBidi" w:hAnsiTheme="majorBidi" w:cstheme="majorBidi"/>
          <w:b/>
          <w:bCs/>
          <w:i/>
          <w:iCs/>
          <w:color w:val="0000CC"/>
          <w:sz w:val="28"/>
          <w:szCs w:val="28"/>
          <w:lang w:val="en-GB"/>
        </w:rPr>
      </w:pPr>
      <w:r w:rsidRPr="00037D96">
        <w:rPr>
          <w:rFonts w:asciiTheme="majorBidi" w:eastAsia="Times New Roman" w:hAnsiTheme="majorBidi" w:cstheme="majorBidi"/>
          <w:b/>
          <w:bCs/>
          <w:i/>
          <w:iCs/>
          <w:color w:val="0000CC"/>
          <w:sz w:val="28"/>
          <w:szCs w:val="28"/>
          <w:lang w:val="en-GB"/>
        </w:rPr>
        <w:t xml:space="preserve">Plenary </w:t>
      </w:r>
      <w:r w:rsidRPr="00037D96">
        <w:rPr>
          <w:rFonts w:asciiTheme="majorBidi" w:hAnsiTheme="majorBidi" w:cstheme="majorBidi"/>
          <w:b/>
          <w:bCs/>
          <w:i/>
          <w:iCs/>
          <w:color w:val="0000CC"/>
          <w:sz w:val="28"/>
          <w:szCs w:val="28"/>
          <w:lang w:val="en-GB"/>
        </w:rPr>
        <w:t>lecture</w:t>
      </w:r>
    </w:p>
    <w:p w:rsidR="00BC5762" w:rsidRPr="00037D96" w:rsidRDefault="00BC5762"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t>Historical patterns of gecko diversity across Mediterranean-type ecosystems</w:t>
      </w:r>
    </w:p>
    <w:p w:rsidR="00BC5762" w:rsidRPr="00037D96" w:rsidRDefault="00BC5762" w:rsidP="00F05FAF">
      <w:pPr>
        <w:spacing w:line="240" w:lineRule="auto"/>
        <w:rPr>
          <w:rFonts w:asciiTheme="majorBidi" w:hAnsiTheme="majorBidi" w:cstheme="majorBidi"/>
          <w:b/>
          <w:bCs/>
          <w:sz w:val="24"/>
          <w:szCs w:val="24"/>
          <w:lang w:val="en-GB"/>
        </w:rPr>
      </w:pPr>
      <w:r w:rsidRPr="002A6E73">
        <w:rPr>
          <w:rFonts w:asciiTheme="majorBidi" w:hAnsiTheme="majorBidi" w:cstheme="majorBidi"/>
          <w:b/>
          <w:bCs/>
          <w:sz w:val="24"/>
          <w:szCs w:val="24"/>
          <w:u w:val="single"/>
          <w:lang w:val="en-GB"/>
        </w:rPr>
        <w:t>Aaron M. Bauer</w:t>
      </w:r>
      <w:r w:rsidRPr="00037D96">
        <w:rPr>
          <w:rFonts w:asciiTheme="majorBidi" w:hAnsiTheme="majorBidi" w:cstheme="majorBidi"/>
          <w:sz w:val="24"/>
          <w:szCs w:val="24"/>
          <w:vertAlign w:val="superscript"/>
          <w:lang w:val="en-GB"/>
        </w:rPr>
        <w:t>1</w:t>
      </w:r>
    </w:p>
    <w:p w:rsidR="00BC5762" w:rsidRPr="00037D96" w:rsidRDefault="00BC5762" w:rsidP="00F05FAF">
      <w:pPr>
        <w:spacing w:line="240" w:lineRule="auto"/>
        <w:ind w:left="142" w:hanging="142"/>
        <w:rPr>
          <w:rFonts w:asciiTheme="majorBidi" w:hAnsiTheme="majorBidi" w:cstheme="majorBidi"/>
          <w:b/>
          <w:bCs/>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Biology, Villanova University, 800 Lancaster Avenue, Villanova, Pennsylvania, USA</w:t>
      </w:r>
    </w:p>
    <w:p w:rsidR="002A6E73" w:rsidRDefault="002A6E73" w:rsidP="00F05FAF">
      <w:pPr>
        <w:pStyle w:val="NoSpacing"/>
        <w:rPr>
          <w:rFonts w:asciiTheme="majorBidi" w:hAnsiTheme="majorBidi" w:cstheme="majorBidi"/>
          <w:sz w:val="24"/>
          <w:szCs w:val="24"/>
          <w:lang w:val="en-GB"/>
        </w:rPr>
      </w:pPr>
    </w:p>
    <w:p w:rsidR="006C53C6" w:rsidRPr="00037D96" w:rsidRDefault="00BC5762"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Gekkotan</w:t>
      </w:r>
      <w:proofErr w:type="spellEnd"/>
      <w:r w:rsidRPr="00037D96">
        <w:rPr>
          <w:rFonts w:asciiTheme="majorBidi" w:hAnsiTheme="majorBidi" w:cstheme="majorBidi"/>
          <w:sz w:val="24"/>
          <w:szCs w:val="24"/>
          <w:lang w:val="en-GB"/>
        </w:rPr>
        <w:t xml:space="preserve"> lizards are highly asymmetrically distributed across the five Mediterranean-type ecosystems, despite generally </w:t>
      </w:r>
      <w:proofErr w:type="spellStart"/>
      <w:r w:rsidRPr="00037D96">
        <w:rPr>
          <w:rFonts w:asciiTheme="majorBidi" w:hAnsiTheme="majorBidi" w:cstheme="majorBidi"/>
          <w:sz w:val="24"/>
          <w:szCs w:val="24"/>
          <w:lang w:val="en-GB"/>
        </w:rPr>
        <w:t>favorable</w:t>
      </w:r>
      <w:proofErr w:type="spellEnd"/>
      <w:r w:rsidRPr="00037D96">
        <w:rPr>
          <w:rFonts w:asciiTheme="majorBidi" w:hAnsiTheme="majorBidi" w:cstheme="majorBidi"/>
          <w:sz w:val="24"/>
          <w:szCs w:val="24"/>
          <w:lang w:val="en-GB"/>
        </w:rPr>
        <w:t xml:space="preserve"> current conditions for their occurrence. This is explained, in part, by deep-time distributions of the seven extant </w:t>
      </w:r>
      <w:proofErr w:type="spellStart"/>
      <w:r w:rsidRPr="00037D96">
        <w:rPr>
          <w:rFonts w:asciiTheme="majorBidi" w:hAnsiTheme="majorBidi" w:cstheme="majorBidi"/>
          <w:sz w:val="24"/>
          <w:szCs w:val="24"/>
          <w:lang w:val="en-GB"/>
        </w:rPr>
        <w:t>gekkotan</w:t>
      </w:r>
      <w:proofErr w:type="spellEnd"/>
      <w:r w:rsidRPr="00037D96">
        <w:rPr>
          <w:rFonts w:asciiTheme="majorBidi" w:hAnsiTheme="majorBidi" w:cstheme="majorBidi"/>
          <w:sz w:val="24"/>
          <w:szCs w:val="24"/>
          <w:lang w:val="en-GB"/>
        </w:rPr>
        <w:t xml:space="preserve"> families. Diversity is lowest in the Americas, where only two and three species, respectively, occur in the Californian Mediterranean Zone and the Central Chilean Mediterranean Zone. The small Western Cape Mediterranean Zone and the much more extensive Australian Mediterranean Zone </w:t>
      </w:r>
      <w:proofErr w:type="spellStart"/>
      <w:r w:rsidRPr="00037D96">
        <w:rPr>
          <w:rFonts w:asciiTheme="majorBidi" w:hAnsiTheme="majorBidi" w:cstheme="majorBidi"/>
          <w:sz w:val="24"/>
          <w:szCs w:val="24"/>
          <w:lang w:val="en-GB"/>
        </w:rPr>
        <w:t>harbor</w:t>
      </w:r>
      <w:proofErr w:type="spellEnd"/>
      <w:r w:rsidRPr="00037D96">
        <w:rPr>
          <w:rFonts w:asciiTheme="majorBidi" w:hAnsiTheme="majorBidi" w:cstheme="majorBidi"/>
          <w:sz w:val="24"/>
          <w:szCs w:val="24"/>
          <w:lang w:val="en-GB"/>
        </w:rPr>
        <w:t xml:space="preserve"> one and four </w:t>
      </w:r>
      <w:proofErr w:type="spellStart"/>
      <w:r w:rsidRPr="00037D96">
        <w:rPr>
          <w:rFonts w:asciiTheme="majorBidi" w:hAnsiTheme="majorBidi" w:cstheme="majorBidi"/>
          <w:sz w:val="24"/>
          <w:szCs w:val="24"/>
          <w:lang w:val="en-GB"/>
        </w:rPr>
        <w:t>gekkotan</w:t>
      </w:r>
      <w:proofErr w:type="spellEnd"/>
      <w:r w:rsidRPr="00037D96">
        <w:rPr>
          <w:rFonts w:asciiTheme="majorBidi" w:hAnsiTheme="majorBidi" w:cstheme="majorBidi"/>
          <w:sz w:val="24"/>
          <w:szCs w:val="24"/>
          <w:lang w:val="en-GB"/>
        </w:rPr>
        <w:t xml:space="preserve"> families, respectively, and both areas are influenced by their proximity to adjacent gecko hotspots in more arid regions. The Mediterranean Basin itself is represented by three gecko families (four if the most expansive definition of Mediterranean climate is used), and its moderate diversity is achieved chiefly through its inclusion of peripheral populations of Levantine and Maghreb species, although there are several endemic species and even genera, including one ancient European lineage. Extensive radiations of </w:t>
      </w:r>
      <w:proofErr w:type="spellStart"/>
      <w:r w:rsidRPr="00037D96">
        <w:rPr>
          <w:rFonts w:asciiTheme="majorBidi" w:hAnsiTheme="majorBidi" w:cstheme="majorBidi"/>
          <w:sz w:val="24"/>
          <w:szCs w:val="24"/>
          <w:lang w:val="en-GB"/>
        </w:rPr>
        <w:t>gekkotans</w:t>
      </w:r>
      <w:proofErr w:type="spellEnd"/>
      <w:r w:rsidRPr="00037D96">
        <w:rPr>
          <w:rFonts w:asciiTheme="majorBidi" w:hAnsiTheme="majorBidi" w:cstheme="majorBidi"/>
          <w:sz w:val="24"/>
          <w:szCs w:val="24"/>
          <w:lang w:val="en-GB"/>
        </w:rPr>
        <w:t xml:space="preserve"> in Mediterranean-type ecosystems are limited to southwestern Australia where both </w:t>
      </w:r>
      <w:proofErr w:type="spellStart"/>
      <w:r w:rsidRPr="00037D96">
        <w:rPr>
          <w:rFonts w:asciiTheme="majorBidi" w:hAnsiTheme="majorBidi" w:cstheme="majorBidi"/>
          <w:sz w:val="24"/>
          <w:szCs w:val="24"/>
          <w:lang w:val="en-GB"/>
        </w:rPr>
        <w:t>pygopodids</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sz w:val="24"/>
          <w:szCs w:val="24"/>
          <w:lang w:val="en-GB"/>
        </w:rPr>
        <w:t>diplodactylids</w:t>
      </w:r>
      <w:proofErr w:type="spellEnd"/>
      <w:r w:rsidRPr="00037D96">
        <w:rPr>
          <w:rFonts w:asciiTheme="majorBidi" w:hAnsiTheme="majorBidi" w:cstheme="majorBidi"/>
          <w:sz w:val="24"/>
          <w:szCs w:val="24"/>
          <w:lang w:val="en-GB"/>
        </w:rPr>
        <w:t xml:space="preserve"> are relatively diverse. In addition, Australia appears to have been colonized overwater by African </w:t>
      </w:r>
      <w:proofErr w:type="spellStart"/>
      <w:r w:rsidRPr="00037D96">
        <w:rPr>
          <w:rFonts w:asciiTheme="majorBidi" w:hAnsiTheme="majorBidi" w:cstheme="majorBidi"/>
          <w:sz w:val="24"/>
          <w:szCs w:val="24"/>
          <w:lang w:val="en-GB"/>
        </w:rPr>
        <w:t>gekkonids</w:t>
      </w:r>
      <w:proofErr w:type="spellEnd"/>
      <w:r w:rsidRPr="00037D96">
        <w:rPr>
          <w:rFonts w:asciiTheme="majorBidi" w:hAnsiTheme="majorBidi" w:cstheme="majorBidi"/>
          <w:sz w:val="24"/>
          <w:szCs w:val="24"/>
          <w:lang w:val="en-GB"/>
        </w:rPr>
        <w:t>. The foundations for current distribution patterns were probably established in the Miocene, although events through the Pleistocene further refined the gecko distributions observed today. The “permissiveness” of Mediterranean zones facilitates the establishment of invasive species of geckos which, in the Anthropocene, are transported globally, and several of these areas now support exotic geckos. The Mediterranean Basin is a net exporter of geckos, with several of the most invasive of all geckos deriving from this region and establishing in a diversity of ecosystem types around the world.</w:t>
      </w:r>
    </w:p>
    <w:p w:rsidR="006C53C6" w:rsidRPr="00037D96" w:rsidRDefault="006C53C6"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F05FAF" w:rsidRPr="00037D96" w:rsidRDefault="006C53C6" w:rsidP="00F05FAF">
      <w:pPr>
        <w:pStyle w:val="NoSpacing"/>
        <w:rPr>
          <w:rFonts w:asciiTheme="majorBidi" w:hAnsiTheme="majorBidi" w:cstheme="majorBidi"/>
          <w:b/>
          <w:bCs/>
          <w:sz w:val="36"/>
          <w:szCs w:val="36"/>
          <w:lang w:val="en-GB"/>
        </w:rPr>
      </w:pPr>
      <w:r w:rsidRPr="00037D96">
        <w:rPr>
          <w:rFonts w:asciiTheme="majorBidi" w:hAnsiTheme="majorBidi" w:cstheme="majorBidi"/>
          <w:b/>
          <w:bCs/>
          <w:sz w:val="36"/>
          <w:szCs w:val="36"/>
          <w:lang w:val="en-GB"/>
        </w:rPr>
        <w:lastRenderedPageBreak/>
        <w:t xml:space="preserve">Posters </w:t>
      </w:r>
    </w:p>
    <w:p w:rsidR="006C53C6" w:rsidRPr="00037D96" w:rsidRDefault="006C53C6"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Monday 18/06/</w:t>
      </w:r>
      <w:proofErr w:type="gramStart"/>
      <w:r w:rsidRPr="00037D96">
        <w:rPr>
          <w:rFonts w:asciiTheme="majorBidi" w:hAnsiTheme="majorBidi" w:cstheme="majorBidi"/>
          <w:b/>
          <w:bCs/>
          <w:sz w:val="24"/>
          <w:szCs w:val="24"/>
          <w:lang w:val="en-GB"/>
        </w:rPr>
        <w:t>18  18:00</w:t>
      </w:r>
      <w:proofErr w:type="gramEnd"/>
    </w:p>
    <w:p w:rsidR="006C53C6" w:rsidRPr="00037D96" w:rsidRDefault="006C53C6" w:rsidP="00F05FAF">
      <w:pPr>
        <w:pStyle w:val="NoSpacing"/>
        <w:rPr>
          <w:rFonts w:asciiTheme="majorBidi" w:hAnsiTheme="majorBidi" w:cstheme="majorBidi"/>
          <w:b/>
          <w:bCs/>
          <w:sz w:val="24"/>
          <w:szCs w:val="24"/>
          <w:lang w:val="en-GB"/>
        </w:rPr>
      </w:pPr>
    </w:p>
    <w:tbl>
      <w:tblPr>
        <w:tblStyle w:val="TableGrid"/>
        <w:tblW w:w="9923" w:type="dxa"/>
        <w:tblInd w:w="-5" w:type="dxa"/>
        <w:tblLook w:val="04A0" w:firstRow="1" w:lastRow="0" w:firstColumn="1" w:lastColumn="0" w:noHBand="0" w:noVBand="1"/>
      </w:tblPr>
      <w:tblGrid>
        <w:gridCol w:w="603"/>
        <w:gridCol w:w="2799"/>
        <w:gridCol w:w="6521"/>
      </w:tblGrid>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w:t>
            </w:r>
          </w:p>
        </w:tc>
        <w:tc>
          <w:tcPr>
            <w:tcW w:w="2799" w:type="dxa"/>
            <w:vAlign w:val="center"/>
          </w:tcPr>
          <w:p w:rsidR="00D26AD9" w:rsidRPr="00037D96" w:rsidRDefault="00D26AD9" w:rsidP="00F05FAF">
            <w:pPr>
              <w:pStyle w:val="NoSpacing"/>
              <w:rPr>
                <w:rFonts w:asciiTheme="majorBidi" w:hAnsiTheme="majorBidi" w:cstheme="majorBidi"/>
                <w:sz w:val="24"/>
                <w:szCs w:val="24"/>
                <w:rtl/>
                <w:lang w:val="en-GB"/>
              </w:rPr>
            </w:pPr>
            <w:proofErr w:type="spellStart"/>
            <w:r w:rsidRPr="00037D96">
              <w:rPr>
                <w:rFonts w:asciiTheme="majorBidi" w:hAnsiTheme="majorBidi" w:cstheme="majorBidi"/>
                <w:sz w:val="24"/>
                <w:szCs w:val="24"/>
                <w:lang w:val="en-GB"/>
              </w:rPr>
              <w:t>Vidan</w:t>
            </w:r>
            <w:proofErr w:type="spellEnd"/>
            <w:r w:rsidRPr="00037D96">
              <w:rPr>
                <w:rFonts w:asciiTheme="majorBidi" w:hAnsiTheme="majorBidi" w:cstheme="majorBidi"/>
                <w:sz w:val="24"/>
                <w:szCs w:val="24"/>
                <w:lang w:val="en-GB"/>
              </w:rPr>
              <w:t xml:space="preserve"> et al.</w:t>
            </w:r>
          </w:p>
        </w:tc>
        <w:tc>
          <w:tcPr>
            <w:tcW w:w="6521" w:type="dxa"/>
            <w:vAlign w:val="center"/>
          </w:tcPr>
          <w:p w:rsidR="00D26AD9" w:rsidRPr="00037D96" w:rsidRDefault="00BB01A1"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The biogeography of lizard functional groups</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P2</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Jablonski et al.</w:t>
            </w:r>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r w:rsidRPr="00037D96">
              <w:rPr>
                <w:rFonts w:asciiTheme="majorBidi" w:hAnsiTheme="majorBidi" w:cstheme="majorBidi"/>
                <w:sz w:val="24"/>
                <w:szCs w:val="24"/>
                <w:lang w:val="en-GB"/>
              </w:rPr>
              <w:t xml:space="preserve">Mitochondrial diversity in the southern populations of </w:t>
            </w:r>
            <w:proofErr w:type="spellStart"/>
            <w:r w:rsidRPr="00037D96">
              <w:rPr>
                <w:rFonts w:asciiTheme="majorBidi" w:hAnsiTheme="majorBidi" w:cstheme="majorBidi"/>
                <w:i/>
                <w:sz w:val="24"/>
                <w:szCs w:val="24"/>
                <w:lang w:val="en-GB"/>
              </w:rPr>
              <w:t>Pseudopus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apodus</w:t>
            </w:r>
            <w:proofErr w:type="spellEnd"/>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P3</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Slavenko et al.</w:t>
            </w:r>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r w:rsidRPr="00037D96">
              <w:rPr>
                <w:rFonts w:asciiTheme="majorBidi" w:hAnsiTheme="majorBidi" w:cstheme="majorBidi"/>
                <w:bCs/>
                <w:sz w:val="24"/>
                <w:szCs w:val="24"/>
                <w:lang w:val="en-GB"/>
              </w:rPr>
              <w:t>Results of the first Herpetological Survey of Israel’s Mediterranean islands</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P4</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Corti</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sz w:val="24"/>
                <w:szCs w:val="24"/>
                <w:lang w:val="en-GB"/>
              </w:rPr>
              <w:t>Biaggini</w:t>
            </w:r>
            <w:proofErr w:type="spellEnd"/>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r w:rsidRPr="00037D96">
              <w:rPr>
                <w:rFonts w:asciiTheme="majorBidi" w:hAnsiTheme="majorBidi" w:cstheme="majorBidi"/>
                <w:bCs/>
                <w:spacing w:val="5"/>
                <w:sz w:val="24"/>
                <w:szCs w:val="24"/>
                <w:shd w:val="clear" w:color="auto" w:fill="FFFFFF"/>
                <w:lang w:val="en-GB"/>
              </w:rPr>
              <w:t>Lizards in extreme habitat: on islets and rocks</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P5</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Zhao et al.</w:t>
            </w:r>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r w:rsidRPr="00037D96">
              <w:rPr>
                <w:rFonts w:asciiTheme="majorBidi" w:hAnsiTheme="majorBidi" w:cstheme="majorBidi"/>
                <w:bCs/>
                <w:color w:val="000000" w:themeColor="text1"/>
                <w:sz w:val="24"/>
                <w:szCs w:val="24"/>
                <w:lang w:val="en-GB"/>
              </w:rPr>
              <w:t>The effect of predation risk, food availability, and shelters on reproduction of lizards</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P6</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Semegen</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sz w:val="24"/>
                <w:szCs w:val="24"/>
                <w:lang w:val="en-GB"/>
              </w:rPr>
              <w:t>Foufopoulos</w:t>
            </w:r>
            <w:proofErr w:type="spellEnd"/>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r w:rsidRPr="00037D96">
              <w:rPr>
                <w:rFonts w:asciiTheme="majorBidi" w:hAnsiTheme="majorBidi" w:cstheme="majorBidi"/>
                <w:bCs/>
                <w:color w:val="000000" w:themeColor="text1"/>
                <w:sz w:val="24"/>
                <w:szCs w:val="24"/>
                <w:lang w:val="en-GB"/>
              </w:rPr>
              <w:t>Predation pressure as a determinant of locomotor performance: Lizards run slower on islands without predators</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P7</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Deimezis-Tsikutas</w:t>
            </w:r>
            <w:proofErr w:type="spellEnd"/>
            <w:r w:rsidRPr="00037D96">
              <w:rPr>
                <w:rFonts w:asciiTheme="majorBidi" w:hAnsiTheme="majorBidi" w:cstheme="majorBidi"/>
                <w:sz w:val="24"/>
                <w:szCs w:val="24"/>
                <w:lang w:val="en-GB"/>
              </w:rPr>
              <w:t xml:space="preserve"> et al.</w:t>
            </w:r>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r w:rsidRPr="00037D96">
              <w:rPr>
                <w:rStyle w:val="Strong"/>
                <w:rFonts w:asciiTheme="majorBidi" w:hAnsiTheme="majorBidi" w:cstheme="majorBidi"/>
                <w:b w:val="0"/>
                <w:bCs w:val="0"/>
                <w:color w:val="000000"/>
                <w:sz w:val="24"/>
                <w:szCs w:val="24"/>
                <w:lang w:val="en-GB"/>
              </w:rPr>
              <w:t>Tail autotomy and social status in the Aegean wall lizard (</w:t>
            </w:r>
            <w:r w:rsidRPr="00037D96">
              <w:rPr>
                <w:rStyle w:val="Strong"/>
                <w:rFonts w:asciiTheme="majorBidi" w:hAnsiTheme="majorBidi" w:cstheme="majorBidi"/>
                <w:b w:val="0"/>
                <w:bCs w:val="0"/>
                <w:i/>
                <w:iCs/>
                <w:color w:val="000000"/>
                <w:sz w:val="24"/>
                <w:szCs w:val="24"/>
                <w:lang w:val="en-GB"/>
              </w:rPr>
              <w:t>Podarcis erhardii</w:t>
            </w:r>
            <w:r w:rsidRPr="00037D96">
              <w:rPr>
                <w:rStyle w:val="Strong"/>
                <w:rFonts w:asciiTheme="majorBidi" w:hAnsiTheme="majorBidi" w:cstheme="majorBidi"/>
                <w:b w:val="0"/>
                <w:bCs w:val="0"/>
                <w:color w:val="000000"/>
                <w:sz w:val="24"/>
                <w:szCs w:val="24"/>
                <w:lang w:val="en-GB"/>
              </w:rPr>
              <w:t>)</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P8</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Kapsalas</w:t>
            </w:r>
            <w:proofErr w:type="spellEnd"/>
            <w:r w:rsidRPr="00037D96">
              <w:rPr>
                <w:rFonts w:asciiTheme="majorBidi" w:hAnsiTheme="majorBidi" w:cstheme="majorBidi"/>
                <w:sz w:val="24"/>
                <w:szCs w:val="24"/>
                <w:lang w:val="en-GB"/>
              </w:rPr>
              <w:t xml:space="preserve"> et al.</w:t>
            </w:r>
          </w:p>
        </w:tc>
        <w:tc>
          <w:tcPr>
            <w:tcW w:w="6521" w:type="dxa"/>
            <w:vAlign w:val="center"/>
          </w:tcPr>
          <w:p w:rsidR="00D26AD9" w:rsidRPr="00037D96" w:rsidRDefault="00D26AD9"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Sprint performance of three Greek populations of the </w:t>
            </w:r>
            <w:proofErr w:type="spellStart"/>
            <w:r w:rsidRPr="00037D96">
              <w:rPr>
                <w:rFonts w:asciiTheme="majorBidi" w:hAnsiTheme="majorBidi" w:cstheme="majorBidi"/>
                <w:sz w:val="24"/>
                <w:szCs w:val="24"/>
                <w:lang w:val="en-GB"/>
              </w:rPr>
              <w:t>roughtail</w:t>
            </w:r>
            <w:proofErr w:type="spellEnd"/>
            <w:r w:rsidRPr="00037D96">
              <w:rPr>
                <w:rFonts w:asciiTheme="majorBidi" w:hAnsiTheme="majorBidi" w:cstheme="majorBidi"/>
                <w:sz w:val="24"/>
                <w:szCs w:val="24"/>
                <w:lang w:val="en-GB"/>
              </w:rPr>
              <w:t xml:space="preserve"> rock agama (</w:t>
            </w:r>
            <w:proofErr w:type="spellStart"/>
            <w:r w:rsidRPr="00037D96">
              <w:rPr>
                <w:rFonts w:asciiTheme="majorBidi" w:hAnsiTheme="majorBidi" w:cstheme="majorBidi"/>
                <w:i/>
                <w:iCs/>
                <w:sz w:val="24"/>
                <w:szCs w:val="24"/>
                <w:lang w:val="en-GB"/>
              </w:rPr>
              <w:t>Stellagama</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stellio</w:t>
            </w:r>
            <w:proofErr w:type="spellEnd"/>
            <w:r w:rsidRPr="00037D96">
              <w:rPr>
                <w:rFonts w:asciiTheme="majorBidi" w:hAnsiTheme="majorBidi" w:cstheme="majorBidi"/>
                <w:sz w:val="24"/>
                <w:szCs w:val="24"/>
                <w:lang w:val="en-GB"/>
              </w:rPr>
              <w:t>)</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P9</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Gasso</w:t>
            </w:r>
            <w:proofErr w:type="spellEnd"/>
            <w:r w:rsidRPr="00037D96">
              <w:rPr>
                <w:rFonts w:asciiTheme="majorBidi" w:hAnsiTheme="majorBidi" w:cstheme="majorBidi"/>
                <w:sz w:val="24"/>
                <w:szCs w:val="24"/>
                <w:lang w:val="en-GB"/>
              </w:rPr>
              <w:t xml:space="preserve"> et al.</w:t>
            </w:r>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proofErr w:type="spellStart"/>
            <w:r w:rsidRPr="00037D96">
              <w:rPr>
                <w:rFonts w:asciiTheme="majorBidi" w:hAnsiTheme="majorBidi" w:cstheme="majorBidi"/>
                <w:bCs/>
                <w:sz w:val="24"/>
                <w:szCs w:val="24"/>
                <w:lang w:val="en-GB"/>
              </w:rPr>
              <w:t>Populational</w:t>
            </w:r>
            <w:proofErr w:type="spellEnd"/>
            <w:r w:rsidRPr="00037D96">
              <w:rPr>
                <w:rFonts w:asciiTheme="majorBidi" w:hAnsiTheme="majorBidi" w:cstheme="majorBidi"/>
                <w:bCs/>
                <w:sz w:val="24"/>
                <w:szCs w:val="24"/>
                <w:lang w:val="en-GB"/>
              </w:rPr>
              <w:t xml:space="preserve"> and biochemical response of sand lizard to the influence of metal-working manufacturing</w:t>
            </w:r>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P10</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Girnyk</w:t>
            </w:r>
            <w:proofErr w:type="spellEnd"/>
            <w:r w:rsidRPr="00037D96">
              <w:rPr>
                <w:rFonts w:asciiTheme="majorBidi" w:hAnsiTheme="majorBidi" w:cstheme="majorBidi"/>
                <w:sz w:val="24"/>
                <w:szCs w:val="24"/>
                <w:lang w:val="en-GB"/>
              </w:rPr>
              <w:t xml:space="preserve"> et al.</w:t>
            </w:r>
          </w:p>
        </w:tc>
        <w:tc>
          <w:tcPr>
            <w:tcW w:w="6521" w:type="dxa"/>
            <w:vAlign w:val="center"/>
          </w:tcPr>
          <w:p w:rsidR="00D26AD9" w:rsidRPr="00037D96" w:rsidRDefault="00D26AD9" w:rsidP="00F05FAF">
            <w:pPr>
              <w:pStyle w:val="NoSpacing"/>
              <w:rPr>
                <w:rFonts w:asciiTheme="majorBidi" w:hAnsiTheme="majorBidi" w:cstheme="majorBidi"/>
                <w:bCs/>
                <w:sz w:val="24"/>
                <w:szCs w:val="24"/>
                <w:lang w:val="en-GB"/>
              </w:rPr>
            </w:pPr>
            <w:r w:rsidRPr="00037D96">
              <w:rPr>
                <w:rFonts w:asciiTheme="majorBidi" w:hAnsiTheme="majorBidi" w:cstheme="majorBidi"/>
                <w:bCs/>
                <w:color w:val="000000"/>
                <w:sz w:val="24"/>
                <w:szCs w:val="24"/>
                <w:lang w:val="en-GB"/>
              </w:rPr>
              <w:t xml:space="preserve">Polymorphic microsatellite loci and genotypic diversity in clonally reproduced parthenogenetic lizards </w:t>
            </w:r>
            <w:proofErr w:type="spellStart"/>
            <w:r w:rsidRPr="00037D96">
              <w:rPr>
                <w:rFonts w:asciiTheme="majorBidi" w:hAnsiTheme="majorBidi" w:cstheme="majorBidi"/>
                <w:bCs/>
                <w:i/>
                <w:color w:val="000000"/>
                <w:sz w:val="24"/>
                <w:szCs w:val="24"/>
                <w:lang w:val="en-GB"/>
              </w:rPr>
              <w:t>Darevskia</w:t>
            </w:r>
            <w:proofErr w:type="spellEnd"/>
            <w:r w:rsidRPr="00037D96">
              <w:rPr>
                <w:rFonts w:asciiTheme="majorBidi" w:hAnsiTheme="majorBidi" w:cstheme="majorBidi"/>
                <w:bCs/>
                <w:i/>
                <w:color w:val="000000"/>
                <w:sz w:val="24"/>
                <w:szCs w:val="24"/>
                <w:lang w:val="en-GB"/>
              </w:rPr>
              <w:t xml:space="preserve"> </w:t>
            </w:r>
            <w:proofErr w:type="spellStart"/>
            <w:r w:rsidRPr="00037D96">
              <w:rPr>
                <w:rFonts w:asciiTheme="majorBidi" w:hAnsiTheme="majorBidi" w:cstheme="majorBidi"/>
                <w:bCs/>
                <w:i/>
                <w:color w:val="000000"/>
                <w:sz w:val="24"/>
                <w:szCs w:val="24"/>
                <w:lang w:val="en-GB"/>
              </w:rPr>
              <w:t>unisexualis</w:t>
            </w:r>
            <w:proofErr w:type="spellEnd"/>
          </w:p>
        </w:tc>
      </w:tr>
      <w:tr w:rsidR="00D26AD9" w:rsidRPr="00037D96" w:rsidTr="009501EA">
        <w:tc>
          <w:tcPr>
            <w:tcW w:w="603" w:type="dxa"/>
            <w:vAlign w:val="center"/>
          </w:tcPr>
          <w:p w:rsidR="00D26AD9" w:rsidRPr="00037D96" w:rsidRDefault="00D26AD9"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P11</w:t>
            </w:r>
          </w:p>
        </w:tc>
        <w:tc>
          <w:tcPr>
            <w:tcW w:w="2799" w:type="dxa"/>
            <w:vAlign w:val="center"/>
          </w:tcPr>
          <w:p w:rsidR="00D26AD9" w:rsidRPr="00037D96" w:rsidRDefault="00D26AD9"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Sion et al.</w:t>
            </w:r>
          </w:p>
        </w:tc>
        <w:tc>
          <w:tcPr>
            <w:tcW w:w="6521" w:type="dxa"/>
            <w:vAlign w:val="center"/>
          </w:tcPr>
          <w:p w:rsidR="00D26AD9" w:rsidRPr="00037D96" w:rsidRDefault="00D26AD9"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t xml:space="preserve">Asymmetric morphometry and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in </w:t>
            </w:r>
            <w:r w:rsidRPr="00037D96">
              <w:rPr>
                <w:rFonts w:asciiTheme="majorBidi" w:hAnsiTheme="majorBidi" w:cstheme="majorBidi"/>
                <w:i/>
                <w:iCs/>
                <w:sz w:val="24"/>
                <w:szCs w:val="24"/>
                <w:lang w:val="en-GB"/>
              </w:rPr>
              <w:t xml:space="preserve">Mediodactylus kotschyi </w:t>
            </w:r>
            <w:r w:rsidRPr="00037D96">
              <w:rPr>
                <w:rFonts w:asciiTheme="majorBidi" w:hAnsiTheme="majorBidi" w:cstheme="majorBidi"/>
                <w:sz w:val="24"/>
                <w:szCs w:val="24"/>
                <w:lang w:val="en-GB"/>
              </w:rPr>
              <w:t>(Reptilia: Squamata: Gekkonidae)</w:t>
            </w:r>
          </w:p>
        </w:tc>
      </w:tr>
      <w:tr w:rsidR="00C56B52" w:rsidRPr="00037D96" w:rsidTr="009501EA">
        <w:tc>
          <w:tcPr>
            <w:tcW w:w="603" w:type="dxa"/>
            <w:vAlign w:val="center"/>
          </w:tcPr>
          <w:p w:rsidR="00C56B52" w:rsidRPr="00037D96" w:rsidRDefault="00C56B52"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P12</w:t>
            </w:r>
          </w:p>
        </w:tc>
        <w:tc>
          <w:tcPr>
            <w:tcW w:w="2799" w:type="dxa"/>
            <w:vAlign w:val="center"/>
          </w:tcPr>
          <w:p w:rsidR="00C56B52" w:rsidRPr="00037D96" w:rsidRDefault="00C56B52"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Sion and Tal</w:t>
            </w:r>
          </w:p>
        </w:tc>
        <w:tc>
          <w:tcPr>
            <w:tcW w:w="6521" w:type="dxa"/>
            <w:vAlign w:val="center"/>
          </w:tcPr>
          <w:p w:rsidR="00C56B52" w:rsidRPr="00037D96" w:rsidRDefault="00C56B52" w:rsidP="00F05FAF">
            <w:pPr>
              <w:shd w:val="clear" w:color="auto" w:fill="FFFFFF"/>
              <w:rPr>
                <w:rFonts w:asciiTheme="majorBidi" w:eastAsia="Times New Roman" w:hAnsiTheme="majorBidi" w:cstheme="majorBidi"/>
                <w:color w:val="222222"/>
                <w:sz w:val="24"/>
                <w:szCs w:val="24"/>
                <w:lang w:val="en-GB"/>
              </w:rPr>
            </w:pPr>
            <w:r w:rsidRPr="00037D96">
              <w:rPr>
                <w:rFonts w:asciiTheme="majorBidi" w:eastAsia="Times New Roman" w:hAnsiTheme="majorBidi" w:cstheme="majorBidi"/>
                <w:color w:val="222222"/>
                <w:sz w:val="24"/>
                <w:szCs w:val="24"/>
                <w:lang w:val="en-GB"/>
              </w:rPr>
              <w:t xml:space="preserve">Body asymmetry correlates with body positioning </w:t>
            </w:r>
          </w:p>
          <w:p w:rsidR="00C56B52" w:rsidRPr="00037D96" w:rsidRDefault="00C56B52" w:rsidP="00F05FAF">
            <w:pPr>
              <w:shd w:val="clear" w:color="auto" w:fill="FFFFFF"/>
              <w:rPr>
                <w:rFonts w:asciiTheme="majorBidi" w:eastAsia="Times New Roman" w:hAnsiTheme="majorBidi" w:cstheme="majorBidi"/>
                <w:color w:val="222222"/>
                <w:sz w:val="19"/>
                <w:szCs w:val="19"/>
                <w:lang w:val="en-GB"/>
              </w:rPr>
            </w:pPr>
            <w:r w:rsidRPr="00037D96">
              <w:rPr>
                <w:rFonts w:asciiTheme="majorBidi" w:eastAsia="Times New Roman" w:hAnsiTheme="majorBidi" w:cstheme="majorBidi"/>
                <w:color w:val="222222"/>
                <w:sz w:val="24"/>
                <w:szCs w:val="24"/>
                <w:lang w:val="en-GB"/>
              </w:rPr>
              <w:t xml:space="preserve">in the lizard </w:t>
            </w:r>
            <w:r w:rsidRPr="00037D96">
              <w:rPr>
                <w:rFonts w:asciiTheme="majorBidi" w:eastAsia="Times New Roman" w:hAnsiTheme="majorBidi" w:cstheme="majorBidi"/>
                <w:i/>
                <w:iCs/>
                <w:color w:val="222222"/>
                <w:sz w:val="24"/>
                <w:szCs w:val="24"/>
                <w:lang w:val="en-GB"/>
              </w:rPr>
              <w:t>Ptyodactylus guttatus</w:t>
            </w:r>
          </w:p>
        </w:tc>
      </w:tr>
      <w:tr w:rsidR="00C56B52" w:rsidRPr="00037D96" w:rsidTr="009501EA">
        <w:tc>
          <w:tcPr>
            <w:tcW w:w="603" w:type="dxa"/>
            <w:vAlign w:val="center"/>
          </w:tcPr>
          <w:p w:rsidR="00C56B52" w:rsidRPr="00037D96" w:rsidRDefault="00C56B52"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P13</w:t>
            </w:r>
          </w:p>
        </w:tc>
        <w:tc>
          <w:tcPr>
            <w:tcW w:w="2799" w:type="dxa"/>
            <w:vAlign w:val="center"/>
          </w:tcPr>
          <w:p w:rsidR="00C56B52" w:rsidRPr="00037D96" w:rsidRDefault="00C56B52"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Sion et al.</w:t>
            </w:r>
          </w:p>
        </w:tc>
        <w:tc>
          <w:tcPr>
            <w:tcW w:w="6521" w:type="dxa"/>
            <w:vAlign w:val="center"/>
          </w:tcPr>
          <w:p w:rsidR="00C56B52" w:rsidRPr="00037D96" w:rsidRDefault="00C56B52" w:rsidP="00F05FAF">
            <w:pPr>
              <w:pStyle w:val="NoSpacing"/>
              <w:rPr>
                <w:rFonts w:asciiTheme="majorBidi" w:hAnsiTheme="majorBidi" w:cstheme="majorBidi"/>
                <w:bCs/>
                <w:sz w:val="24"/>
                <w:szCs w:val="24"/>
                <w:lang w:val="en-GB"/>
              </w:rPr>
            </w:pPr>
            <w:r w:rsidRPr="00037D96">
              <w:rPr>
                <w:rFonts w:asciiTheme="majorBidi" w:hAnsiTheme="majorBidi" w:cstheme="majorBidi"/>
                <w:sz w:val="24"/>
                <w:szCs w:val="24"/>
                <w:lang w:val="en-GB"/>
              </w:rPr>
              <w:t xml:space="preserve">How sympatric Lacertid lizards </w:t>
            </w:r>
            <w:proofErr w:type="spellStart"/>
            <w:r w:rsidRPr="00037D96">
              <w:rPr>
                <w:rFonts w:asciiTheme="majorBidi" w:hAnsiTheme="majorBidi" w:cstheme="majorBidi"/>
                <w:sz w:val="24"/>
                <w:szCs w:val="24"/>
                <w:lang w:val="en-GB"/>
              </w:rPr>
              <w:t>devide</w:t>
            </w:r>
            <w:proofErr w:type="spellEnd"/>
            <w:r w:rsidRPr="00037D96">
              <w:rPr>
                <w:rFonts w:asciiTheme="majorBidi" w:hAnsiTheme="majorBidi" w:cstheme="majorBidi"/>
                <w:sz w:val="24"/>
                <w:szCs w:val="24"/>
                <w:lang w:val="en-GB"/>
              </w:rPr>
              <w:t xml:space="preserve"> prey among species and between sexes</w:t>
            </w:r>
          </w:p>
        </w:tc>
      </w:tr>
      <w:tr w:rsidR="00C56B52" w:rsidRPr="00037D96" w:rsidTr="009501EA">
        <w:tc>
          <w:tcPr>
            <w:tcW w:w="603" w:type="dxa"/>
            <w:vAlign w:val="center"/>
          </w:tcPr>
          <w:p w:rsidR="00C56B52" w:rsidRPr="00037D96" w:rsidRDefault="00C56B52"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P14</w:t>
            </w:r>
          </w:p>
        </w:tc>
        <w:tc>
          <w:tcPr>
            <w:tcW w:w="2799" w:type="dxa"/>
            <w:vAlign w:val="center"/>
          </w:tcPr>
          <w:p w:rsidR="00C56B52" w:rsidRPr="00037D96" w:rsidRDefault="00C56B52"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Ljubisavljević</w:t>
            </w:r>
            <w:proofErr w:type="spellEnd"/>
            <w:r w:rsidRPr="00037D96">
              <w:rPr>
                <w:rFonts w:asciiTheme="majorBidi" w:hAnsiTheme="majorBidi" w:cstheme="majorBidi"/>
                <w:sz w:val="24"/>
                <w:szCs w:val="24"/>
                <w:lang w:val="en-GB"/>
              </w:rPr>
              <w:t xml:space="preserve"> et al.</w:t>
            </w:r>
          </w:p>
        </w:tc>
        <w:tc>
          <w:tcPr>
            <w:tcW w:w="6521" w:type="dxa"/>
            <w:vAlign w:val="center"/>
          </w:tcPr>
          <w:p w:rsidR="00C56B52" w:rsidRPr="00037D96" w:rsidRDefault="00C56B52" w:rsidP="00F05FAF">
            <w:pPr>
              <w:pStyle w:val="NoSpacing"/>
              <w:rPr>
                <w:rFonts w:asciiTheme="majorBidi" w:hAnsiTheme="majorBidi" w:cstheme="majorBidi"/>
                <w:bCs/>
                <w:sz w:val="24"/>
                <w:szCs w:val="24"/>
                <w:lang w:val="en-GB"/>
              </w:rPr>
            </w:pPr>
            <w:r w:rsidRPr="00037D96">
              <w:rPr>
                <w:rFonts w:asciiTheme="majorBidi" w:hAnsiTheme="majorBidi" w:cstheme="majorBidi"/>
                <w:bCs/>
                <w:sz w:val="24"/>
                <w:szCs w:val="24"/>
                <w:lang w:val="en-GB"/>
              </w:rPr>
              <w:t>Updated distribution and diversity of lacertid lizards (Squamata, Lacertilia) in Montenegro</w:t>
            </w:r>
          </w:p>
        </w:tc>
      </w:tr>
      <w:tr w:rsidR="00C56B52" w:rsidRPr="00037D96" w:rsidTr="009501EA">
        <w:tc>
          <w:tcPr>
            <w:tcW w:w="603" w:type="dxa"/>
            <w:vAlign w:val="center"/>
          </w:tcPr>
          <w:p w:rsidR="00C56B52" w:rsidRPr="00037D96" w:rsidRDefault="00C56B52"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P15</w:t>
            </w:r>
          </w:p>
        </w:tc>
        <w:tc>
          <w:tcPr>
            <w:tcW w:w="2799" w:type="dxa"/>
            <w:vAlign w:val="center"/>
          </w:tcPr>
          <w:p w:rsidR="00C56B52" w:rsidRPr="00037D96" w:rsidRDefault="00C56B52"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Danon</w:t>
            </w:r>
            <w:proofErr w:type="spellEnd"/>
            <w:r w:rsidRPr="00037D96">
              <w:rPr>
                <w:rFonts w:asciiTheme="majorBidi" w:hAnsiTheme="majorBidi" w:cstheme="majorBidi"/>
                <w:sz w:val="24"/>
                <w:szCs w:val="24"/>
                <w:lang w:val="en-GB"/>
              </w:rPr>
              <w:t xml:space="preserve"> et al.</w:t>
            </w:r>
          </w:p>
        </w:tc>
        <w:tc>
          <w:tcPr>
            <w:tcW w:w="6521" w:type="dxa"/>
            <w:vAlign w:val="center"/>
          </w:tcPr>
          <w:p w:rsidR="00C56B52" w:rsidRPr="00037D96" w:rsidRDefault="00C56B52" w:rsidP="00F05FAF">
            <w:pPr>
              <w:pStyle w:val="NoSpacing"/>
              <w:rPr>
                <w:rFonts w:asciiTheme="majorBidi" w:hAnsiTheme="majorBidi" w:cstheme="majorBidi"/>
                <w:bCs/>
                <w:sz w:val="24"/>
                <w:szCs w:val="24"/>
                <w:lang w:val="en-GB"/>
              </w:rPr>
            </w:pPr>
            <w:proofErr w:type="spellStart"/>
            <w:r w:rsidRPr="00037D96">
              <w:rPr>
                <w:rFonts w:asciiTheme="majorBidi" w:hAnsiTheme="majorBidi" w:cstheme="majorBidi"/>
                <w:bCs/>
                <w:sz w:val="24"/>
                <w:szCs w:val="24"/>
                <w:lang w:val="en-GB"/>
              </w:rPr>
              <w:t>Parasitaemia</w:t>
            </w:r>
            <w:proofErr w:type="spellEnd"/>
            <w:r w:rsidRPr="00037D96">
              <w:rPr>
                <w:rFonts w:asciiTheme="majorBidi" w:hAnsiTheme="majorBidi" w:cstheme="majorBidi"/>
                <w:bCs/>
                <w:sz w:val="24"/>
                <w:szCs w:val="24"/>
                <w:lang w:val="en-GB"/>
              </w:rPr>
              <w:t xml:space="preserve"> in two lowland </w:t>
            </w:r>
            <w:r w:rsidRPr="00037D96">
              <w:rPr>
                <w:rFonts w:asciiTheme="majorBidi" w:hAnsiTheme="majorBidi" w:cstheme="majorBidi"/>
                <w:bCs/>
                <w:i/>
                <w:sz w:val="24"/>
                <w:szCs w:val="24"/>
                <w:lang w:val="en-GB"/>
              </w:rPr>
              <w:t xml:space="preserve">Podarcis </w:t>
            </w:r>
            <w:r w:rsidRPr="00037D96">
              <w:rPr>
                <w:rFonts w:asciiTheme="majorBidi" w:hAnsiTheme="majorBidi" w:cstheme="majorBidi"/>
                <w:bCs/>
                <w:sz w:val="24"/>
                <w:szCs w:val="24"/>
                <w:lang w:val="en-GB"/>
              </w:rPr>
              <w:t>populations in Serbia</w:t>
            </w:r>
          </w:p>
        </w:tc>
      </w:tr>
      <w:tr w:rsidR="00C56B52" w:rsidRPr="00037D96" w:rsidTr="009501EA">
        <w:tc>
          <w:tcPr>
            <w:tcW w:w="603" w:type="dxa"/>
            <w:vAlign w:val="center"/>
          </w:tcPr>
          <w:p w:rsidR="00C56B52" w:rsidRPr="00037D96" w:rsidRDefault="00C56B52"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P16</w:t>
            </w:r>
          </w:p>
        </w:tc>
        <w:tc>
          <w:tcPr>
            <w:tcW w:w="2799" w:type="dxa"/>
            <w:vAlign w:val="center"/>
          </w:tcPr>
          <w:p w:rsidR="00C56B52" w:rsidRPr="00037D96" w:rsidRDefault="00C56B52"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Carretero</w:t>
            </w:r>
            <w:proofErr w:type="spellEnd"/>
            <w:r w:rsidRPr="00037D96">
              <w:rPr>
                <w:rFonts w:asciiTheme="majorBidi" w:hAnsiTheme="majorBidi" w:cstheme="majorBidi"/>
                <w:sz w:val="24"/>
                <w:szCs w:val="24"/>
                <w:lang w:val="en-GB"/>
              </w:rPr>
              <w:t xml:space="preserve"> et al.</w:t>
            </w:r>
          </w:p>
        </w:tc>
        <w:tc>
          <w:tcPr>
            <w:tcW w:w="6521" w:type="dxa"/>
            <w:vAlign w:val="center"/>
          </w:tcPr>
          <w:p w:rsidR="00C56B52" w:rsidRPr="00037D96" w:rsidRDefault="00C56B52"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Regulatory variation in pigmentation loci underlies polymorphism in </w:t>
            </w:r>
            <w:r w:rsidRPr="00037D96">
              <w:rPr>
                <w:rFonts w:asciiTheme="majorBidi" w:hAnsiTheme="majorBidi" w:cstheme="majorBidi"/>
                <w:i/>
                <w:iCs/>
                <w:sz w:val="24"/>
                <w:szCs w:val="24"/>
                <w:lang w:val="en-GB"/>
              </w:rPr>
              <w:t xml:space="preserve">Podarcis </w:t>
            </w:r>
            <w:proofErr w:type="spellStart"/>
            <w:r w:rsidRPr="00037D96">
              <w:rPr>
                <w:rFonts w:asciiTheme="majorBidi" w:hAnsiTheme="majorBidi" w:cstheme="majorBidi"/>
                <w:i/>
                <w:iCs/>
                <w:sz w:val="24"/>
                <w:szCs w:val="24"/>
                <w:lang w:val="en-GB"/>
              </w:rPr>
              <w:t>muralis</w:t>
            </w:r>
            <w:proofErr w:type="spellEnd"/>
          </w:p>
        </w:tc>
      </w:tr>
      <w:tr w:rsidR="00C56B52" w:rsidRPr="00037D96" w:rsidTr="009501EA">
        <w:tc>
          <w:tcPr>
            <w:tcW w:w="603" w:type="dxa"/>
            <w:vAlign w:val="center"/>
          </w:tcPr>
          <w:p w:rsidR="00C56B52" w:rsidRPr="00037D96" w:rsidRDefault="00C56B52"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P17</w:t>
            </w:r>
          </w:p>
        </w:tc>
        <w:tc>
          <w:tcPr>
            <w:tcW w:w="2799" w:type="dxa"/>
            <w:vAlign w:val="center"/>
          </w:tcPr>
          <w:p w:rsidR="00C56B52" w:rsidRPr="00037D96" w:rsidRDefault="00C56B52"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Oskyrko</w:t>
            </w:r>
            <w:proofErr w:type="spellEnd"/>
            <w:r w:rsidRPr="00037D96">
              <w:rPr>
                <w:rFonts w:asciiTheme="majorBidi" w:hAnsiTheme="majorBidi" w:cstheme="majorBidi"/>
                <w:sz w:val="24"/>
                <w:szCs w:val="24"/>
                <w:lang w:val="en-GB"/>
              </w:rPr>
              <w:t xml:space="preserve"> et al.</w:t>
            </w:r>
          </w:p>
        </w:tc>
        <w:tc>
          <w:tcPr>
            <w:tcW w:w="6521" w:type="dxa"/>
            <w:vAlign w:val="center"/>
          </w:tcPr>
          <w:p w:rsidR="00C56B52" w:rsidRPr="00037D96" w:rsidRDefault="00C56B52" w:rsidP="00F05FAF">
            <w:pPr>
              <w:pStyle w:val="NoSpacing"/>
              <w:rPr>
                <w:rFonts w:asciiTheme="majorBidi" w:hAnsiTheme="majorBidi" w:cstheme="majorBidi"/>
                <w:bCs/>
                <w:sz w:val="24"/>
                <w:szCs w:val="24"/>
                <w:lang w:val="en-GB"/>
              </w:rPr>
            </w:pPr>
            <w:r w:rsidRPr="00037D96">
              <w:rPr>
                <w:rFonts w:asciiTheme="majorBidi" w:hAnsiTheme="majorBidi" w:cstheme="majorBidi"/>
                <w:bCs/>
                <w:sz w:val="24"/>
                <w:szCs w:val="24"/>
                <w:lang w:val="en-GB"/>
              </w:rPr>
              <w:t xml:space="preserve">Distribution of the invasive species </w:t>
            </w:r>
            <w:r w:rsidRPr="00037D96">
              <w:rPr>
                <w:rFonts w:asciiTheme="majorBidi" w:hAnsiTheme="majorBidi" w:cstheme="majorBidi"/>
                <w:bCs/>
                <w:i/>
                <w:sz w:val="24"/>
                <w:szCs w:val="24"/>
                <w:lang w:val="en-GB"/>
              </w:rPr>
              <w:t xml:space="preserve">Podarcis </w:t>
            </w:r>
            <w:proofErr w:type="spellStart"/>
            <w:r w:rsidRPr="00037D96">
              <w:rPr>
                <w:rFonts w:asciiTheme="majorBidi" w:hAnsiTheme="majorBidi" w:cstheme="majorBidi"/>
                <w:bCs/>
                <w:i/>
                <w:sz w:val="24"/>
                <w:szCs w:val="24"/>
                <w:lang w:val="en-GB"/>
              </w:rPr>
              <w:t>muralis</w:t>
            </w:r>
            <w:proofErr w:type="spellEnd"/>
            <w:r w:rsidRPr="00037D96">
              <w:rPr>
                <w:rFonts w:asciiTheme="majorBidi" w:hAnsiTheme="majorBidi" w:cstheme="majorBidi"/>
                <w:bCs/>
                <w:sz w:val="24"/>
                <w:szCs w:val="24"/>
                <w:lang w:val="en-GB"/>
              </w:rPr>
              <w:t xml:space="preserve"> (</w:t>
            </w:r>
            <w:proofErr w:type="spellStart"/>
            <w:r w:rsidRPr="00037D96">
              <w:rPr>
                <w:rFonts w:asciiTheme="majorBidi" w:hAnsiTheme="majorBidi" w:cstheme="majorBidi"/>
                <w:bCs/>
                <w:sz w:val="24"/>
                <w:szCs w:val="24"/>
                <w:lang w:val="en-GB"/>
              </w:rPr>
              <w:t>Laurenti</w:t>
            </w:r>
            <w:proofErr w:type="spellEnd"/>
            <w:r w:rsidRPr="00037D96">
              <w:rPr>
                <w:rFonts w:asciiTheme="majorBidi" w:hAnsiTheme="majorBidi" w:cstheme="majorBidi"/>
                <w:bCs/>
                <w:sz w:val="24"/>
                <w:szCs w:val="24"/>
                <w:lang w:val="en-GB"/>
              </w:rPr>
              <w:t>, 1768) in the Odessa region, Ukraine</w:t>
            </w:r>
          </w:p>
        </w:tc>
      </w:tr>
      <w:tr w:rsidR="00C56B52" w:rsidRPr="00037D96" w:rsidTr="009501EA">
        <w:tc>
          <w:tcPr>
            <w:tcW w:w="603" w:type="dxa"/>
            <w:vAlign w:val="center"/>
          </w:tcPr>
          <w:p w:rsidR="00C56B52" w:rsidRPr="00037D96" w:rsidRDefault="00C56B52" w:rsidP="00F05FAF">
            <w:pPr>
              <w:pStyle w:val="NoSpacing"/>
              <w:rPr>
                <w:rFonts w:asciiTheme="majorBidi" w:hAnsiTheme="majorBidi" w:cstheme="majorBidi"/>
                <w:b/>
                <w:bCs/>
                <w:sz w:val="24"/>
                <w:szCs w:val="24"/>
                <w:lang w:val="en-GB"/>
              </w:rPr>
            </w:pPr>
            <w:r w:rsidRPr="00037D96">
              <w:rPr>
                <w:rFonts w:asciiTheme="majorBidi" w:hAnsiTheme="majorBidi" w:cstheme="majorBidi"/>
                <w:b/>
                <w:bCs/>
                <w:sz w:val="24"/>
                <w:szCs w:val="24"/>
                <w:lang w:val="en-GB"/>
              </w:rPr>
              <w:t>P18</w:t>
            </w:r>
          </w:p>
        </w:tc>
        <w:tc>
          <w:tcPr>
            <w:tcW w:w="2799" w:type="dxa"/>
            <w:vAlign w:val="center"/>
          </w:tcPr>
          <w:p w:rsidR="00C56B52" w:rsidRPr="00037D96" w:rsidRDefault="00C56B52" w:rsidP="00F05FAF">
            <w:pPr>
              <w:pStyle w:val="NoSpacing"/>
              <w:rPr>
                <w:rFonts w:asciiTheme="majorBidi" w:hAnsiTheme="majorBidi" w:cstheme="majorBidi"/>
                <w:sz w:val="24"/>
                <w:szCs w:val="24"/>
                <w:lang w:val="en-GB"/>
              </w:rPr>
            </w:pPr>
            <w:proofErr w:type="spellStart"/>
            <w:r w:rsidRPr="00037D96">
              <w:rPr>
                <w:rFonts w:asciiTheme="majorBidi" w:hAnsiTheme="majorBidi" w:cstheme="majorBidi"/>
                <w:sz w:val="24"/>
                <w:szCs w:val="24"/>
                <w:lang w:val="en-GB"/>
              </w:rPr>
              <w:t>Telea</w:t>
            </w:r>
            <w:proofErr w:type="spellEnd"/>
            <w:r w:rsidRPr="00037D96">
              <w:rPr>
                <w:rFonts w:asciiTheme="majorBidi" w:hAnsiTheme="majorBidi" w:cstheme="majorBidi"/>
                <w:sz w:val="24"/>
                <w:szCs w:val="24"/>
                <w:lang w:val="en-GB"/>
              </w:rPr>
              <w:t xml:space="preserve"> et al.</w:t>
            </w:r>
          </w:p>
        </w:tc>
        <w:tc>
          <w:tcPr>
            <w:tcW w:w="6521" w:type="dxa"/>
            <w:vAlign w:val="center"/>
          </w:tcPr>
          <w:p w:rsidR="00C56B52" w:rsidRPr="00037D96" w:rsidRDefault="00C56B52" w:rsidP="00F05FAF">
            <w:pPr>
              <w:pStyle w:val="NoSpacing"/>
              <w:rPr>
                <w:rFonts w:asciiTheme="majorBidi" w:hAnsiTheme="majorBidi" w:cstheme="majorBidi"/>
                <w:bCs/>
                <w:sz w:val="24"/>
                <w:szCs w:val="24"/>
                <w:lang w:val="en-GB"/>
              </w:rPr>
            </w:pPr>
            <w:r w:rsidRPr="00037D96">
              <w:rPr>
                <w:rFonts w:asciiTheme="majorBidi" w:hAnsiTheme="majorBidi" w:cstheme="majorBidi"/>
                <w:bCs/>
                <w:sz w:val="24"/>
                <w:szCs w:val="24"/>
                <w:lang w:val="en-GB"/>
              </w:rPr>
              <w:t xml:space="preserve">Age structure in isolated </w:t>
            </w:r>
            <w:r w:rsidRPr="00037D96">
              <w:rPr>
                <w:rFonts w:asciiTheme="majorBidi" w:hAnsiTheme="majorBidi" w:cstheme="majorBidi"/>
                <w:bCs/>
                <w:i/>
                <w:sz w:val="24"/>
                <w:szCs w:val="24"/>
                <w:lang w:val="en-GB"/>
              </w:rPr>
              <w:t xml:space="preserve">Podarcis </w:t>
            </w:r>
            <w:proofErr w:type="spellStart"/>
            <w:r w:rsidRPr="00037D96">
              <w:rPr>
                <w:rFonts w:asciiTheme="majorBidi" w:hAnsiTheme="majorBidi" w:cstheme="majorBidi"/>
                <w:bCs/>
                <w:i/>
                <w:sz w:val="24"/>
                <w:szCs w:val="24"/>
                <w:lang w:val="en-GB"/>
              </w:rPr>
              <w:t>muralis</w:t>
            </w:r>
            <w:proofErr w:type="spellEnd"/>
            <w:r w:rsidRPr="00037D96">
              <w:rPr>
                <w:rFonts w:asciiTheme="majorBidi" w:hAnsiTheme="majorBidi" w:cstheme="majorBidi"/>
                <w:bCs/>
                <w:i/>
                <w:sz w:val="24"/>
                <w:szCs w:val="24"/>
                <w:lang w:val="en-GB"/>
              </w:rPr>
              <w:t xml:space="preserve"> </w:t>
            </w:r>
            <w:r w:rsidRPr="00037D96">
              <w:rPr>
                <w:rFonts w:asciiTheme="majorBidi" w:hAnsiTheme="majorBidi" w:cstheme="majorBidi"/>
                <w:bCs/>
                <w:sz w:val="24"/>
                <w:szCs w:val="24"/>
                <w:lang w:val="en-GB"/>
              </w:rPr>
              <w:t xml:space="preserve">populations from </w:t>
            </w:r>
            <w:proofErr w:type="spellStart"/>
            <w:r w:rsidRPr="00037D96">
              <w:rPr>
                <w:rFonts w:asciiTheme="majorBidi" w:hAnsiTheme="majorBidi" w:cstheme="majorBidi"/>
                <w:bCs/>
                <w:sz w:val="24"/>
                <w:szCs w:val="24"/>
                <w:lang w:val="en-GB"/>
              </w:rPr>
              <w:t>Dobrudja</w:t>
            </w:r>
            <w:proofErr w:type="spellEnd"/>
            <w:r w:rsidRPr="00037D96">
              <w:rPr>
                <w:rFonts w:asciiTheme="majorBidi" w:hAnsiTheme="majorBidi" w:cstheme="majorBidi"/>
                <w:bCs/>
                <w:sz w:val="24"/>
                <w:szCs w:val="24"/>
                <w:lang w:val="en-GB"/>
              </w:rPr>
              <w:t xml:space="preserve"> region, Romania</w:t>
            </w:r>
          </w:p>
        </w:tc>
      </w:tr>
    </w:tbl>
    <w:p w:rsidR="00DC30C7" w:rsidRPr="00037D96" w:rsidRDefault="00DC30C7" w:rsidP="00F05FAF">
      <w:pPr>
        <w:pStyle w:val="NoSpacing"/>
        <w:rPr>
          <w:rFonts w:asciiTheme="majorBidi" w:hAnsiTheme="majorBidi" w:cstheme="majorBidi"/>
          <w:sz w:val="24"/>
          <w:szCs w:val="24"/>
          <w:lang w:val="en-GB"/>
        </w:rPr>
      </w:pPr>
    </w:p>
    <w:p w:rsidR="00F05FAF" w:rsidRPr="00037D96" w:rsidRDefault="00F05FAF" w:rsidP="00F05FAF">
      <w:pPr>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BB01A1" w:rsidRPr="00037D96" w:rsidRDefault="00C56B52" w:rsidP="00F05FAF">
      <w:pPr>
        <w:spacing w:line="240" w:lineRule="auto"/>
        <w:rPr>
          <w:rFonts w:asciiTheme="majorBidi" w:hAnsiTheme="majorBidi" w:cstheme="majorBidi"/>
          <w:lang w:val="en-GB"/>
        </w:rPr>
      </w:pPr>
      <w:r w:rsidRPr="00037D96">
        <w:rPr>
          <w:rFonts w:asciiTheme="majorBidi" w:hAnsiTheme="majorBidi" w:cstheme="majorBidi"/>
          <w:b/>
          <w:bCs/>
          <w:sz w:val="24"/>
          <w:szCs w:val="24"/>
          <w:lang w:val="en-GB"/>
        </w:rPr>
        <w:lastRenderedPageBreak/>
        <w:t xml:space="preserve">P1 - </w:t>
      </w:r>
      <w:r w:rsidR="00BB01A1" w:rsidRPr="00037D96">
        <w:rPr>
          <w:rFonts w:asciiTheme="majorBidi" w:hAnsiTheme="majorBidi" w:cstheme="majorBidi"/>
          <w:b/>
          <w:bCs/>
          <w:sz w:val="24"/>
          <w:szCs w:val="24"/>
          <w:lang w:val="en-GB"/>
        </w:rPr>
        <w:t xml:space="preserve">The biogeography of lizard functional groups </w:t>
      </w:r>
    </w:p>
    <w:p w:rsidR="00BB01A1" w:rsidRPr="00037D96" w:rsidRDefault="00BB01A1" w:rsidP="00F05FAF">
      <w:pPr>
        <w:spacing w:line="240" w:lineRule="auto"/>
        <w:rPr>
          <w:rFonts w:asciiTheme="majorBidi" w:hAnsiTheme="majorBidi" w:cstheme="majorBidi"/>
          <w:lang w:val="en-GB"/>
        </w:rPr>
      </w:pPr>
      <w:proofErr w:type="spellStart"/>
      <w:r w:rsidRPr="00E861EA">
        <w:rPr>
          <w:rFonts w:asciiTheme="majorBidi" w:hAnsiTheme="majorBidi" w:cstheme="majorBidi"/>
          <w:b/>
          <w:bCs/>
          <w:sz w:val="24"/>
          <w:szCs w:val="24"/>
          <w:lang w:val="en-GB"/>
        </w:rPr>
        <w:t>Enav</w:t>
      </w:r>
      <w:proofErr w:type="spellEnd"/>
      <w:r w:rsidRPr="00E861EA">
        <w:rPr>
          <w:rFonts w:asciiTheme="majorBidi" w:hAnsiTheme="majorBidi" w:cstheme="majorBidi"/>
          <w:b/>
          <w:bCs/>
          <w:sz w:val="24"/>
          <w:szCs w:val="24"/>
          <w:lang w:val="en-GB"/>
        </w:rPr>
        <w:t xml:space="preserve"> Vidan</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Aaron M. Bauer, Fernando Castro Herrera, Laurent </w:t>
      </w:r>
      <w:proofErr w:type="spellStart"/>
      <w:r w:rsidRPr="00037D96">
        <w:rPr>
          <w:rFonts w:asciiTheme="majorBidi" w:hAnsiTheme="majorBidi" w:cstheme="majorBidi"/>
          <w:sz w:val="24"/>
          <w:szCs w:val="24"/>
          <w:lang w:val="en-GB"/>
        </w:rPr>
        <w:t>Chirio</w:t>
      </w:r>
      <w:proofErr w:type="spellEnd"/>
      <w:r w:rsidRPr="00037D96">
        <w:rPr>
          <w:rFonts w:asciiTheme="majorBidi" w:hAnsiTheme="majorBidi" w:cstheme="majorBidi"/>
          <w:sz w:val="24"/>
          <w:szCs w:val="24"/>
          <w:lang w:val="en-GB"/>
        </w:rPr>
        <w:t xml:space="preserve">, Cristiano de Campos </w:t>
      </w:r>
      <w:proofErr w:type="spellStart"/>
      <w:r w:rsidRPr="00037D96">
        <w:rPr>
          <w:rFonts w:asciiTheme="majorBidi" w:hAnsiTheme="majorBidi" w:cstheme="majorBidi"/>
          <w:sz w:val="24"/>
          <w:szCs w:val="24"/>
          <w:lang w:val="en-GB"/>
        </w:rPr>
        <w:t>Nogueira</w:t>
      </w:r>
      <w:proofErr w:type="spellEnd"/>
      <w:r w:rsidRPr="00037D96">
        <w:rPr>
          <w:rFonts w:asciiTheme="majorBidi" w:hAnsiTheme="majorBidi" w:cstheme="majorBidi"/>
          <w:sz w:val="24"/>
          <w:szCs w:val="24"/>
          <w:lang w:val="en-GB"/>
        </w:rPr>
        <w:t xml:space="preserve">, Tiffany M. Doan, </w:t>
      </w:r>
      <w:proofErr w:type="spellStart"/>
      <w:r w:rsidRPr="00037D96">
        <w:rPr>
          <w:rFonts w:asciiTheme="majorBidi" w:hAnsiTheme="majorBidi" w:cstheme="majorBidi"/>
          <w:sz w:val="24"/>
          <w:szCs w:val="24"/>
          <w:lang w:val="en-GB"/>
        </w:rPr>
        <w:t>Marinus</w:t>
      </w:r>
      <w:proofErr w:type="spellEnd"/>
      <w:r w:rsidRPr="00037D96">
        <w:rPr>
          <w:rFonts w:asciiTheme="majorBidi" w:hAnsiTheme="majorBidi" w:cstheme="majorBidi"/>
          <w:sz w:val="24"/>
          <w:szCs w:val="24"/>
          <w:lang w:val="en-GB"/>
        </w:rPr>
        <w:t xml:space="preserve"> S. </w:t>
      </w:r>
      <w:proofErr w:type="spellStart"/>
      <w:r w:rsidRPr="00037D96">
        <w:rPr>
          <w:rFonts w:asciiTheme="majorBidi" w:hAnsiTheme="majorBidi" w:cstheme="majorBidi"/>
          <w:sz w:val="24"/>
          <w:szCs w:val="24"/>
          <w:lang w:val="en-GB"/>
        </w:rPr>
        <w:t>Hoogmoed</w:t>
      </w:r>
      <w:proofErr w:type="spellEnd"/>
      <w:r w:rsidRPr="00037D96">
        <w:rPr>
          <w:rFonts w:asciiTheme="majorBidi" w:hAnsiTheme="majorBidi" w:cstheme="majorBidi"/>
          <w:sz w:val="24"/>
          <w:szCs w:val="24"/>
          <w:lang w:val="en-GB"/>
        </w:rPr>
        <w:t xml:space="preserve">, Amir Lewin, Danny </w:t>
      </w:r>
      <w:proofErr w:type="spellStart"/>
      <w:r w:rsidRPr="00037D96">
        <w:rPr>
          <w:rFonts w:asciiTheme="majorBidi" w:hAnsiTheme="majorBidi" w:cstheme="majorBidi"/>
          <w:sz w:val="24"/>
          <w:szCs w:val="24"/>
          <w:lang w:val="en-GB"/>
        </w:rPr>
        <w:t>Meirte</w:t>
      </w:r>
      <w:proofErr w:type="spellEnd"/>
      <w:r w:rsidRPr="00037D96">
        <w:rPr>
          <w:rFonts w:asciiTheme="majorBidi" w:hAnsiTheme="majorBidi" w:cstheme="majorBidi"/>
          <w:sz w:val="24"/>
          <w:szCs w:val="24"/>
          <w:lang w:val="en-GB"/>
        </w:rPr>
        <w:t xml:space="preserve">, Zoltan T. Nagy, Maria Novosolov, Daniel Pincheira-Donoso, Oliver J.S. </w:t>
      </w:r>
      <w:proofErr w:type="spellStart"/>
      <w:r w:rsidRPr="00037D96">
        <w:rPr>
          <w:rFonts w:asciiTheme="majorBidi" w:hAnsiTheme="majorBidi" w:cstheme="majorBidi"/>
          <w:sz w:val="24"/>
          <w:szCs w:val="24"/>
          <w:lang w:val="en-GB"/>
        </w:rPr>
        <w:t>Tallowin</w:t>
      </w:r>
      <w:proofErr w:type="spellEnd"/>
      <w:r w:rsidRPr="00037D96">
        <w:rPr>
          <w:rFonts w:asciiTheme="majorBidi" w:hAnsiTheme="majorBidi" w:cstheme="majorBidi"/>
          <w:sz w:val="24"/>
          <w:szCs w:val="24"/>
          <w:lang w:val="en-GB"/>
        </w:rPr>
        <w:t xml:space="preserve">, Omar Torres </w:t>
      </w:r>
      <w:proofErr w:type="spellStart"/>
      <w:r w:rsidRPr="00037D96">
        <w:rPr>
          <w:rFonts w:asciiTheme="majorBidi" w:hAnsiTheme="majorBidi" w:cstheme="majorBidi"/>
          <w:sz w:val="24"/>
          <w:szCs w:val="24"/>
          <w:lang w:val="en-GB"/>
        </w:rPr>
        <w:t>Carvajal</w:t>
      </w:r>
      <w:proofErr w:type="spellEnd"/>
      <w:r w:rsidRPr="00037D96">
        <w:rPr>
          <w:rFonts w:asciiTheme="majorBidi" w:hAnsiTheme="majorBidi" w:cstheme="majorBidi"/>
          <w:sz w:val="24"/>
          <w:szCs w:val="24"/>
          <w:lang w:val="en-GB"/>
        </w:rPr>
        <w:t xml:space="preserve">, Peter Uetz, Philipp Wagner, </w:t>
      </w:r>
      <w:proofErr w:type="spellStart"/>
      <w:r w:rsidRPr="00037D96">
        <w:rPr>
          <w:rFonts w:asciiTheme="majorBidi" w:hAnsiTheme="majorBidi" w:cstheme="majorBidi"/>
          <w:sz w:val="24"/>
          <w:szCs w:val="24"/>
          <w:lang w:val="en-GB"/>
        </w:rPr>
        <w:t>Yuezhao</w:t>
      </w:r>
      <w:proofErr w:type="spellEnd"/>
      <w:r w:rsidRPr="00037D96">
        <w:rPr>
          <w:rFonts w:asciiTheme="majorBidi" w:hAnsiTheme="majorBidi" w:cstheme="majorBidi"/>
          <w:sz w:val="24"/>
          <w:szCs w:val="24"/>
          <w:lang w:val="en-GB"/>
        </w:rPr>
        <w:t xml:space="preserve"> Wang, Jonathan </w:t>
      </w:r>
      <w:proofErr w:type="spellStart"/>
      <w:r w:rsidRPr="00037D96">
        <w:rPr>
          <w:rFonts w:asciiTheme="majorBidi" w:hAnsiTheme="majorBidi" w:cstheme="majorBidi"/>
          <w:sz w:val="24"/>
          <w:szCs w:val="24"/>
          <w:lang w:val="en-GB"/>
        </w:rPr>
        <w:t>Belmaker</w:t>
      </w:r>
      <w:proofErr w:type="spellEnd"/>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1,2</w:t>
      </w:r>
      <w:r w:rsidRPr="00037D96">
        <w:rPr>
          <w:rFonts w:asciiTheme="majorBidi" w:hAnsiTheme="majorBidi" w:cstheme="majorBidi"/>
          <w:b/>
          <w:bCs/>
          <w:sz w:val="24"/>
          <w:szCs w:val="24"/>
          <w:lang w:val="en-GB"/>
        </w:rPr>
        <w:t xml:space="preserve"> </w:t>
      </w:r>
    </w:p>
    <w:p w:rsidR="00BB01A1" w:rsidRPr="00037D96" w:rsidRDefault="00BB01A1"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vertAlign w:val="superscript"/>
          <w:rtl/>
          <w:lang w:val="en-GB"/>
        </w:rPr>
        <w:t xml:space="preserve"> </w:t>
      </w:r>
      <w:r w:rsidRPr="00037D96">
        <w:rPr>
          <w:rFonts w:asciiTheme="majorBidi" w:hAnsiTheme="majorBidi" w:cstheme="majorBidi"/>
          <w:sz w:val="20"/>
          <w:szCs w:val="20"/>
          <w:lang w:val="en-GB"/>
        </w:rPr>
        <w:t>School of Zoology, Tel Aviv University, Tel Aviv, Israel</w:t>
      </w:r>
    </w:p>
    <w:p w:rsidR="00BB01A1" w:rsidRPr="00037D96" w:rsidRDefault="00BB01A1" w:rsidP="00F05FAF">
      <w:pPr>
        <w:spacing w:line="240" w:lineRule="auto"/>
        <w:rPr>
          <w:rFonts w:asciiTheme="majorBidi" w:hAnsiTheme="majorBidi" w:cstheme="majorBidi"/>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vertAlign w:val="superscript"/>
          <w:rtl/>
          <w:lang w:val="en-GB"/>
        </w:rPr>
        <w:t xml:space="preserve"> </w:t>
      </w:r>
      <w:r w:rsidRPr="00037D96">
        <w:rPr>
          <w:rFonts w:asciiTheme="majorBidi" w:hAnsiTheme="majorBidi" w:cstheme="majorBidi"/>
          <w:sz w:val="20"/>
          <w:szCs w:val="20"/>
          <w:lang w:val="en-GB"/>
        </w:rPr>
        <w:t xml:space="preserve">Steinhardt </w:t>
      </w:r>
      <w:proofErr w:type="gramStart"/>
      <w:r w:rsidRPr="00037D96">
        <w:rPr>
          <w:rFonts w:asciiTheme="majorBidi" w:hAnsiTheme="majorBidi" w:cstheme="majorBidi"/>
          <w:sz w:val="20"/>
          <w:szCs w:val="20"/>
          <w:lang w:val="en-GB"/>
        </w:rPr>
        <w:t>Museum</w:t>
      </w:r>
      <w:proofErr w:type="gramEnd"/>
      <w:r w:rsidRPr="00037D96">
        <w:rPr>
          <w:rFonts w:asciiTheme="majorBidi" w:hAnsiTheme="majorBidi" w:cstheme="majorBidi"/>
          <w:sz w:val="20"/>
          <w:szCs w:val="20"/>
          <w:lang w:val="en-GB"/>
        </w:rPr>
        <w:t xml:space="preserve"> of Natural History, Tel Aviv, Israel</w:t>
      </w:r>
      <w:r w:rsidRPr="00037D96">
        <w:rPr>
          <w:rFonts w:asciiTheme="majorBidi" w:hAnsiTheme="majorBidi" w:cstheme="majorBidi"/>
          <w:b/>
          <w:bCs/>
          <w:sz w:val="24"/>
          <w:szCs w:val="24"/>
          <w:lang w:val="en-GB"/>
        </w:rPr>
        <w:t xml:space="preserve"> </w:t>
      </w:r>
    </w:p>
    <w:p w:rsidR="00E861EA" w:rsidRDefault="00E861EA" w:rsidP="00F05FAF">
      <w:pPr>
        <w:spacing w:line="240" w:lineRule="auto"/>
        <w:rPr>
          <w:rFonts w:asciiTheme="majorBidi" w:hAnsiTheme="majorBidi" w:cstheme="majorBidi"/>
          <w:sz w:val="24"/>
          <w:szCs w:val="24"/>
          <w:lang w:val="en-GB"/>
        </w:rPr>
      </w:pPr>
    </w:p>
    <w:p w:rsidR="00BB01A1" w:rsidRPr="00037D96" w:rsidRDefault="00BB01A1"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4"/>
          <w:szCs w:val="24"/>
          <w:lang w:val="en-GB"/>
        </w:rPr>
        <w:t xml:space="preserve">Understanding the mechanisms determining species richness is a primary goal of biogeography. Richness patterns of sub-groups within a taxon are usually assumed to be driven by similar processes. However, if richness of distinct ecological strategies respond differently to the same processes, inferences made for an entire taxon may be misleading. </w:t>
      </w:r>
      <w:bookmarkStart w:id="9" w:name="_Hlk503444740"/>
      <w:r w:rsidRPr="00037D96">
        <w:rPr>
          <w:rFonts w:asciiTheme="majorBidi" w:hAnsiTheme="majorBidi" w:cstheme="majorBidi"/>
          <w:sz w:val="24"/>
          <w:szCs w:val="24"/>
          <w:lang w:val="en-GB"/>
        </w:rPr>
        <w:t>We deconstruct the global lizard assemblage into functional groups and examine the congruence among richness patterns between them.</w:t>
      </w:r>
      <w:bookmarkEnd w:id="9"/>
      <w:r w:rsidRPr="00037D96">
        <w:rPr>
          <w:rFonts w:asciiTheme="majorBidi" w:hAnsiTheme="majorBidi" w:cstheme="majorBidi"/>
          <w:sz w:val="24"/>
          <w:szCs w:val="24"/>
          <w:lang w:val="en-GB"/>
        </w:rPr>
        <w:t xml:space="preserve"> We further examine the species richness – functional richness relationship to study the way functional diversity contributes to the overall species richness patterns.   </w:t>
      </w:r>
    </w:p>
    <w:p w:rsidR="00BB01A1" w:rsidRPr="00037D96" w:rsidRDefault="00BB01A1" w:rsidP="00F05FAF">
      <w:pPr>
        <w:spacing w:after="12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Using comprehensive biological trait databases we classified the global lizard assemblage into ecological strategies based on body size, diet, activity times and microhabitat preferences, using Archetypal Analysis. We examined spatial gradients in the richness of each strategy at the 1-degree grid cell, biomes &amp; realm scales.</w:t>
      </w:r>
    </w:p>
    <w:p w:rsidR="00BB01A1" w:rsidRPr="00037D96" w:rsidRDefault="00BB01A1" w:rsidP="00F05FAF">
      <w:pPr>
        <w:spacing w:after="12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found that lizards can best be characterized by seven ‘ecological strategies’: </w:t>
      </w:r>
      <w:r w:rsidRPr="00037D96">
        <w:rPr>
          <w:rFonts w:asciiTheme="majorBidi" w:hAnsiTheme="majorBidi" w:cstheme="majorBidi"/>
          <w:i/>
          <w:iCs/>
          <w:sz w:val="24"/>
          <w:szCs w:val="24"/>
          <w:lang w:val="en-GB"/>
        </w:rPr>
        <w:t>scansorial</w:t>
      </w:r>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terrestrial</w:t>
      </w:r>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nocturnal</w:t>
      </w:r>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herbivorous</w:t>
      </w:r>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fossorial</w:t>
      </w:r>
      <w:r w:rsidRPr="00037D96">
        <w:rPr>
          <w:rFonts w:asciiTheme="majorBidi" w:hAnsiTheme="majorBidi" w:cstheme="majorBidi"/>
          <w:sz w:val="24"/>
          <w:szCs w:val="24"/>
          <w:lang w:val="en-GB"/>
        </w:rPr>
        <w:t xml:space="preserve">, </w:t>
      </w:r>
      <w:r w:rsidRPr="00037D96">
        <w:rPr>
          <w:rFonts w:asciiTheme="majorBidi" w:hAnsiTheme="majorBidi" w:cstheme="majorBidi"/>
          <w:i/>
          <w:iCs/>
          <w:sz w:val="24"/>
          <w:szCs w:val="24"/>
          <w:lang w:val="en-GB"/>
        </w:rPr>
        <w:t>large</w:t>
      </w:r>
      <w:r w:rsidRPr="00037D96">
        <w:rPr>
          <w:rFonts w:asciiTheme="majorBidi" w:hAnsiTheme="majorBidi" w:cstheme="majorBidi"/>
          <w:sz w:val="24"/>
          <w:szCs w:val="24"/>
          <w:lang w:val="en-GB"/>
        </w:rPr>
        <w:t xml:space="preserve"> and </w:t>
      </w:r>
      <w:r w:rsidRPr="00037D96">
        <w:rPr>
          <w:rFonts w:asciiTheme="majorBidi" w:hAnsiTheme="majorBidi" w:cstheme="majorBidi"/>
          <w:i/>
          <w:iCs/>
          <w:sz w:val="24"/>
          <w:szCs w:val="24"/>
          <w:lang w:val="en-GB"/>
        </w:rPr>
        <w:t>semi-aquatic</w:t>
      </w:r>
      <w:r w:rsidRPr="00037D96">
        <w:rPr>
          <w:rFonts w:asciiTheme="majorBidi" w:hAnsiTheme="majorBidi" w:cstheme="majorBidi"/>
          <w:sz w:val="24"/>
          <w:szCs w:val="24"/>
          <w:lang w:val="en-GB"/>
        </w:rPr>
        <w:t>. There are large differences among the global richness patterns of these strategies.</w:t>
      </w:r>
      <w:r w:rsidRPr="00037D96">
        <w:rPr>
          <w:rFonts w:asciiTheme="majorBidi" w:hAnsiTheme="majorBidi" w:cstheme="majorBidi"/>
          <w:b/>
          <w:bCs/>
          <w:sz w:val="24"/>
          <w:szCs w:val="24"/>
          <w:lang w:val="en-GB"/>
        </w:rPr>
        <w:t xml:space="preserve"> </w:t>
      </w:r>
      <w:r w:rsidRPr="00037D96">
        <w:rPr>
          <w:rFonts w:asciiTheme="majorBidi" w:hAnsiTheme="majorBidi" w:cstheme="majorBidi"/>
          <w:sz w:val="24"/>
          <w:szCs w:val="24"/>
          <w:lang w:val="en-GB"/>
        </w:rPr>
        <w:t xml:space="preserve">While Australia is the major richness hotspot for all lizards, several strategies are richest in the Amazon Basin. Importantly, the global lizard assemblage exhibits a hump-shaped relationship between functional diversity and species richness, so that the highest species richness and highest functional diversity do not coincide. </w:t>
      </w:r>
    </w:p>
    <w:p w:rsidR="00BB01A1" w:rsidRPr="00037D96" w:rsidRDefault="00BB01A1" w:rsidP="00F05FAF">
      <w:pPr>
        <w:spacing w:after="120" w:line="240" w:lineRule="auto"/>
        <w:rPr>
          <w:rFonts w:asciiTheme="majorBidi" w:hAnsiTheme="majorBidi" w:cstheme="majorBidi"/>
          <w:b/>
          <w:bCs/>
          <w:sz w:val="24"/>
          <w:szCs w:val="24"/>
          <w:lang w:val="en-GB"/>
        </w:rPr>
      </w:pPr>
      <w:r w:rsidRPr="00037D96">
        <w:rPr>
          <w:rFonts w:asciiTheme="majorBidi" w:hAnsiTheme="majorBidi" w:cstheme="majorBidi"/>
          <w:sz w:val="24"/>
          <w:szCs w:val="24"/>
          <w:lang w:val="en-GB"/>
        </w:rPr>
        <w:t xml:space="preserve">The deconstruction of the global lizard assemblage along multiple ecological axes offers a new way to view lizard diversity patterns. </w:t>
      </w:r>
      <w:bookmarkStart w:id="10" w:name="_Hlk503449975"/>
      <w:r w:rsidRPr="00037D96">
        <w:rPr>
          <w:rFonts w:asciiTheme="majorBidi" w:hAnsiTheme="majorBidi" w:cstheme="majorBidi"/>
          <w:sz w:val="24"/>
          <w:szCs w:val="24"/>
          <w:lang w:val="en-GB"/>
        </w:rPr>
        <w:t>It seems that local lizard richness increases through particular ecological strategies becoming hyper-diverse, and not because increased ecological diversity results in high species diversity.</w:t>
      </w:r>
      <w:bookmarkEnd w:id="10"/>
      <w:r w:rsidRPr="00037D96">
        <w:rPr>
          <w:rFonts w:asciiTheme="majorBidi" w:hAnsiTheme="majorBidi" w:cstheme="majorBidi"/>
          <w:sz w:val="24"/>
          <w:szCs w:val="24"/>
          <w:lang w:val="en-GB"/>
        </w:rPr>
        <w:t xml:space="preserve"> Thus maximum richness and maximum ecological diversity do not overlap. These results shed light on the global richness pattern of lizards, and highlight previously unidentified spatial patterns in understudied functional groups.</w:t>
      </w:r>
    </w:p>
    <w:p w:rsidR="00C56B52" w:rsidRPr="00037D96" w:rsidRDefault="00C56B52" w:rsidP="00F05FAF">
      <w:pPr>
        <w:pStyle w:val="NoSpacing"/>
        <w:rPr>
          <w:rFonts w:asciiTheme="majorBidi" w:hAnsiTheme="majorBidi" w:cstheme="majorBidi"/>
          <w:b/>
          <w:bCs/>
          <w:sz w:val="24"/>
          <w:szCs w:val="24"/>
          <w:lang w:val="en-GB"/>
        </w:rPr>
      </w:pPr>
    </w:p>
    <w:p w:rsidR="00C56B52" w:rsidRPr="00037D96" w:rsidRDefault="00C56B52" w:rsidP="00F05FAF">
      <w:pPr>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C56B52" w:rsidRPr="00037D96" w:rsidRDefault="00C56B52"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lastRenderedPageBreak/>
        <w:t xml:space="preserve">P2 - Mitochondrial diversity in the southern populations of </w:t>
      </w:r>
      <w:proofErr w:type="spellStart"/>
      <w:r w:rsidRPr="00037D96">
        <w:rPr>
          <w:rFonts w:asciiTheme="majorBidi" w:hAnsiTheme="majorBidi" w:cstheme="majorBidi"/>
          <w:b/>
          <w:bCs/>
          <w:i/>
          <w:iCs/>
          <w:sz w:val="24"/>
          <w:szCs w:val="24"/>
          <w:lang w:val="en-GB"/>
        </w:rPr>
        <w:t>Pseudopus</w:t>
      </w:r>
      <w:proofErr w:type="spellEnd"/>
      <w:r w:rsidRPr="00037D96">
        <w:rPr>
          <w:rFonts w:asciiTheme="majorBidi" w:hAnsiTheme="majorBidi" w:cstheme="majorBidi"/>
          <w:b/>
          <w:bCs/>
          <w:i/>
          <w:iCs/>
          <w:sz w:val="24"/>
          <w:szCs w:val="24"/>
          <w:lang w:val="en-GB"/>
        </w:rPr>
        <w:t xml:space="preserve"> </w:t>
      </w:r>
      <w:proofErr w:type="spellStart"/>
      <w:r w:rsidRPr="00037D96">
        <w:rPr>
          <w:rFonts w:asciiTheme="majorBidi" w:hAnsiTheme="majorBidi" w:cstheme="majorBidi"/>
          <w:b/>
          <w:bCs/>
          <w:i/>
          <w:iCs/>
          <w:sz w:val="24"/>
          <w:szCs w:val="24"/>
          <w:lang w:val="en-GB"/>
        </w:rPr>
        <w:t>apodus</w:t>
      </w:r>
      <w:proofErr w:type="spellEnd"/>
    </w:p>
    <w:p w:rsidR="00C56B52" w:rsidRPr="00037D96" w:rsidRDefault="00C56B52" w:rsidP="00F05FAF">
      <w:pPr>
        <w:spacing w:line="240" w:lineRule="auto"/>
        <w:rPr>
          <w:rFonts w:asciiTheme="majorBidi" w:hAnsiTheme="majorBidi" w:cstheme="majorBidi"/>
          <w:b/>
          <w:bCs/>
          <w:sz w:val="24"/>
          <w:szCs w:val="24"/>
          <w:lang w:val="en-GB"/>
        </w:rPr>
      </w:pPr>
      <w:r w:rsidRPr="00E861EA">
        <w:rPr>
          <w:rFonts w:asciiTheme="majorBidi" w:hAnsiTheme="majorBidi" w:cstheme="majorBidi"/>
          <w:b/>
          <w:bCs/>
          <w:sz w:val="24"/>
          <w:szCs w:val="24"/>
          <w:lang w:val="en-GB"/>
        </w:rPr>
        <w:t>Daniel Jablonski</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Erez Maza</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David Jandzik</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,4</w:t>
      </w:r>
      <w:proofErr w:type="gramEnd"/>
    </w:p>
    <w:p w:rsidR="00C56B52" w:rsidRPr="00037D96" w:rsidRDefault="00C56B52"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Zoology, Comenius University in Bratislava, </w:t>
      </w:r>
      <w:proofErr w:type="spellStart"/>
      <w:r w:rsidRPr="00037D96">
        <w:rPr>
          <w:rFonts w:asciiTheme="majorBidi" w:hAnsiTheme="majorBidi" w:cstheme="majorBidi"/>
          <w:sz w:val="20"/>
          <w:szCs w:val="20"/>
          <w:lang w:val="en-GB"/>
        </w:rPr>
        <w:t>Mlynská</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dolina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Ilkovičova</w:t>
      </w:r>
      <w:proofErr w:type="spellEnd"/>
      <w:r w:rsidRPr="00037D96">
        <w:rPr>
          <w:rFonts w:asciiTheme="majorBidi" w:hAnsiTheme="majorBidi" w:cstheme="majorBidi"/>
          <w:sz w:val="20"/>
          <w:szCs w:val="20"/>
          <w:lang w:val="en-GB"/>
        </w:rPr>
        <w:t xml:space="preserve"> 6, 842 15 Bratislava, Slovakia</w:t>
      </w:r>
    </w:p>
    <w:p w:rsidR="00C56B52" w:rsidRPr="00037D96" w:rsidRDefault="00C56B52"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Department of Zoology, Faculty of Life Sciences, Tel-Aviv University, 6997801 Tel Aviv, Israel</w:t>
      </w:r>
    </w:p>
    <w:p w:rsidR="00C56B52" w:rsidRPr="00037D96" w:rsidRDefault="00C56B52"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3</w:t>
      </w:r>
      <w:r w:rsidRPr="00037D96">
        <w:rPr>
          <w:rFonts w:asciiTheme="majorBidi" w:hAnsiTheme="majorBidi" w:cstheme="majorBidi"/>
          <w:sz w:val="20"/>
          <w:szCs w:val="20"/>
          <w:lang w:val="en-GB"/>
        </w:rPr>
        <w:t xml:space="preserve"> The Steinhardt museum of Natural History, Department of Zoology, Tel-Aviv University, 6997801, Israel</w:t>
      </w:r>
    </w:p>
    <w:p w:rsidR="00C56B52" w:rsidRPr="00037D96" w:rsidRDefault="00C56B52"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4</w:t>
      </w:r>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Zoology, Charles University in Prague, </w:t>
      </w:r>
      <w:proofErr w:type="spellStart"/>
      <w:r w:rsidRPr="00037D96">
        <w:rPr>
          <w:rFonts w:asciiTheme="majorBidi" w:hAnsiTheme="majorBidi" w:cstheme="majorBidi"/>
          <w:sz w:val="20"/>
          <w:szCs w:val="20"/>
          <w:lang w:val="en-GB"/>
        </w:rPr>
        <w:t>Viničná</w:t>
      </w:r>
      <w:proofErr w:type="spellEnd"/>
      <w:r w:rsidRPr="00037D96">
        <w:rPr>
          <w:rFonts w:asciiTheme="majorBidi" w:hAnsiTheme="majorBidi" w:cstheme="majorBidi"/>
          <w:sz w:val="20"/>
          <w:szCs w:val="20"/>
          <w:lang w:val="en-GB"/>
        </w:rPr>
        <w:t xml:space="preserve"> 7, Prague, 12844 Czech Republic</w:t>
      </w:r>
    </w:p>
    <w:p w:rsidR="00E861EA" w:rsidRDefault="00E861EA" w:rsidP="00F05FAF">
      <w:pPr>
        <w:pStyle w:val="NoSpacing"/>
        <w:rPr>
          <w:rFonts w:asciiTheme="majorBidi" w:hAnsiTheme="majorBidi" w:cstheme="majorBidi"/>
          <w:sz w:val="24"/>
          <w:szCs w:val="24"/>
          <w:lang w:val="en-GB"/>
        </w:rPr>
      </w:pPr>
    </w:p>
    <w:p w:rsidR="00DA7931" w:rsidRPr="00037D96" w:rsidRDefault="00C56B52"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Eastern Mediterranean is a region with extraordinary diversity of reptile fauna. Many Western Palearctic species are endemic to this region or have southern limits of their distribution here. This is also a case of the legless </w:t>
      </w:r>
      <w:proofErr w:type="spellStart"/>
      <w:r w:rsidRPr="00037D96">
        <w:rPr>
          <w:rFonts w:asciiTheme="majorBidi" w:hAnsiTheme="majorBidi" w:cstheme="majorBidi"/>
          <w:sz w:val="24"/>
          <w:szCs w:val="24"/>
          <w:lang w:val="en-GB"/>
        </w:rPr>
        <w:t>anguid</w:t>
      </w:r>
      <w:proofErr w:type="spellEnd"/>
      <w:r w:rsidRPr="00037D96">
        <w:rPr>
          <w:rFonts w:asciiTheme="majorBidi" w:hAnsiTheme="majorBidi" w:cstheme="majorBidi"/>
          <w:sz w:val="24"/>
          <w:szCs w:val="24"/>
          <w:lang w:val="en-GB"/>
        </w:rPr>
        <w:t xml:space="preserve"> lizards of the genus </w:t>
      </w:r>
      <w:proofErr w:type="spellStart"/>
      <w:r w:rsidRPr="00037D96">
        <w:rPr>
          <w:rFonts w:asciiTheme="majorBidi" w:hAnsiTheme="majorBidi" w:cstheme="majorBidi"/>
          <w:i/>
          <w:iCs/>
          <w:sz w:val="24"/>
          <w:szCs w:val="24"/>
          <w:lang w:val="en-GB"/>
        </w:rPr>
        <w:t>Pseudopus</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Merrem</w:t>
      </w:r>
      <w:proofErr w:type="spellEnd"/>
      <w:r w:rsidRPr="00037D96">
        <w:rPr>
          <w:rFonts w:asciiTheme="majorBidi" w:hAnsiTheme="majorBidi" w:cstheme="majorBidi"/>
          <w:sz w:val="24"/>
          <w:szCs w:val="24"/>
          <w:lang w:val="en-GB"/>
        </w:rPr>
        <w:t xml:space="preserve">, 1820. Despite the species diversity of the genus since the Early Miocene, only one species, </w:t>
      </w:r>
      <w:proofErr w:type="spellStart"/>
      <w:r w:rsidRPr="00037D96">
        <w:rPr>
          <w:rFonts w:asciiTheme="majorBidi" w:hAnsiTheme="majorBidi" w:cstheme="majorBidi"/>
          <w:i/>
          <w:iCs/>
          <w:sz w:val="24"/>
          <w:szCs w:val="24"/>
          <w:lang w:val="en-GB"/>
        </w:rPr>
        <w:t>Pseudopus</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i/>
          <w:iCs/>
          <w:sz w:val="24"/>
          <w:szCs w:val="24"/>
          <w:lang w:val="en-GB"/>
        </w:rPr>
        <w:t>apodus</w:t>
      </w:r>
      <w:proofErr w:type="spellEnd"/>
      <w:r w:rsidRPr="00037D96">
        <w:rPr>
          <w:rFonts w:asciiTheme="majorBidi" w:hAnsiTheme="majorBidi" w:cstheme="majorBidi"/>
          <w:sz w:val="24"/>
          <w:szCs w:val="24"/>
          <w:lang w:val="en-GB"/>
        </w:rPr>
        <w:t xml:space="preserve"> (Pallas, 1775), has survived until the present time in a longitudinally oriented range that spreads from the coastal Balkans in the west through Anatolia, western Levant, the Caucasus Isthmus, the Black Sea, and the southern Caspian region to central Asia in the east. Only recently, phylogeography of the species revealed three main phylogenetic lineages that diverged during or shortly before the Pleistocene. Two of them more or less correspond to the known subspecies, and their low genetic variability suggests relatively recent dispersal and colonization of vast parts of the range. The third, southern and endemic, lineage is more geographically restricted and diversified than the other two. We investigated </w:t>
      </w:r>
      <w:proofErr w:type="spellStart"/>
      <w:r w:rsidRPr="00037D96">
        <w:rPr>
          <w:rFonts w:asciiTheme="majorBidi" w:hAnsiTheme="majorBidi" w:cstheme="majorBidi"/>
          <w:sz w:val="24"/>
          <w:szCs w:val="24"/>
          <w:lang w:val="en-GB"/>
        </w:rPr>
        <w:t>mtDNA</w:t>
      </w:r>
      <w:proofErr w:type="spellEnd"/>
      <w:r w:rsidRPr="00037D96">
        <w:rPr>
          <w:rFonts w:asciiTheme="majorBidi" w:hAnsiTheme="majorBidi" w:cstheme="majorBidi"/>
          <w:sz w:val="24"/>
          <w:szCs w:val="24"/>
          <w:lang w:val="en-GB"/>
        </w:rPr>
        <w:t xml:space="preserve"> diversity of the populations originating from Israel and southern Turkey. Our results revealed the highest haplotype and nucleotide diversity from the entire distribution range of the species. Interestingly, some of the haplotypes from central Israel are more distant from each other than populations from southern Turkey and northern Israel despite they occur in significantly smaller area. These results highlight the importance of Eastern Mediterranean for preserving high diversity of reptiles. The study was supported by the grant APVV-15-0147.</w:t>
      </w:r>
    </w:p>
    <w:p w:rsidR="00DA7931" w:rsidRPr="00037D96" w:rsidRDefault="00DA7931"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A43610" w:rsidRPr="00037D96" w:rsidRDefault="00DA7931" w:rsidP="00F05FAF">
      <w:pPr>
        <w:spacing w:line="240" w:lineRule="auto"/>
        <w:rPr>
          <w:rFonts w:asciiTheme="majorBidi" w:hAnsiTheme="majorBidi" w:cstheme="majorBidi"/>
          <w:b/>
          <w:bCs/>
          <w:sz w:val="24"/>
          <w:szCs w:val="24"/>
          <w:rtl/>
          <w:lang w:val="en-GB"/>
        </w:rPr>
      </w:pPr>
      <w:r w:rsidRPr="00037D96">
        <w:rPr>
          <w:rFonts w:asciiTheme="majorBidi" w:hAnsiTheme="majorBidi" w:cstheme="majorBidi"/>
          <w:b/>
          <w:bCs/>
          <w:sz w:val="24"/>
          <w:szCs w:val="24"/>
          <w:lang w:val="en-GB"/>
        </w:rPr>
        <w:lastRenderedPageBreak/>
        <w:t>P</w:t>
      </w:r>
      <w:r w:rsidRPr="00037D96">
        <w:rPr>
          <w:rFonts w:asciiTheme="majorBidi" w:hAnsiTheme="majorBidi" w:cstheme="majorBidi"/>
          <w:b/>
          <w:bCs/>
          <w:sz w:val="24"/>
          <w:szCs w:val="24"/>
          <w:rtl/>
          <w:lang w:val="en-GB"/>
        </w:rPr>
        <w:t>3</w:t>
      </w:r>
      <w:r w:rsidRPr="00037D96">
        <w:rPr>
          <w:rFonts w:asciiTheme="majorBidi" w:hAnsiTheme="majorBidi" w:cstheme="majorBidi"/>
          <w:b/>
          <w:bCs/>
          <w:sz w:val="24"/>
          <w:szCs w:val="24"/>
          <w:lang w:val="en-GB"/>
        </w:rPr>
        <w:t xml:space="preserve"> </w:t>
      </w:r>
      <w:r w:rsidR="00A43610" w:rsidRPr="00037D96">
        <w:rPr>
          <w:rFonts w:asciiTheme="majorBidi" w:hAnsiTheme="majorBidi" w:cstheme="majorBidi"/>
          <w:b/>
          <w:bCs/>
          <w:sz w:val="24"/>
          <w:szCs w:val="24"/>
          <w:lang w:val="en-GB"/>
        </w:rPr>
        <w:t>-</w:t>
      </w:r>
      <w:r w:rsidRPr="00037D96">
        <w:rPr>
          <w:rFonts w:asciiTheme="majorBidi" w:hAnsiTheme="majorBidi" w:cstheme="majorBidi"/>
          <w:b/>
          <w:bCs/>
          <w:sz w:val="24"/>
          <w:szCs w:val="24"/>
          <w:rtl/>
          <w:lang w:val="en-GB"/>
        </w:rPr>
        <w:t xml:space="preserve"> </w:t>
      </w:r>
      <w:r w:rsidR="00A43610" w:rsidRPr="00037D96">
        <w:rPr>
          <w:rFonts w:asciiTheme="majorBidi" w:hAnsiTheme="majorBidi" w:cstheme="majorBidi"/>
          <w:b/>
          <w:sz w:val="24"/>
          <w:szCs w:val="24"/>
          <w:lang w:val="en-GB"/>
        </w:rPr>
        <w:t>Results of the first Herpetological Survey of Israel’s Mediterranean islands</w:t>
      </w:r>
    </w:p>
    <w:p w:rsidR="00DA7931" w:rsidRPr="00037D96" w:rsidRDefault="00DA7931" w:rsidP="00F05FAF">
      <w:pPr>
        <w:spacing w:line="240" w:lineRule="auto"/>
        <w:rPr>
          <w:rFonts w:asciiTheme="majorBidi" w:hAnsiTheme="majorBidi" w:cstheme="majorBidi"/>
          <w:sz w:val="24"/>
          <w:szCs w:val="24"/>
          <w:vertAlign w:val="superscript"/>
          <w:lang w:val="en-GB"/>
        </w:rPr>
      </w:pPr>
      <w:r w:rsidRPr="00E861EA">
        <w:rPr>
          <w:rFonts w:asciiTheme="majorBidi" w:hAnsiTheme="majorBidi" w:cstheme="majorBidi"/>
          <w:b/>
          <w:bCs/>
          <w:sz w:val="24"/>
          <w:szCs w:val="24"/>
          <w:lang w:val="en-GB"/>
        </w:rPr>
        <w:t>Alex Slavenko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Erez Maza</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Yuval Itescu</w:t>
      </w:r>
      <w:r w:rsidRPr="00037D96">
        <w:rPr>
          <w:rFonts w:asciiTheme="majorBidi" w:hAnsiTheme="majorBidi" w:cstheme="majorBidi"/>
          <w:sz w:val="24"/>
          <w:szCs w:val="24"/>
          <w:vertAlign w:val="superscript"/>
          <w:lang w:val="en-GB"/>
        </w:rPr>
        <w:t>1,2</w:t>
      </w:r>
    </w:p>
    <w:p w:rsidR="00A43610" w:rsidRPr="00037D96" w:rsidRDefault="00DA7931" w:rsidP="00F05FAF">
      <w:pPr>
        <w:pStyle w:val="NoSpacing"/>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00A43610" w:rsidRPr="00037D96">
        <w:rPr>
          <w:rFonts w:asciiTheme="majorBidi" w:hAnsiTheme="majorBidi" w:cstheme="majorBidi"/>
          <w:sz w:val="20"/>
          <w:szCs w:val="20"/>
          <w:vertAlign w:val="superscript"/>
          <w:rtl/>
          <w:lang w:val="en-GB"/>
        </w:rPr>
        <w:t xml:space="preserve"> </w:t>
      </w:r>
      <w:r w:rsidRPr="00037D96">
        <w:rPr>
          <w:rFonts w:asciiTheme="majorBidi" w:hAnsiTheme="majorBidi" w:cstheme="majorBidi"/>
          <w:sz w:val="20"/>
          <w:szCs w:val="20"/>
          <w:lang w:val="en-GB"/>
        </w:rPr>
        <w:t>School of Zoology, Tel Aviv University, Tel Aviv, Israel</w:t>
      </w:r>
    </w:p>
    <w:p w:rsidR="00DA7931" w:rsidRPr="00037D96" w:rsidRDefault="00DA7931" w:rsidP="00F05FAF">
      <w:pPr>
        <w:spacing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00A43610" w:rsidRPr="00037D96">
        <w:rPr>
          <w:rFonts w:asciiTheme="majorBidi" w:hAnsiTheme="majorBidi" w:cstheme="majorBidi"/>
          <w:sz w:val="20"/>
          <w:szCs w:val="20"/>
          <w:vertAlign w:val="superscript"/>
          <w:rtl/>
          <w:lang w:val="en-GB"/>
        </w:rPr>
        <w:t xml:space="preserve"> </w:t>
      </w:r>
      <w:r w:rsidRPr="00037D96">
        <w:rPr>
          <w:rFonts w:asciiTheme="majorBidi" w:hAnsiTheme="majorBidi" w:cstheme="majorBidi"/>
          <w:sz w:val="20"/>
          <w:szCs w:val="20"/>
          <w:lang w:val="en-GB"/>
        </w:rPr>
        <w:t xml:space="preserve">Steinhardt </w:t>
      </w:r>
      <w:proofErr w:type="gramStart"/>
      <w:r w:rsidRPr="00037D96">
        <w:rPr>
          <w:rFonts w:asciiTheme="majorBidi" w:hAnsiTheme="majorBidi" w:cstheme="majorBidi"/>
          <w:sz w:val="20"/>
          <w:szCs w:val="20"/>
          <w:lang w:val="en-GB"/>
        </w:rPr>
        <w:t>Museum</w:t>
      </w:r>
      <w:proofErr w:type="gramEnd"/>
      <w:r w:rsidRPr="00037D96">
        <w:rPr>
          <w:rFonts w:asciiTheme="majorBidi" w:hAnsiTheme="majorBidi" w:cstheme="majorBidi"/>
          <w:sz w:val="20"/>
          <w:szCs w:val="20"/>
          <w:lang w:val="en-GB"/>
        </w:rPr>
        <w:t xml:space="preserve"> of Natural History, Tel Aviv, Israel</w:t>
      </w:r>
    </w:p>
    <w:p w:rsidR="00E861EA" w:rsidRDefault="00E861EA" w:rsidP="00F05FAF">
      <w:pPr>
        <w:spacing w:line="240" w:lineRule="auto"/>
        <w:rPr>
          <w:rFonts w:asciiTheme="majorBidi" w:hAnsiTheme="majorBidi" w:cstheme="majorBidi"/>
          <w:sz w:val="24"/>
          <w:szCs w:val="24"/>
          <w:lang w:val="en-GB"/>
        </w:rPr>
      </w:pPr>
    </w:p>
    <w:p w:rsidR="00DA7931" w:rsidRPr="00037D96" w:rsidRDefault="00DA793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Islands in the Mediterranean often contain rich herpetological communities, comprised of both </w:t>
      </w:r>
      <w:proofErr w:type="spellStart"/>
      <w:r w:rsidRPr="00037D96">
        <w:rPr>
          <w:rFonts w:asciiTheme="majorBidi" w:hAnsiTheme="majorBidi" w:cstheme="majorBidi"/>
          <w:sz w:val="24"/>
          <w:szCs w:val="24"/>
          <w:lang w:val="en-GB"/>
        </w:rPr>
        <w:t>relictual</w:t>
      </w:r>
      <w:proofErr w:type="spellEnd"/>
      <w:r w:rsidRPr="00037D96">
        <w:rPr>
          <w:rFonts w:asciiTheme="majorBidi" w:hAnsiTheme="majorBidi" w:cstheme="majorBidi"/>
          <w:sz w:val="24"/>
          <w:szCs w:val="24"/>
          <w:lang w:val="en-GB"/>
        </w:rPr>
        <w:t xml:space="preserve"> populations from periods of lower sea levels, and species introduced by direct or indirect anthropogenic activity. Israel's few Mediterranean islands have long been of interest to conservation agencies due to their key role as nesting grounds for various bird species, but there is no knowledge of their herpetofauna.</w:t>
      </w:r>
    </w:p>
    <w:p w:rsidR="00DA7931" w:rsidRPr="00037D96" w:rsidRDefault="00DA793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We conducted the first herpetological survey of five vegetated Israeli islands during the spring seasons of 2017 and 2018. The islands range in size from ~0.002 to ~0.008 km</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and are between ~40 and ~210 m away from the mainland. We recorded reptiles on four of the five islands, and five species in total. Species richness per island ranged from 0 to 4 species, and each island had a distinct assemblage. The most common species was </w:t>
      </w:r>
      <w:r w:rsidRPr="00037D96">
        <w:rPr>
          <w:rFonts w:asciiTheme="majorBidi" w:hAnsiTheme="majorBidi" w:cstheme="majorBidi"/>
          <w:i/>
          <w:iCs/>
          <w:sz w:val="24"/>
          <w:szCs w:val="24"/>
          <w:lang w:val="en-GB"/>
        </w:rPr>
        <w:t>Hemidactylus turcicus</w:t>
      </w:r>
      <w:r w:rsidRPr="00037D96">
        <w:rPr>
          <w:rFonts w:asciiTheme="majorBidi" w:hAnsiTheme="majorBidi" w:cstheme="majorBidi"/>
          <w:sz w:val="24"/>
          <w:szCs w:val="24"/>
          <w:lang w:val="en-GB"/>
        </w:rPr>
        <w:t>, which was present on all four islands on which we recorded reptiles, and one species (</w:t>
      </w:r>
      <w:proofErr w:type="spellStart"/>
      <w:r w:rsidRPr="00037D96">
        <w:rPr>
          <w:rFonts w:asciiTheme="majorBidi" w:hAnsiTheme="majorBidi" w:cstheme="majorBidi"/>
          <w:i/>
          <w:iCs/>
          <w:sz w:val="24"/>
          <w:szCs w:val="24"/>
          <w:lang w:val="en-GB"/>
        </w:rPr>
        <w:t>Mauremys</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rivulata</w:t>
      </w:r>
      <w:proofErr w:type="spellEnd"/>
      <w:r w:rsidRPr="00037D96">
        <w:rPr>
          <w:rFonts w:asciiTheme="majorBidi" w:hAnsiTheme="majorBidi" w:cstheme="majorBidi"/>
          <w:sz w:val="24"/>
          <w:szCs w:val="24"/>
          <w:lang w:val="en-GB"/>
        </w:rPr>
        <w:t>) was non-resident.</w:t>
      </w:r>
    </w:p>
    <w:p w:rsidR="0031142A" w:rsidRPr="00037D96" w:rsidRDefault="00DA7931" w:rsidP="00F05FAF">
      <w:pPr>
        <w:pStyle w:val="NoSpacing"/>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presence of these species on the islands remains puzzling. While some, such as </w:t>
      </w:r>
      <w:r w:rsidRPr="00037D96">
        <w:rPr>
          <w:rFonts w:asciiTheme="majorBidi" w:hAnsiTheme="majorBidi" w:cstheme="majorBidi"/>
          <w:i/>
          <w:iCs/>
          <w:sz w:val="24"/>
          <w:szCs w:val="24"/>
          <w:lang w:val="en-GB"/>
        </w:rPr>
        <w:t>H. turcicus</w:t>
      </w:r>
      <w:r w:rsidRPr="00037D96">
        <w:rPr>
          <w:rFonts w:asciiTheme="majorBidi" w:hAnsiTheme="majorBidi" w:cstheme="majorBidi"/>
          <w:sz w:val="24"/>
          <w:szCs w:val="24"/>
          <w:lang w:val="en-GB"/>
        </w:rPr>
        <w:t xml:space="preserve"> may have arrived via anthropogenic introduction, some species such as </w:t>
      </w:r>
      <w:proofErr w:type="spellStart"/>
      <w:r w:rsidRPr="00037D96">
        <w:rPr>
          <w:rFonts w:asciiTheme="majorBidi" w:hAnsiTheme="majorBidi" w:cstheme="majorBidi"/>
          <w:i/>
          <w:iCs/>
          <w:sz w:val="24"/>
          <w:szCs w:val="24"/>
          <w:lang w:val="en-GB"/>
        </w:rPr>
        <w:t>Acanthodactylus</w:t>
      </w:r>
      <w:proofErr w:type="spellEnd"/>
      <w:r w:rsidRPr="00037D96">
        <w:rPr>
          <w:rFonts w:asciiTheme="majorBidi" w:hAnsiTheme="majorBidi" w:cstheme="majorBidi"/>
          <w:i/>
          <w:iCs/>
          <w:sz w:val="24"/>
          <w:szCs w:val="24"/>
          <w:lang w:val="en-GB"/>
        </w:rPr>
        <w:t xml:space="preserve"> </w:t>
      </w:r>
      <w:proofErr w:type="spellStart"/>
      <w:r w:rsidRPr="00037D96">
        <w:rPr>
          <w:rFonts w:asciiTheme="majorBidi" w:hAnsiTheme="majorBidi" w:cstheme="majorBidi"/>
          <w:i/>
          <w:iCs/>
          <w:sz w:val="24"/>
          <w:szCs w:val="24"/>
          <w:lang w:val="en-GB"/>
        </w:rPr>
        <w:t>boskianus</w:t>
      </w:r>
      <w:proofErr w:type="spellEnd"/>
      <w:r w:rsidRPr="00037D96">
        <w:rPr>
          <w:rFonts w:asciiTheme="majorBidi" w:hAnsiTheme="majorBidi" w:cstheme="majorBidi"/>
          <w:sz w:val="24"/>
          <w:szCs w:val="24"/>
          <w:lang w:val="en-GB"/>
        </w:rPr>
        <w:t xml:space="preserve"> are not commensal, and so may represent </w:t>
      </w:r>
      <w:proofErr w:type="spellStart"/>
      <w:r w:rsidRPr="00037D96">
        <w:rPr>
          <w:rFonts w:asciiTheme="majorBidi" w:hAnsiTheme="majorBidi" w:cstheme="majorBidi"/>
          <w:sz w:val="24"/>
          <w:szCs w:val="24"/>
          <w:lang w:val="en-GB"/>
        </w:rPr>
        <w:t>relictual</w:t>
      </w:r>
      <w:proofErr w:type="spellEnd"/>
      <w:r w:rsidRPr="00037D96">
        <w:rPr>
          <w:rFonts w:asciiTheme="majorBidi" w:hAnsiTheme="majorBidi" w:cstheme="majorBidi"/>
          <w:sz w:val="24"/>
          <w:szCs w:val="24"/>
          <w:lang w:val="en-GB"/>
        </w:rPr>
        <w:t xml:space="preserve"> populations. Further study, including molecular phylogenetics and phylogeography, may help resolve the open question of the origin of these insular populations.</w:t>
      </w:r>
    </w:p>
    <w:p w:rsidR="0031142A" w:rsidRPr="00037D96" w:rsidRDefault="0031142A"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31142A" w:rsidRPr="00037D96" w:rsidRDefault="0031142A" w:rsidP="00F05FAF">
      <w:pPr>
        <w:spacing w:line="240" w:lineRule="auto"/>
        <w:rPr>
          <w:rFonts w:asciiTheme="majorBidi" w:hAnsiTheme="majorBidi" w:cstheme="majorBidi"/>
          <w:b/>
          <w:bCs/>
          <w:sz w:val="24"/>
          <w:szCs w:val="24"/>
          <w:rtl/>
          <w:lang w:val="en-GB"/>
        </w:rPr>
      </w:pPr>
      <w:r w:rsidRPr="00037D96">
        <w:rPr>
          <w:rFonts w:asciiTheme="majorBidi" w:hAnsiTheme="majorBidi" w:cstheme="majorBidi"/>
          <w:b/>
          <w:bCs/>
          <w:sz w:val="24"/>
          <w:szCs w:val="24"/>
          <w:lang w:val="en-GB"/>
        </w:rPr>
        <w:lastRenderedPageBreak/>
        <w:t>P</w:t>
      </w:r>
      <w:r w:rsidRPr="00037D96">
        <w:rPr>
          <w:rFonts w:asciiTheme="majorBidi" w:hAnsiTheme="majorBidi" w:cstheme="majorBidi"/>
          <w:b/>
          <w:bCs/>
          <w:sz w:val="24"/>
          <w:szCs w:val="24"/>
          <w:rtl/>
          <w:lang w:val="en-GB"/>
        </w:rPr>
        <w:t>4</w:t>
      </w:r>
      <w:r w:rsidRPr="00037D96">
        <w:rPr>
          <w:rFonts w:asciiTheme="majorBidi" w:hAnsiTheme="majorBidi" w:cstheme="majorBidi"/>
          <w:b/>
          <w:bCs/>
          <w:sz w:val="24"/>
          <w:szCs w:val="24"/>
          <w:lang w:val="en-GB"/>
        </w:rPr>
        <w:t xml:space="preserve"> -</w:t>
      </w:r>
      <w:r w:rsidRPr="00037D96">
        <w:rPr>
          <w:rFonts w:asciiTheme="majorBidi" w:hAnsiTheme="majorBidi" w:cstheme="majorBidi"/>
          <w:b/>
          <w:bCs/>
          <w:sz w:val="24"/>
          <w:szCs w:val="24"/>
          <w:rtl/>
          <w:lang w:val="en-GB"/>
        </w:rPr>
        <w:t xml:space="preserve"> </w:t>
      </w:r>
      <w:r w:rsidRPr="00037D96">
        <w:rPr>
          <w:rFonts w:asciiTheme="majorBidi" w:hAnsiTheme="majorBidi" w:cstheme="majorBidi"/>
          <w:b/>
          <w:spacing w:val="5"/>
          <w:sz w:val="24"/>
          <w:szCs w:val="24"/>
          <w:shd w:val="clear" w:color="auto" w:fill="FFFFFF"/>
          <w:lang w:val="en-GB"/>
        </w:rPr>
        <w:t>Lizards in extreme habitat: on islets and rocks</w:t>
      </w:r>
    </w:p>
    <w:p w:rsidR="0031142A" w:rsidRPr="00037D96" w:rsidRDefault="0031142A" w:rsidP="00F05FAF">
      <w:pPr>
        <w:spacing w:line="240" w:lineRule="auto"/>
        <w:rPr>
          <w:rFonts w:asciiTheme="majorBidi" w:hAnsiTheme="majorBidi" w:cstheme="majorBidi"/>
          <w:b/>
          <w:bCs/>
          <w:sz w:val="24"/>
          <w:szCs w:val="24"/>
          <w:rtl/>
          <w:lang w:val="en-GB"/>
        </w:rPr>
      </w:pPr>
      <w:r w:rsidRPr="00E861EA">
        <w:rPr>
          <w:rFonts w:asciiTheme="majorBidi" w:hAnsiTheme="majorBidi" w:cstheme="majorBidi"/>
          <w:b/>
          <w:bCs/>
          <w:spacing w:val="5"/>
          <w:sz w:val="24"/>
          <w:szCs w:val="24"/>
          <w:shd w:val="clear" w:color="auto" w:fill="FFFFFF"/>
          <w:lang w:val="en-GB"/>
        </w:rPr>
        <w:t xml:space="preserve">Claudia </w:t>
      </w:r>
      <w:proofErr w:type="spellStart"/>
      <w:r w:rsidRPr="00E861EA">
        <w:rPr>
          <w:rFonts w:asciiTheme="majorBidi" w:hAnsiTheme="majorBidi" w:cstheme="majorBidi"/>
          <w:b/>
          <w:bCs/>
          <w:spacing w:val="5"/>
          <w:sz w:val="24"/>
          <w:szCs w:val="24"/>
          <w:shd w:val="clear" w:color="auto" w:fill="FFFFFF"/>
          <w:lang w:val="en-GB"/>
        </w:rPr>
        <w:t>Corti</w:t>
      </w:r>
      <w:proofErr w:type="spellEnd"/>
      <w:r w:rsidRPr="00037D96">
        <w:rPr>
          <w:rFonts w:asciiTheme="majorBidi" w:hAnsiTheme="majorBidi" w:cstheme="majorBidi"/>
          <w:spacing w:val="5"/>
          <w:sz w:val="24"/>
          <w:szCs w:val="24"/>
          <w:shd w:val="clear" w:color="auto" w:fill="FFFFFF"/>
          <w:vertAlign w:val="superscript"/>
          <w:rtl/>
          <w:lang w:val="en-GB"/>
        </w:rPr>
        <w:t>1</w:t>
      </w:r>
      <w:r w:rsidRPr="00037D96">
        <w:rPr>
          <w:rFonts w:asciiTheme="majorBidi" w:hAnsiTheme="majorBidi" w:cstheme="majorBidi"/>
          <w:spacing w:val="5"/>
          <w:sz w:val="24"/>
          <w:szCs w:val="24"/>
          <w:shd w:val="clear" w:color="auto" w:fill="FFFFFF"/>
          <w:lang w:val="en-GB"/>
        </w:rPr>
        <w:t xml:space="preserve">, Marta </w:t>
      </w:r>
      <w:proofErr w:type="spellStart"/>
      <w:r w:rsidRPr="00037D96">
        <w:rPr>
          <w:rFonts w:asciiTheme="majorBidi" w:hAnsiTheme="majorBidi" w:cstheme="majorBidi"/>
          <w:spacing w:val="5"/>
          <w:sz w:val="24"/>
          <w:szCs w:val="24"/>
          <w:shd w:val="clear" w:color="auto" w:fill="FFFFFF"/>
          <w:lang w:val="en-GB"/>
        </w:rPr>
        <w:t>Biaggini</w:t>
      </w:r>
      <w:proofErr w:type="spellEnd"/>
      <w:r w:rsidRPr="00037D96">
        <w:rPr>
          <w:rFonts w:asciiTheme="majorBidi" w:hAnsiTheme="majorBidi" w:cstheme="majorBidi"/>
          <w:spacing w:val="5"/>
          <w:sz w:val="24"/>
          <w:szCs w:val="24"/>
          <w:shd w:val="clear" w:color="auto" w:fill="FFFFFF"/>
          <w:vertAlign w:val="superscript"/>
          <w:rtl/>
          <w:lang w:val="en-GB"/>
        </w:rPr>
        <w:t>1</w:t>
      </w:r>
    </w:p>
    <w:p w:rsidR="0031142A" w:rsidRPr="00037D96" w:rsidRDefault="0031142A" w:rsidP="00F05FAF">
      <w:pPr>
        <w:spacing w:line="240" w:lineRule="auto"/>
        <w:ind w:left="142" w:hanging="142"/>
        <w:rPr>
          <w:rFonts w:asciiTheme="majorBidi" w:hAnsiTheme="majorBidi" w:cstheme="majorBidi"/>
          <w:b/>
          <w:bCs/>
          <w:sz w:val="20"/>
          <w:szCs w:val="20"/>
          <w:rtl/>
          <w:lang w:val="en-GB"/>
        </w:rPr>
      </w:pPr>
      <w:r w:rsidRPr="00037D96">
        <w:rPr>
          <w:rFonts w:asciiTheme="majorBidi" w:hAnsiTheme="majorBidi" w:cstheme="majorBidi"/>
          <w:spacing w:val="5"/>
          <w:sz w:val="20"/>
          <w:szCs w:val="20"/>
          <w:shd w:val="clear" w:color="auto" w:fill="FFFFFF"/>
          <w:vertAlign w:val="superscript"/>
          <w:lang w:val="en-GB"/>
        </w:rPr>
        <w:t>1</w:t>
      </w:r>
      <w:r w:rsidRPr="00037D96">
        <w:rPr>
          <w:rFonts w:asciiTheme="majorBidi" w:hAnsiTheme="majorBidi" w:cstheme="majorBidi"/>
          <w:spacing w:val="5"/>
          <w:sz w:val="20"/>
          <w:szCs w:val="20"/>
          <w:shd w:val="clear" w:color="auto" w:fill="FFFFFF"/>
          <w:lang w:val="en-GB"/>
        </w:rPr>
        <w:t xml:space="preserve"> </w:t>
      </w:r>
      <w:proofErr w:type="spellStart"/>
      <w:r w:rsidRPr="00037D96">
        <w:rPr>
          <w:rFonts w:asciiTheme="majorBidi" w:hAnsiTheme="majorBidi" w:cstheme="majorBidi"/>
          <w:spacing w:val="5"/>
          <w:sz w:val="20"/>
          <w:szCs w:val="20"/>
          <w:shd w:val="clear" w:color="auto" w:fill="FFFFFF"/>
          <w:lang w:val="en-GB"/>
        </w:rPr>
        <w:t>Museo</w:t>
      </w:r>
      <w:proofErr w:type="spellEnd"/>
      <w:r w:rsidRPr="00037D96">
        <w:rPr>
          <w:rFonts w:asciiTheme="majorBidi" w:hAnsiTheme="majorBidi" w:cstheme="majorBidi"/>
          <w:spacing w:val="5"/>
          <w:sz w:val="20"/>
          <w:szCs w:val="20"/>
          <w:shd w:val="clear" w:color="auto" w:fill="FFFFFF"/>
          <w:lang w:val="en-GB"/>
        </w:rPr>
        <w:t xml:space="preserve"> di </w:t>
      </w:r>
      <w:proofErr w:type="spellStart"/>
      <w:r w:rsidRPr="00037D96">
        <w:rPr>
          <w:rFonts w:asciiTheme="majorBidi" w:hAnsiTheme="majorBidi" w:cstheme="majorBidi"/>
          <w:spacing w:val="5"/>
          <w:sz w:val="20"/>
          <w:szCs w:val="20"/>
          <w:shd w:val="clear" w:color="auto" w:fill="FFFFFF"/>
          <w:lang w:val="en-GB"/>
        </w:rPr>
        <w:t>Storia</w:t>
      </w:r>
      <w:proofErr w:type="spellEnd"/>
      <w:r w:rsidRPr="00037D96">
        <w:rPr>
          <w:rFonts w:asciiTheme="majorBidi" w:hAnsiTheme="majorBidi" w:cstheme="majorBidi"/>
          <w:spacing w:val="5"/>
          <w:sz w:val="20"/>
          <w:szCs w:val="20"/>
          <w:shd w:val="clear" w:color="auto" w:fill="FFFFFF"/>
          <w:lang w:val="en-GB"/>
        </w:rPr>
        <w:t xml:space="preserve"> </w:t>
      </w:r>
      <w:proofErr w:type="spellStart"/>
      <w:r w:rsidRPr="00037D96">
        <w:rPr>
          <w:rFonts w:asciiTheme="majorBidi" w:hAnsiTheme="majorBidi" w:cstheme="majorBidi"/>
          <w:spacing w:val="5"/>
          <w:sz w:val="20"/>
          <w:szCs w:val="20"/>
          <w:shd w:val="clear" w:color="auto" w:fill="FFFFFF"/>
          <w:lang w:val="en-GB"/>
        </w:rPr>
        <w:t>Naturale</w:t>
      </w:r>
      <w:proofErr w:type="spellEnd"/>
      <w:r w:rsidRPr="00037D96">
        <w:rPr>
          <w:rFonts w:asciiTheme="majorBidi" w:hAnsiTheme="majorBidi" w:cstheme="majorBidi"/>
          <w:spacing w:val="5"/>
          <w:sz w:val="20"/>
          <w:szCs w:val="20"/>
          <w:shd w:val="clear" w:color="auto" w:fill="FFFFFF"/>
          <w:lang w:val="en-GB"/>
        </w:rPr>
        <w:t xml:space="preserve"> </w:t>
      </w:r>
      <w:proofErr w:type="spellStart"/>
      <w:r w:rsidRPr="00037D96">
        <w:rPr>
          <w:rFonts w:asciiTheme="majorBidi" w:hAnsiTheme="majorBidi" w:cstheme="majorBidi"/>
          <w:spacing w:val="5"/>
          <w:sz w:val="20"/>
          <w:szCs w:val="20"/>
          <w:shd w:val="clear" w:color="auto" w:fill="FFFFFF"/>
          <w:lang w:val="en-GB"/>
        </w:rPr>
        <w:t>dell’Università</w:t>
      </w:r>
      <w:proofErr w:type="spellEnd"/>
      <w:r w:rsidRPr="00037D96">
        <w:rPr>
          <w:rFonts w:asciiTheme="majorBidi" w:hAnsiTheme="majorBidi" w:cstheme="majorBidi"/>
          <w:spacing w:val="5"/>
          <w:sz w:val="20"/>
          <w:szCs w:val="20"/>
          <w:shd w:val="clear" w:color="auto" w:fill="FFFFFF"/>
          <w:lang w:val="en-GB"/>
        </w:rPr>
        <w:t xml:space="preserve"> di Firenze, </w:t>
      </w:r>
      <w:proofErr w:type="spellStart"/>
      <w:r w:rsidRPr="00037D96">
        <w:rPr>
          <w:rFonts w:asciiTheme="majorBidi" w:hAnsiTheme="majorBidi" w:cstheme="majorBidi"/>
          <w:spacing w:val="5"/>
          <w:sz w:val="20"/>
          <w:szCs w:val="20"/>
          <w:shd w:val="clear" w:color="auto" w:fill="FFFFFF"/>
          <w:lang w:val="en-GB"/>
        </w:rPr>
        <w:t>Sezione</w:t>
      </w:r>
      <w:proofErr w:type="spellEnd"/>
      <w:r w:rsidRPr="00037D96">
        <w:rPr>
          <w:rFonts w:asciiTheme="majorBidi" w:hAnsiTheme="majorBidi" w:cstheme="majorBidi"/>
          <w:spacing w:val="5"/>
          <w:sz w:val="20"/>
          <w:szCs w:val="20"/>
          <w:shd w:val="clear" w:color="auto" w:fill="FFFFFF"/>
          <w:lang w:val="en-GB"/>
        </w:rPr>
        <w:t xml:space="preserve"> di </w:t>
      </w:r>
      <w:proofErr w:type="spellStart"/>
      <w:r w:rsidRPr="00037D96">
        <w:rPr>
          <w:rFonts w:asciiTheme="majorBidi" w:hAnsiTheme="majorBidi" w:cstheme="majorBidi"/>
          <w:spacing w:val="5"/>
          <w:sz w:val="20"/>
          <w:szCs w:val="20"/>
          <w:shd w:val="clear" w:color="auto" w:fill="FFFFFF"/>
          <w:lang w:val="en-GB"/>
        </w:rPr>
        <w:t>Zoologia</w:t>
      </w:r>
      <w:proofErr w:type="spellEnd"/>
      <w:r w:rsidRPr="00037D96">
        <w:rPr>
          <w:rFonts w:asciiTheme="majorBidi" w:hAnsiTheme="majorBidi" w:cstheme="majorBidi"/>
          <w:spacing w:val="5"/>
          <w:sz w:val="20"/>
          <w:szCs w:val="20"/>
          <w:shd w:val="clear" w:color="auto" w:fill="FFFFFF"/>
          <w:lang w:val="en-GB"/>
        </w:rPr>
        <w:t xml:space="preserve"> “La </w:t>
      </w:r>
      <w:proofErr w:type="spellStart"/>
      <w:r w:rsidRPr="00037D96">
        <w:rPr>
          <w:rFonts w:asciiTheme="majorBidi" w:hAnsiTheme="majorBidi" w:cstheme="majorBidi"/>
          <w:spacing w:val="5"/>
          <w:sz w:val="20"/>
          <w:szCs w:val="20"/>
          <w:shd w:val="clear" w:color="auto" w:fill="FFFFFF"/>
          <w:lang w:val="en-GB"/>
        </w:rPr>
        <w:t>Specola</w:t>
      </w:r>
      <w:proofErr w:type="spellEnd"/>
      <w:r w:rsidRPr="00037D96">
        <w:rPr>
          <w:rFonts w:asciiTheme="majorBidi" w:hAnsiTheme="majorBidi" w:cstheme="majorBidi"/>
          <w:spacing w:val="5"/>
          <w:sz w:val="20"/>
          <w:szCs w:val="20"/>
          <w:shd w:val="clear" w:color="auto" w:fill="FFFFFF"/>
          <w:lang w:val="en-GB"/>
        </w:rPr>
        <w:t xml:space="preserve">”, Via </w:t>
      </w:r>
      <w:proofErr w:type="spellStart"/>
      <w:r w:rsidRPr="00037D96">
        <w:rPr>
          <w:rFonts w:asciiTheme="majorBidi" w:hAnsiTheme="majorBidi" w:cstheme="majorBidi"/>
          <w:spacing w:val="5"/>
          <w:sz w:val="20"/>
          <w:szCs w:val="20"/>
          <w:shd w:val="clear" w:color="auto" w:fill="FFFFFF"/>
          <w:lang w:val="en-GB"/>
        </w:rPr>
        <w:t>Romana</w:t>
      </w:r>
      <w:proofErr w:type="spellEnd"/>
      <w:r w:rsidRPr="00037D96">
        <w:rPr>
          <w:rFonts w:asciiTheme="majorBidi" w:hAnsiTheme="majorBidi" w:cstheme="majorBidi"/>
          <w:spacing w:val="5"/>
          <w:sz w:val="20"/>
          <w:szCs w:val="20"/>
          <w:shd w:val="clear" w:color="auto" w:fill="FFFFFF"/>
          <w:lang w:val="en-GB"/>
        </w:rPr>
        <w:t xml:space="preserve"> 17, 51125 Florence, Italy</w:t>
      </w:r>
    </w:p>
    <w:p w:rsidR="00E861EA" w:rsidRDefault="00E861EA" w:rsidP="00F05FAF">
      <w:pPr>
        <w:spacing w:line="240" w:lineRule="auto"/>
        <w:rPr>
          <w:rFonts w:asciiTheme="majorBidi" w:hAnsiTheme="majorBidi" w:cstheme="majorBidi"/>
          <w:sz w:val="24"/>
          <w:szCs w:val="24"/>
          <w:lang w:val="en-GB"/>
        </w:rPr>
      </w:pPr>
    </w:p>
    <w:p w:rsidR="00E456E5" w:rsidRPr="00037D96" w:rsidRDefault="0031142A"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importance of islands for biodiversity conservation is well known: each island is a unique ecosystem, often hosting populations characterized by exclusive morphological and/or ecological features. Tiny islands and rocks are particularly extreme ecosystems with few resources in delicate balance but often representing key elements for the survival of endemic species. Here we took in consideration two study systems of the Tyrrhenian Sea, La </w:t>
      </w:r>
      <w:proofErr w:type="spellStart"/>
      <w:r w:rsidRPr="00037D96">
        <w:rPr>
          <w:rFonts w:asciiTheme="majorBidi" w:hAnsiTheme="majorBidi" w:cstheme="majorBidi"/>
          <w:sz w:val="24"/>
          <w:szCs w:val="24"/>
          <w:lang w:val="en-GB"/>
        </w:rPr>
        <w:t>Maddalena</w:t>
      </w:r>
      <w:proofErr w:type="spellEnd"/>
      <w:r w:rsidRPr="00037D96">
        <w:rPr>
          <w:rFonts w:asciiTheme="majorBidi" w:hAnsiTheme="majorBidi" w:cstheme="majorBidi"/>
          <w:sz w:val="24"/>
          <w:szCs w:val="24"/>
          <w:lang w:val="en-GB"/>
        </w:rPr>
        <w:t xml:space="preserve"> Archipelago (NE Sardinia, Italy) and the islets surrounding Elba Island (Tuscan Archipelago, Italy), selecting only islets with area smaller than one hectare. Sixty-five islets were surveyed from 2011 to 2016: 51 belonging to La </w:t>
      </w:r>
      <w:proofErr w:type="spellStart"/>
      <w:r w:rsidRPr="00037D96">
        <w:rPr>
          <w:rFonts w:asciiTheme="majorBidi" w:hAnsiTheme="majorBidi" w:cstheme="majorBidi"/>
          <w:sz w:val="24"/>
          <w:szCs w:val="24"/>
          <w:lang w:val="en-GB"/>
        </w:rPr>
        <w:t>Maddalena</w:t>
      </w:r>
      <w:proofErr w:type="spellEnd"/>
      <w:r w:rsidRPr="00037D96">
        <w:rPr>
          <w:rFonts w:asciiTheme="majorBidi" w:hAnsiTheme="majorBidi" w:cstheme="majorBidi"/>
          <w:sz w:val="24"/>
          <w:szCs w:val="24"/>
          <w:lang w:val="en-GB"/>
        </w:rPr>
        <w:t xml:space="preserve"> Archipelago and 15 islets around Elba Island. On La </w:t>
      </w:r>
      <w:proofErr w:type="spellStart"/>
      <w:r w:rsidRPr="00037D96">
        <w:rPr>
          <w:rFonts w:asciiTheme="majorBidi" w:hAnsiTheme="majorBidi" w:cstheme="majorBidi"/>
          <w:sz w:val="24"/>
          <w:szCs w:val="24"/>
          <w:lang w:val="en-GB"/>
        </w:rPr>
        <w:t>Maddalena</w:t>
      </w:r>
      <w:proofErr w:type="spellEnd"/>
      <w:r w:rsidRPr="00037D96">
        <w:rPr>
          <w:rFonts w:asciiTheme="majorBidi" w:hAnsiTheme="majorBidi" w:cstheme="majorBidi"/>
          <w:sz w:val="24"/>
          <w:szCs w:val="24"/>
          <w:lang w:val="en-GB"/>
        </w:rPr>
        <w:t xml:space="preserve"> Archipelago 16 islets host 1 species (</w:t>
      </w:r>
      <w:proofErr w:type="spellStart"/>
      <w:r w:rsidRPr="00037D96">
        <w:rPr>
          <w:rFonts w:asciiTheme="majorBidi" w:hAnsiTheme="majorBidi" w:cstheme="majorBidi"/>
          <w:i/>
          <w:sz w:val="24"/>
          <w:szCs w:val="24"/>
          <w:lang w:val="en-GB"/>
        </w:rPr>
        <w:t>Euleptes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europaea</w:t>
      </w:r>
      <w:proofErr w:type="spellEnd"/>
      <w:r w:rsidRPr="00037D96">
        <w:rPr>
          <w:rFonts w:asciiTheme="majorBidi" w:hAnsiTheme="majorBidi" w:cstheme="majorBidi"/>
          <w:sz w:val="24"/>
          <w:szCs w:val="24"/>
          <w:lang w:val="en-GB"/>
        </w:rPr>
        <w:t xml:space="preserve"> or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tiliguerta</w:t>
      </w:r>
      <w:proofErr w:type="spellEnd"/>
      <w:r w:rsidRPr="00037D96">
        <w:rPr>
          <w:rFonts w:asciiTheme="majorBidi" w:hAnsiTheme="majorBidi" w:cstheme="majorBidi"/>
          <w:sz w:val="24"/>
          <w:szCs w:val="24"/>
          <w:lang w:val="en-GB"/>
        </w:rPr>
        <w:t>), 11 2-3 species (</w:t>
      </w:r>
      <w:proofErr w:type="spellStart"/>
      <w:r w:rsidRPr="00037D96">
        <w:rPr>
          <w:rFonts w:asciiTheme="majorBidi" w:hAnsiTheme="majorBidi" w:cstheme="majorBidi"/>
          <w:i/>
          <w:sz w:val="24"/>
          <w:szCs w:val="24"/>
          <w:lang w:val="en-GB"/>
        </w:rPr>
        <w:t>Euleptes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europaea</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sz w:val="24"/>
          <w:szCs w:val="24"/>
          <w:lang w:val="en-GB"/>
        </w:rPr>
        <w:t xml:space="preserve">Tarentola </w:t>
      </w:r>
      <w:proofErr w:type="spellStart"/>
      <w:r w:rsidRPr="00037D96">
        <w:rPr>
          <w:rFonts w:asciiTheme="majorBidi" w:hAnsiTheme="majorBidi" w:cstheme="majorBidi"/>
          <w:i/>
          <w:sz w:val="24"/>
          <w:szCs w:val="24"/>
          <w:lang w:val="en-GB"/>
        </w:rPr>
        <w:t>mauritanica</w:t>
      </w:r>
      <w:proofErr w:type="spellEnd"/>
      <w:r w:rsidRPr="00037D96">
        <w:rPr>
          <w:rFonts w:asciiTheme="majorBidi" w:hAnsiTheme="majorBidi" w:cstheme="majorBidi"/>
          <w:sz w:val="24"/>
          <w:szCs w:val="24"/>
          <w:lang w:val="en-GB"/>
        </w:rPr>
        <w:t xml:space="preserve">,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tiliguerta</w:t>
      </w:r>
      <w:proofErr w:type="spellEnd"/>
      <w:r w:rsidRPr="00037D96">
        <w:rPr>
          <w:rFonts w:asciiTheme="majorBidi" w:hAnsiTheme="majorBidi" w:cstheme="majorBidi"/>
          <w:i/>
          <w:sz w:val="24"/>
          <w:szCs w:val="24"/>
          <w:lang w:val="en-GB"/>
        </w:rPr>
        <w:t xml:space="preserve">, Chalcides ocellatus, </w:t>
      </w:r>
      <w:proofErr w:type="spellStart"/>
      <w:proofErr w:type="gramStart"/>
      <w:r w:rsidRPr="00037D96">
        <w:rPr>
          <w:rFonts w:asciiTheme="majorBidi" w:hAnsiTheme="majorBidi" w:cstheme="majorBidi"/>
          <w:i/>
          <w:sz w:val="24"/>
          <w:szCs w:val="24"/>
          <w:lang w:val="en-GB"/>
        </w:rPr>
        <w:t>Hierophis</w:t>
      </w:r>
      <w:proofErr w:type="spellEnd"/>
      <w:proofErr w:type="gram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viridiflavus</w:t>
      </w:r>
      <w:proofErr w:type="spellEnd"/>
      <w:r w:rsidRPr="00037D96">
        <w:rPr>
          <w:rFonts w:asciiTheme="majorBidi" w:hAnsiTheme="majorBidi" w:cstheme="majorBidi"/>
          <w:sz w:val="24"/>
          <w:szCs w:val="24"/>
          <w:lang w:val="en-GB"/>
        </w:rPr>
        <w:t xml:space="preserve">). </w:t>
      </w:r>
      <w:proofErr w:type="gramStart"/>
      <w:r w:rsidRPr="00037D96">
        <w:rPr>
          <w:rFonts w:asciiTheme="majorBidi" w:hAnsiTheme="majorBidi" w:cstheme="majorBidi"/>
          <w:sz w:val="24"/>
          <w:szCs w:val="24"/>
          <w:lang w:val="en-GB"/>
        </w:rPr>
        <w:t>Among the islets around Elba Island, 2 host 1 species (</w:t>
      </w:r>
      <w:proofErr w:type="spellStart"/>
      <w:r w:rsidRPr="00037D96">
        <w:rPr>
          <w:rFonts w:asciiTheme="majorBidi" w:hAnsiTheme="majorBidi" w:cstheme="majorBidi"/>
          <w:i/>
          <w:sz w:val="24"/>
          <w:szCs w:val="24"/>
          <w:lang w:val="en-GB"/>
        </w:rPr>
        <w:t>Euleptes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europaea</w:t>
      </w:r>
      <w:proofErr w:type="spellEnd"/>
      <w:r w:rsidRPr="00037D96">
        <w:rPr>
          <w:rFonts w:asciiTheme="majorBidi" w:hAnsiTheme="majorBidi" w:cstheme="majorBidi"/>
          <w:sz w:val="24"/>
          <w:szCs w:val="24"/>
          <w:lang w:val="en-GB"/>
        </w:rPr>
        <w:t>) and 3 2 species (</w:t>
      </w:r>
      <w:proofErr w:type="spellStart"/>
      <w:r w:rsidRPr="00037D96">
        <w:rPr>
          <w:rFonts w:asciiTheme="majorBidi" w:hAnsiTheme="majorBidi" w:cstheme="majorBidi"/>
          <w:i/>
          <w:sz w:val="24"/>
          <w:szCs w:val="24"/>
          <w:lang w:val="en-GB"/>
        </w:rPr>
        <w:t>Euleptes</w:t>
      </w:r>
      <w:proofErr w:type="spellEnd"/>
      <w:r w:rsidRPr="00037D96">
        <w:rPr>
          <w:rFonts w:asciiTheme="majorBidi" w:hAnsiTheme="majorBidi" w:cstheme="majorBidi"/>
          <w:i/>
          <w:sz w:val="24"/>
          <w:szCs w:val="24"/>
          <w:lang w:val="en-GB"/>
        </w:rPr>
        <w:t xml:space="preserve"> </w:t>
      </w:r>
      <w:proofErr w:type="spellStart"/>
      <w:r w:rsidRPr="00037D96">
        <w:rPr>
          <w:rFonts w:asciiTheme="majorBidi" w:hAnsiTheme="majorBidi" w:cstheme="majorBidi"/>
          <w:i/>
          <w:sz w:val="24"/>
          <w:szCs w:val="24"/>
          <w:lang w:val="en-GB"/>
        </w:rPr>
        <w:t>europaea</w:t>
      </w:r>
      <w:proofErr w:type="spellEnd"/>
      <w:r w:rsidRPr="00037D96">
        <w:rPr>
          <w:rFonts w:asciiTheme="majorBidi" w:hAnsiTheme="majorBidi" w:cstheme="majorBidi"/>
          <w:sz w:val="24"/>
          <w:szCs w:val="24"/>
          <w:lang w:val="en-GB"/>
        </w:rPr>
        <w:t xml:space="preserve"> and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w:t>
      </w:r>
      <w:proofErr w:type="gramEnd"/>
      <w:r w:rsidRPr="00037D96">
        <w:rPr>
          <w:rFonts w:asciiTheme="majorBidi" w:hAnsiTheme="majorBidi" w:cstheme="majorBidi"/>
          <w:sz w:val="24"/>
          <w:szCs w:val="24"/>
          <w:lang w:val="en-GB"/>
        </w:rPr>
        <w:t xml:space="preserve"> Distances of islets hosting herpetofauna from the nearest main island range from </w:t>
      </w:r>
      <w:r w:rsidRPr="00037D96">
        <w:rPr>
          <w:rFonts w:asciiTheme="majorBidi" w:hAnsiTheme="majorBidi" w:cstheme="majorBidi"/>
          <w:color w:val="000000" w:themeColor="text1"/>
          <w:sz w:val="24"/>
          <w:szCs w:val="24"/>
          <w:lang w:val="en-GB"/>
        </w:rPr>
        <w:t xml:space="preserve">few meters to over 2 km. </w:t>
      </w:r>
      <w:r w:rsidRPr="00037D96">
        <w:rPr>
          <w:rFonts w:asciiTheme="majorBidi" w:hAnsiTheme="majorBidi" w:cstheme="majorBidi"/>
          <w:sz w:val="24"/>
          <w:szCs w:val="24"/>
          <w:lang w:val="en-GB"/>
        </w:rPr>
        <w:t xml:space="preserve">On all these islets reptiles are the only non-flying vertebrates. In particular, </w:t>
      </w:r>
      <w:r w:rsidRPr="00037D96">
        <w:rPr>
          <w:rFonts w:asciiTheme="majorBidi" w:hAnsiTheme="majorBidi" w:cstheme="majorBidi"/>
          <w:i/>
          <w:sz w:val="24"/>
          <w:szCs w:val="24"/>
          <w:lang w:val="en-GB"/>
        </w:rPr>
        <w:t xml:space="preserve">E. </w:t>
      </w:r>
      <w:proofErr w:type="spellStart"/>
      <w:r w:rsidRPr="00037D96">
        <w:rPr>
          <w:rFonts w:asciiTheme="majorBidi" w:hAnsiTheme="majorBidi" w:cstheme="majorBidi"/>
          <w:i/>
          <w:sz w:val="24"/>
          <w:szCs w:val="24"/>
          <w:lang w:val="en-GB"/>
        </w:rPr>
        <w:t>europaea</w:t>
      </w:r>
      <w:proofErr w:type="spellEnd"/>
      <w:r w:rsidRPr="00037D96">
        <w:rPr>
          <w:rFonts w:asciiTheme="majorBidi" w:hAnsiTheme="majorBidi" w:cstheme="majorBidi"/>
          <w:sz w:val="24"/>
          <w:szCs w:val="24"/>
          <w:lang w:val="en-GB"/>
        </w:rPr>
        <w:t xml:space="preserve"> can survive on rocks with few plant individuals and very few arthropods while </w:t>
      </w:r>
      <w:r w:rsidRPr="00037D96">
        <w:rPr>
          <w:rFonts w:asciiTheme="majorBidi" w:hAnsiTheme="majorBidi" w:cstheme="majorBidi"/>
          <w:i/>
          <w:sz w:val="24"/>
          <w:szCs w:val="24"/>
          <w:lang w:val="en-GB"/>
        </w:rPr>
        <w:t>Podarcis</w:t>
      </w:r>
      <w:r w:rsidRPr="00037D96">
        <w:rPr>
          <w:rFonts w:asciiTheme="majorBidi" w:hAnsiTheme="majorBidi" w:cstheme="majorBidi"/>
          <w:sz w:val="24"/>
          <w:szCs w:val="24"/>
          <w:lang w:val="en-GB"/>
        </w:rPr>
        <w:t xml:space="preserve"> require a bit more complex environment. </w:t>
      </w:r>
    </w:p>
    <w:p w:rsidR="00E456E5" w:rsidRPr="00037D96" w:rsidRDefault="00E456E5"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E456E5" w:rsidRPr="00037D96" w:rsidRDefault="00E456E5" w:rsidP="00F05FAF">
      <w:pPr>
        <w:spacing w:line="240" w:lineRule="auto"/>
        <w:rPr>
          <w:rFonts w:asciiTheme="majorBidi" w:hAnsiTheme="majorBidi" w:cstheme="majorBidi"/>
          <w:b/>
          <w:bCs/>
          <w:sz w:val="24"/>
          <w:szCs w:val="24"/>
          <w:rtl/>
          <w:lang w:val="en-GB"/>
        </w:rPr>
      </w:pPr>
      <w:r w:rsidRPr="00037D96">
        <w:rPr>
          <w:rFonts w:asciiTheme="majorBidi" w:hAnsiTheme="majorBidi" w:cstheme="majorBidi"/>
          <w:b/>
          <w:bCs/>
          <w:sz w:val="24"/>
          <w:szCs w:val="24"/>
          <w:lang w:val="en-GB"/>
        </w:rPr>
        <w:lastRenderedPageBreak/>
        <w:t>P5 -</w:t>
      </w:r>
      <w:r w:rsidRPr="00037D96">
        <w:rPr>
          <w:rFonts w:asciiTheme="majorBidi" w:hAnsiTheme="majorBidi" w:cstheme="majorBidi"/>
          <w:b/>
          <w:bCs/>
          <w:sz w:val="24"/>
          <w:szCs w:val="24"/>
          <w:rtl/>
          <w:lang w:val="en-GB"/>
        </w:rPr>
        <w:t xml:space="preserve"> </w:t>
      </w:r>
      <w:r w:rsidRPr="00037D96">
        <w:rPr>
          <w:rFonts w:asciiTheme="majorBidi" w:hAnsiTheme="majorBidi" w:cstheme="majorBidi"/>
          <w:b/>
          <w:color w:val="000000" w:themeColor="text1"/>
          <w:sz w:val="24"/>
          <w:szCs w:val="24"/>
          <w:lang w:val="en-GB"/>
        </w:rPr>
        <w:t>The effect of predation risk, food availability, and shelters on reproduction of lizards</w:t>
      </w:r>
    </w:p>
    <w:p w:rsidR="00E456E5" w:rsidRPr="00037D96" w:rsidRDefault="00E456E5" w:rsidP="00F05FAF">
      <w:pPr>
        <w:spacing w:line="240" w:lineRule="auto"/>
        <w:rPr>
          <w:rFonts w:asciiTheme="majorBidi" w:hAnsiTheme="majorBidi" w:cstheme="majorBidi"/>
          <w:b/>
          <w:bCs/>
          <w:sz w:val="24"/>
          <w:szCs w:val="24"/>
          <w:rtl/>
          <w:lang w:val="en-GB"/>
        </w:rPr>
      </w:pPr>
      <w:proofErr w:type="spellStart"/>
      <w:r w:rsidRPr="00037D96">
        <w:rPr>
          <w:rFonts w:asciiTheme="majorBidi" w:hAnsiTheme="majorBidi" w:cstheme="majorBidi"/>
          <w:bCs/>
          <w:color w:val="000000" w:themeColor="text1"/>
          <w:sz w:val="24"/>
          <w:szCs w:val="24"/>
          <w:lang w:val="en-GB"/>
        </w:rPr>
        <w:t>Yilun</w:t>
      </w:r>
      <w:proofErr w:type="spellEnd"/>
      <w:r w:rsidRPr="00037D96">
        <w:rPr>
          <w:rFonts w:asciiTheme="majorBidi" w:hAnsiTheme="majorBidi" w:cstheme="majorBidi"/>
          <w:bCs/>
          <w:color w:val="000000" w:themeColor="text1"/>
          <w:sz w:val="24"/>
          <w:szCs w:val="24"/>
          <w:lang w:val="en-GB"/>
        </w:rPr>
        <w:t xml:space="preserve"> Zhao</w:t>
      </w:r>
      <w:r w:rsidRPr="00037D96">
        <w:rPr>
          <w:rFonts w:asciiTheme="majorBidi" w:hAnsiTheme="majorBidi" w:cstheme="majorBidi"/>
          <w:bCs/>
          <w:color w:val="000000" w:themeColor="text1"/>
          <w:sz w:val="24"/>
          <w:szCs w:val="24"/>
          <w:vertAlign w:val="superscript"/>
          <w:lang w:val="en-GB"/>
        </w:rPr>
        <w:t>1</w:t>
      </w:r>
      <w:r w:rsidRPr="00037D96">
        <w:rPr>
          <w:rFonts w:asciiTheme="majorBidi" w:hAnsiTheme="majorBidi" w:cstheme="majorBidi"/>
          <w:bCs/>
          <w:color w:val="000000" w:themeColor="text1"/>
          <w:sz w:val="24"/>
          <w:szCs w:val="24"/>
          <w:lang w:val="en-GB"/>
        </w:rPr>
        <w:t>, Panayiotis Pafilis</w:t>
      </w:r>
      <w:r w:rsidRPr="00037D96">
        <w:rPr>
          <w:rFonts w:asciiTheme="majorBidi" w:hAnsiTheme="majorBidi" w:cstheme="majorBidi"/>
          <w:bCs/>
          <w:color w:val="000000" w:themeColor="text1"/>
          <w:sz w:val="24"/>
          <w:szCs w:val="24"/>
          <w:vertAlign w:val="superscript"/>
          <w:lang w:val="en-GB"/>
        </w:rPr>
        <w:t>2</w:t>
      </w:r>
      <w:r w:rsidRPr="00037D96">
        <w:rPr>
          <w:rFonts w:asciiTheme="majorBidi" w:hAnsiTheme="majorBidi" w:cstheme="majorBidi"/>
          <w:bCs/>
          <w:color w:val="000000" w:themeColor="text1"/>
          <w:sz w:val="24"/>
          <w:szCs w:val="24"/>
          <w:lang w:val="en-GB"/>
        </w:rPr>
        <w:t xml:space="preserve">, </w:t>
      </w:r>
      <w:proofErr w:type="spellStart"/>
      <w:r w:rsidRPr="00037D96">
        <w:rPr>
          <w:rFonts w:asciiTheme="majorBidi" w:hAnsiTheme="majorBidi" w:cstheme="majorBidi"/>
          <w:bCs/>
          <w:color w:val="000000" w:themeColor="text1"/>
          <w:sz w:val="24"/>
          <w:szCs w:val="24"/>
          <w:lang w:val="en-GB"/>
        </w:rPr>
        <w:t>Efstratis</w:t>
      </w:r>
      <w:proofErr w:type="spellEnd"/>
      <w:r w:rsidRPr="00037D96">
        <w:rPr>
          <w:rFonts w:asciiTheme="majorBidi" w:hAnsiTheme="majorBidi" w:cstheme="majorBidi"/>
          <w:bCs/>
          <w:color w:val="000000" w:themeColor="text1"/>
          <w:sz w:val="24"/>
          <w:szCs w:val="24"/>
          <w:lang w:val="en-GB"/>
        </w:rPr>
        <w:t xml:space="preserve"> Valakos</w:t>
      </w:r>
      <w:r w:rsidRPr="00037D96">
        <w:rPr>
          <w:rFonts w:asciiTheme="majorBidi" w:hAnsiTheme="majorBidi" w:cstheme="majorBidi"/>
          <w:bCs/>
          <w:color w:val="000000" w:themeColor="text1"/>
          <w:sz w:val="24"/>
          <w:szCs w:val="24"/>
          <w:vertAlign w:val="superscript"/>
          <w:lang w:val="en-GB"/>
        </w:rPr>
        <w:t>2</w:t>
      </w:r>
      <w:r w:rsidRPr="00037D96">
        <w:rPr>
          <w:rFonts w:asciiTheme="majorBidi" w:hAnsiTheme="majorBidi" w:cstheme="majorBidi"/>
          <w:bCs/>
          <w:color w:val="000000" w:themeColor="text1"/>
          <w:sz w:val="24"/>
          <w:szCs w:val="24"/>
          <w:lang w:val="en-GB"/>
        </w:rPr>
        <w:t xml:space="preserve">, </w:t>
      </w:r>
      <w:r w:rsidRPr="00E861EA">
        <w:rPr>
          <w:rFonts w:asciiTheme="majorBidi" w:hAnsiTheme="majorBidi" w:cstheme="majorBidi"/>
          <w:b/>
          <w:color w:val="000000" w:themeColor="text1"/>
          <w:sz w:val="24"/>
          <w:szCs w:val="24"/>
          <w:lang w:val="en-GB"/>
        </w:rPr>
        <w:t>Johannes Foufopoulos</w:t>
      </w:r>
      <w:r w:rsidRPr="00037D96">
        <w:rPr>
          <w:rFonts w:asciiTheme="majorBidi" w:hAnsiTheme="majorBidi" w:cstheme="majorBidi"/>
          <w:bCs/>
          <w:color w:val="000000" w:themeColor="text1"/>
          <w:sz w:val="24"/>
          <w:szCs w:val="24"/>
          <w:vertAlign w:val="superscript"/>
          <w:lang w:val="en-GB"/>
        </w:rPr>
        <w:t>1</w:t>
      </w:r>
    </w:p>
    <w:p w:rsidR="00E456E5" w:rsidRPr="00037D96" w:rsidRDefault="00E456E5" w:rsidP="00F05FAF">
      <w:pPr>
        <w:pStyle w:val="NoSpacing"/>
        <w:rPr>
          <w:rFonts w:asciiTheme="majorBidi" w:hAnsiTheme="majorBidi" w:cstheme="majorBidi"/>
          <w:sz w:val="20"/>
          <w:szCs w:val="20"/>
          <w:lang w:val="en-GB"/>
        </w:rPr>
      </w:pPr>
      <w:r w:rsidRPr="00037D96">
        <w:rPr>
          <w:rFonts w:asciiTheme="majorBidi" w:hAnsiTheme="majorBidi" w:cstheme="majorBidi"/>
          <w:bCs/>
          <w:color w:val="000000" w:themeColor="text1"/>
          <w:sz w:val="20"/>
          <w:szCs w:val="20"/>
          <w:vertAlign w:val="superscript"/>
          <w:lang w:val="en-GB"/>
        </w:rPr>
        <w:t xml:space="preserve">1 </w:t>
      </w:r>
      <w:r w:rsidRPr="00037D96">
        <w:rPr>
          <w:rFonts w:asciiTheme="majorBidi" w:hAnsiTheme="majorBidi" w:cstheme="majorBidi"/>
          <w:bCs/>
          <w:color w:val="000000" w:themeColor="text1"/>
          <w:sz w:val="20"/>
          <w:szCs w:val="20"/>
          <w:lang w:val="en-GB"/>
        </w:rPr>
        <w:t xml:space="preserve">University of Michigan, School of the Environment and Sustainability, Ann </w:t>
      </w:r>
      <w:proofErr w:type="spellStart"/>
      <w:r w:rsidRPr="00037D96">
        <w:rPr>
          <w:rFonts w:asciiTheme="majorBidi" w:hAnsiTheme="majorBidi" w:cstheme="majorBidi"/>
          <w:bCs/>
          <w:color w:val="000000" w:themeColor="text1"/>
          <w:sz w:val="20"/>
          <w:szCs w:val="20"/>
          <w:lang w:val="en-GB"/>
        </w:rPr>
        <w:t>Arbor</w:t>
      </w:r>
      <w:proofErr w:type="spellEnd"/>
      <w:r w:rsidRPr="00037D96">
        <w:rPr>
          <w:rFonts w:asciiTheme="majorBidi" w:hAnsiTheme="majorBidi" w:cstheme="majorBidi"/>
          <w:bCs/>
          <w:color w:val="000000" w:themeColor="text1"/>
          <w:sz w:val="20"/>
          <w:szCs w:val="20"/>
          <w:lang w:val="en-GB"/>
        </w:rPr>
        <w:t>, MI, USA</w:t>
      </w:r>
    </w:p>
    <w:p w:rsidR="00E456E5" w:rsidRPr="00037D96" w:rsidRDefault="00E456E5" w:rsidP="00F05FAF">
      <w:pPr>
        <w:widowControl w:val="0"/>
        <w:tabs>
          <w:tab w:val="left" w:pos="280"/>
          <w:tab w:val="left" w:pos="500"/>
        </w:tabs>
        <w:autoSpaceDE w:val="0"/>
        <w:autoSpaceDN w:val="0"/>
        <w:adjustRightInd w:val="0"/>
        <w:spacing w:line="240" w:lineRule="auto"/>
        <w:rPr>
          <w:rFonts w:asciiTheme="majorBidi" w:hAnsiTheme="majorBidi" w:cstheme="majorBidi"/>
          <w:b/>
          <w:bCs/>
          <w:sz w:val="24"/>
          <w:szCs w:val="24"/>
          <w:rtl/>
          <w:lang w:val="en-GB"/>
        </w:rPr>
      </w:pPr>
      <w:r w:rsidRPr="00037D96">
        <w:rPr>
          <w:rFonts w:asciiTheme="majorBidi" w:hAnsiTheme="majorBidi" w:cstheme="majorBidi"/>
          <w:bCs/>
          <w:color w:val="000000" w:themeColor="text1"/>
          <w:sz w:val="20"/>
          <w:szCs w:val="20"/>
          <w:vertAlign w:val="superscript"/>
          <w:lang w:val="en-GB"/>
        </w:rPr>
        <w:t xml:space="preserve">2 </w:t>
      </w:r>
      <w:proofErr w:type="gramStart"/>
      <w:r w:rsidRPr="00037D96">
        <w:rPr>
          <w:rFonts w:asciiTheme="majorBidi" w:hAnsiTheme="majorBidi" w:cstheme="majorBidi"/>
          <w:bCs/>
          <w:color w:val="000000" w:themeColor="text1"/>
          <w:sz w:val="20"/>
          <w:szCs w:val="20"/>
          <w:lang w:val="en-GB"/>
        </w:rPr>
        <w:t>Department</w:t>
      </w:r>
      <w:proofErr w:type="gramEnd"/>
      <w:r w:rsidRPr="00037D96">
        <w:rPr>
          <w:rFonts w:asciiTheme="majorBidi" w:hAnsiTheme="majorBidi" w:cstheme="majorBidi"/>
          <w:bCs/>
          <w:color w:val="000000" w:themeColor="text1"/>
          <w:sz w:val="20"/>
          <w:szCs w:val="20"/>
          <w:lang w:val="en-GB"/>
        </w:rPr>
        <w:t xml:space="preserve"> of Biology, National and </w:t>
      </w:r>
      <w:proofErr w:type="spellStart"/>
      <w:r w:rsidRPr="00037D96">
        <w:rPr>
          <w:rFonts w:asciiTheme="majorBidi" w:hAnsiTheme="majorBidi" w:cstheme="majorBidi"/>
          <w:bCs/>
          <w:color w:val="000000" w:themeColor="text1"/>
          <w:sz w:val="20"/>
          <w:szCs w:val="20"/>
          <w:lang w:val="en-GB"/>
        </w:rPr>
        <w:t>Kapodistrian</w:t>
      </w:r>
      <w:proofErr w:type="spellEnd"/>
      <w:r w:rsidRPr="00037D96">
        <w:rPr>
          <w:rFonts w:asciiTheme="majorBidi" w:hAnsiTheme="majorBidi" w:cstheme="majorBidi"/>
          <w:bCs/>
          <w:color w:val="000000" w:themeColor="text1"/>
          <w:sz w:val="20"/>
          <w:szCs w:val="20"/>
          <w:lang w:val="en-GB"/>
        </w:rPr>
        <w:t xml:space="preserve"> University of Athens, Greece</w:t>
      </w:r>
    </w:p>
    <w:p w:rsidR="00E861EA" w:rsidRDefault="00E861EA" w:rsidP="00F05FAF">
      <w:pPr>
        <w:spacing w:line="240" w:lineRule="auto"/>
        <w:rPr>
          <w:rFonts w:asciiTheme="majorBidi" w:hAnsiTheme="majorBidi" w:cstheme="majorBidi"/>
          <w:bCs/>
          <w:color w:val="000000" w:themeColor="text1"/>
          <w:sz w:val="24"/>
          <w:szCs w:val="24"/>
          <w:lang w:val="en-GB"/>
        </w:rPr>
      </w:pPr>
    </w:p>
    <w:p w:rsidR="00703841" w:rsidRPr="00037D96" w:rsidRDefault="00E456E5" w:rsidP="00F05FAF">
      <w:pPr>
        <w:spacing w:line="240" w:lineRule="auto"/>
        <w:rPr>
          <w:rFonts w:asciiTheme="majorBidi" w:hAnsiTheme="majorBidi" w:cstheme="majorBidi"/>
          <w:bCs/>
          <w:color w:val="000000" w:themeColor="text1"/>
          <w:sz w:val="24"/>
          <w:szCs w:val="24"/>
          <w:lang w:val="en-GB"/>
        </w:rPr>
      </w:pPr>
      <w:r w:rsidRPr="00037D96">
        <w:rPr>
          <w:rFonts w:asciiTheme="majorBidi" w:hAnsiTheme="majorBidi" w:cstheme="majorBidi"/>
          <w:bCs/>
          <w:color w:val="000000" w:themeColor="text1"/>
          <w:sz w:val="24"/>
          <w:szCs w:val="24"/>
          <w:lang w:val="en-GB"/>
        </w:rPr>
        <w:t>Reproductive investment, i.e. the average number of offspring produced by an organism, is one of the fundamental characteristics of a species. Among other things, it predicts a species’ resilience to environmental disruption: taxa that produce more offspring are able to recover more quickly from environmental perturbations and survive long-term environmental change. Despite the clear importance of this trait, ecologists do not have a good understanding of the primary drivers shaping the reproductive investment of each species. To answer this question, we compared the reproductive efforts of numerous island populations of the Aegean Wall Lizard (</w:t>
      </w:r>
      <w:r w:rsidRPr="00037D96">
        <w:rPr>
          <w:rFonts w:asciiTheme="majorBidi" w:hAnsiTheme="majorBidi" w:cstheme="majorBidi"/>
          <w:bCs/>
          <w:i/>
          <w:color w:val="000000" w:themeColor="text1"/>
          <w:sz w:val="24"/>
          <w:szCs w:val="24"/>
          <w:lang w:val="en-GB"/>
        </w:rPr>
        <w:t>Podarcis erhardii</w:t>
      </w:r>
      <w:r w:rsidRPr="00037D96">
        <w:rPr>
          <w:rFonts w:asciiTheme="majorBidi" w:hAnsiTheme="majorBidi" w:cstheme="majorBidi"/>
          <w:bCs/>
          <w:color w:val="000000" w:themeColor="text1"/>
          <w:sz w:val="24"/>
          <w:szCs w:val="24"/>
          <w:lang w:val="en-GB"/>
        </w:rPr>
        <w:t>), which differed in multiple key environmental characteristics. We tested three hypotheses, namely that reproductive investment (measured as clutch size, clutch volume and mean egg volume) is:  1) positively associated with predation risk [‘</w:t>
      </w:r>
      <w:r w:rsidRPr="00037D96">
        <w:rPr>
          <w:rFonts w:asciiTheme="majorBidi" w:hAnsiTheme="majorBidi" w:cstheme="majorBidi"/>
          <w:bCs/>
          <w:i/>
          <w:color w:val="000000" w:themeColor="text1"/>
          <w:sz w:val="24"/>
          <w:szCs w:val="24"/>
          <w:lang w:val="en-GB"/>
        </w:rPr>
        <w:t>Predation Risk Hypothesis’</w:t>
      </w:r>
      <w:r w:rsidRPr="00037D96">
        <w:rPr>
          <w:rFonts w:asciiTheme="majorBidi" w:hAnsiTheme="majorBidi" w:cstheme="majorBidi"/>
          <w:bCs/>
          <w:color w:val="000000" w:themeColor="text1"/>
          <w:sz w:val="24"/>
          <w:szCs w:val="24"/>
          <w:lang w:val="en-GB"/>
        </w:rPr>
        <w:t>];  2) positively associated with the presence of reliable vegetation cover that provides shelter [‘</w:t>
      </w:r>
      <w:r w:rsidRPr="00037D96">
        <w:rPr>
          <w:rFonts w:asciiTheme="majorBidi" w:hAnsiTheme="majorBidi" w:cstheme="majorBidi"/>
          <w:bCs/>
          <w:i/>
          <w:color w:val="000000" w:themeColor="text1"/>
          <w:sz w:val="24"/>
          <w:szCs w:val="24"/>
          <w:lang w:val="en-GB"/>
        </w:rPr>
        <w:t>Gravid Female Protection Hypothesis’</w:t>
      </w:r>
      <w:r w:rsidRPr="00037D96">
        <w:rPr>
          <w:rFonts w:asciiTheme="majorBidi" w:hAnsiTheme="majorBidi" w:cstheme="majorBidi"/>
          <w:bCs/>
          <w:color w:val="000000" w:themeColor="text1"/>
          <w:sz w:val="24"/>
          <w:szCs w:val="24"/>
          <w:lang w:val="en-GB"/>
        </w:rPr>
        <w:t>], and   3) limited by (and hence positively correlated) with food availability [‘</w:t>
      </w:r>
      <w:r w:rsidRPr="00037D96">
        <w:rPr>
          <w:rFonts w:asciiTheme="majorBidi" w:hAnsiTheme="majorBidi" w:cstheme="majorBidi"/>
          <w:bCs/>
          <w:i/>
          <w:color w:val="000000" w:themeColor="text1"/>
          <w:sz w:val="24"/>
          <w:szCs w:val="24"/>
          <w:lang w:val="en-GB"/>
        </w:rPr>
        <w:t>Food Limitation Hypothesis’</w:t>
      </w:r>
      <w:r w:rsidRPr="00037D96">
        <w:rPr>
          <w:rFonts w:asciiTheme="majorBidi" w:hAnsiTheme="majorBidi" w:cstheme="majorBidi"/>
          <w:bCs/>
          <w:color w:val="000000" w:themeColor="text1"/>
          <w:sz w:val="24"/>
          <w:szCs w:val="24"/>
          <w:lang w:val="en-GB"/>
        </w:rPr>
        <w:t>]. Analysis of the data showed strong support for the Predation Risk Hypothesis. The result not only sheds light on which fundamental forces shape reproductive investment in island vertebrates, but can also help set conservation priorities by identifying which populations are most at risk of extinction based on easily quantifiable island characteristics (number of sympatric predator species).</w:t>
      </w:r>
    </w:p>
    <w:p w:rsidR="00703841" w:rsidRPr="00037D96" w:rsidRDefault="00703841" w:rsidP="00F05FAF">
      <w:pPr>
        <w:rPr>
          <w:rFonts w:asciiTheme="majorBidi" w:hAnsiTheme="majorBidi" w:cstheme="majorBidi"/>
          <w:bCs/>
          <w:color w:val="000000" w:themeColor="text1"/>
          <w:sz w:val="24"/>
          <w:szCs w:val="24"/>
          <w:lang w:val="en-GB"/>
        </w:rPr>
      </w:pPr>
      <w:r w:rsidRPr="00037D96">
        <w:rPr>
          <w:rFonts w:asciiTheme="majorBidi" w:hAnsiTheme="majorBidi" w:cstheme="majorBidi"/>
          <w:bCs/>
          <w:color w:val="000000" w:themeColor="text1"/>
          <w:sz w:val="24"/>
          <w:szCs w:val="24"/>
          <w:lang w:val="en-GB"/>
        </w:rPr>
        <w:br w:type="page"/>
      </w:r>
    </w:p>
    <w:p w:rsidR="00703841" w:rsidRPr="00037D96" w:rsidRDefault="00703841"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lastRenderedPageBreak/>
        <w:t xml:space="preserve">P6 - </w:t>
      </w:r>
      <w:r w:rsidRPr="00037D96">
        <w:rPr>
          <w:rFonts w:asciiTheme="majorBidi" w:hAnsiTheme="majorBidi" w:cstheme="majorBidi"/>
          <w:b/>
          <w:color w:val="000000" w:themeColor="text1"/>
          <w:sz w:val="24"/>
          <w:szCs w:val="24"/>
          <w:lang w:val="en-GB"/>
        </w:rPr>
        <w:t>Predation pressure as a determinant of locomotor performance: Lizards run slower on islands without predators</w:t>
      </w:r>
    </w:p>
    <w:p w:rsidR="00703841" w:rsidRPr="00037D96" w:rsidRDefault="00703841" w:rsidP="00F05FAF">
      <w:pPr>
        <w:spacing w:line="240" w:lineRule="auto"/>
        <w:rPr>
          <w:rFonts w:asciiTheme="majorBidi" w:hAnsiTheme="majorBidi" w:cstheme="majorBidi"/>
          <w:b/>
          <w:bCs/>
          <w:sz w:val="24"/>
          <w:szCs w:val="24"/>
          <w:lang w:val="en-GB"/>
        </w:rPr>
      </w:pPr>
      <w:r w:rsidRPr="00037D96">
        <w:rPr>
          <w:rFonts w:asciiTheme="majorBidi" w:hAnsiTheme="majorBidi" w:cstheme="majorBidi"/>
          <w:color w:val="000000" w:themeColor="text1"/>
          <w:sz w:val="24"/>
          <w:szCs w:val="24"/>
          <w:lang w:val="en-GB"/>
        </w:rPr>
        <w:t>Sarah Semegen</w:t>
      </w:r>
      <w:r w:rsidRPr="00037D96">
        <w:rPr>
          <w:rFonts w:asciiTheme="majorBidi" w:hAnsiTheme="majorBidi" w:cstheme="majorBidi"/>
          <w:color w:val="000000" w:themeColor="text1"/>
          <w:sz w:val="24"/>
          <w:szCs w:val="24"/>
          <w:vertAlign w:val="superscript"/>
          <w:lang w:val="en-GB"/>
        </w:rPr>
        <w:t>1</w:t>
      </w:r>
      <w:r w:rsidRPr="00037D96">
        <w:rPr>
          <w:rFonts w:asciiTheme="majorBidi" w:hAnsiTheme="majorBidi" w:cstheme="majorBidi"/>
          <w:color w:val="000000" w:themeColor="text1"/>
          <w:sz w:val="24"/>
          <w:szCs w:val="24"/>
          <w:lang w:val="en-GB"/>
        </w:rPr>
        <w:t xml:space="preserve">, </w:t>
      </w:r>
      <w:r w:rsidRPr="00E861EA">
        <w:rPr>
          <w:rFonts w:asciiTheme="majorBidi" w:hAnsiTheme="majorBidi" w:cstheme="majorBidi"/>
          <w:b/>
          <w:bCs/>
          <w:color w:val="000000" w:themeColor="text1"/>
          <w:sz w:val="24"/>
          <w:szCs w:val="24"/>
          <w:lang w:val="en-GB"/>
        </w:rPr>
        <w:t>Johannes Foufopoulos</w:t>
      </w:r>
      <w:r w:rsidRPr="00037D96">
        <w:rPr>
          <w:rFonts w:asciiTheme="majorBidi" w:hAnsiTheme="majorBidi" w:cstheme="majorBidi"/>
          <w:color w:val="000000" w:themeColor="text1"/>
          <w:sz w:val="24"/>
          <w:szCs w:val="24"/>
          <w:vertAlign w:val="superscript"/>
          <w:lang w:val="en-GB"/>
        </w:rPr>
        <w:t>1</w:t>
      </w:r>
    </w:p>
    <w:p w:rsidR="00703841" w:rsidRPr="00037D96" w:rsidRDefault="00703841" w:rsidP="00F05FAF">
      <w:pPr>
        <w:spacing w:line="240" w:lineRule="auto"/>
        <w:rPr>
          <w:rFonts w:asciiTheme="majorBidi" w:hAnsiTheme="majorBidi" w:cstheme="majorBidi"/>
          <w:b/>
          <w:bCs/>
          <w:sz w:val="20"/>
          <w:szCs w:val="20"/>
          <w:rtl/>
          <w:lang w:val="en-GB"/>
        </w:rPr>
      </w:pPr>
      <w:r w:rsidRPr="00037D96">
        <w:rPr>
          <w:rFonts w:asciiTheme="majorBidi" w:hAnsiTheme="majorBidi" w:cstheme="majorBidi"/>
          <w:color w:val="000000" w:themeColor="text1"/>
          <w:sz w:val="20"/>
          <w:szCs w:val="20"/>
          <w:vertAlign w:val="superscript"/>
          <w:lang w:val="en-GB"/>
        </w:rPr>
        <w:t xml:space="preserve">1 </w:t>
      </w:r>
      <w:r w:rsidRPr="00037D96">
        <w:rPr>
          <w:rFonts w:asciiTheme="majorBidi" w:hAnsiTheme="majorBidi" w:cstheme="majorBidi"/>
          <w:color w:val="000000" w:themeColor="text1"/>
          <w:sz w:val="20"/>
          <w:szCs w:val="20"/>
          <w:lang w:val="en-GB"/>
        </w:rPr>
        <w:t xml:space="preserve">University of Michigan, School of the Environment and Sustainability, Ann </w:t>
      </w:r>
      <w:proofErr w:type="spellStart"/>
      <w:r w:rsidRPr="00037D96">
        <w:rPr>
          <w:rFonts w:asciiTheme="majorBidi" w:hAnsiTheme="majorBidi" w:cstheme="majorBidi"/>
          <w:color w:val="000000" w:themeColor="text1"/>
          <w:sz w:val="20"/>
          <w:szCs w:val="20"/>
          <w:lang w:val="en-GB"/>
        </w:rPr>
        <w:t>Arbor</w:t>
      </w:r>
      <w:proofErr w:type="spellEnd"/>
      <w:r w:rsidRPr="00037D96">
        <w:rPr>
          <w:rFonts w:asciiTheme="majorBidi" w:hAnsiTheme="majorBidi" w:cstheme="majorBidi"/>
          <w:color w:val="000000" w:themeColor="text1"/>
          <w:sz w:val="20"/>
          <w:szCs w:val="20"/>
          <w:lang w:val="en-GB"/>
        </w:rPr>
        <w:t>, MI, USA</w:t>
      </w:r>
    </w:p>
    <w:p w:rsidR="00E861EA" w:rsidRDefault="00E861EA" w:rsidP="00F05FAF">
      <w:pPr>
        <w:spacing w:line="240" w:lineRule="auto"/>
        <w:rPr>
          <w:rFonts w:asciiTheme="majorBidi" w:hAnsiTheme="majorBidi" w:cstheme="majorBidi"/>
          <w:color w:val="000000" w:themeColor="text1"/>
          <w:sz w:val="24"/>
          <w:szCs w:val="24"/>
          <w:lang w:val="en-GB"/>
        </w:rPr>
      </w:pPr>
    </w:p>
    <w:p w:rsidR="00BB158F" w:rsidRPr="00037D96" w:rsidRDefault="00703841" w:rsidP="00F05FAF">
      <w:pPr>
        <w:spacing w:line="240" w:lineRule="auto"/>
        <w:rPr>
          <w:rFonts w:asciiTheme="majorBidi" w:hAnsiTheme="majorBidi" w:cstheme="majorBidi"/>
          <w:color w:val="000000" w:themeColor="text1"/>
          <w:sz w:val="24"/>
          <w:szCs w:val="24"/>
          <w:lang w:val="en-GB"/>
        </w:rPr>
      </w:pPr>
      <w:r w:rsidRPr="00037D96">
        <w:rPr>
          <w:rFonts w:asciiTheme="majorBidi" w:hAnsiTheme="majorBidi" w:cstheme="majorBidi"/>
          <w:color w:val="000000" w:themeColor="text1"/>
          <w:sz w:val="24"/>
          <w:szCs w:val="24"/>
          <w:lang w:val="en-GB"/>
        </w:rPr>
        <w:t>Endemic reptile species confined to islands are both ecologically unique and more likely to be endangered. More than 60% of the species known to have gone extinct to date used to occur on islands (</w:t>
      </w:r>
      <w:proofErr w:type="spellStart"/>
      <w:r w:rsidRPr="00037D96">
        <w:rPr>
          <w:rFonts w:asciiTheme="majorBidi" w:hAnsiTheme="majorBidi" w:cstheme="majorBidi"/>
          <w:color w:val="000000" w:themeColor="text1"/>
          <w:sz w:val="24"/>
          <w:szCs w:val="24"/>
          <w:lang w:val="en-GB"/>
        </w:rPr>
        <w:t>Spatz</w:t>
      </w:r>
      <w:proofErr w:type="spellEnd"/>
      <w:r w:rsidRPr="00037D96">
        <w:rPr>
          <w:rFonts w:asciiTheme="majorBidi" w:hAnsiTheme="majorBidi" w:cstheme="majorBidi"/>
          <w:color w:val="000000" w:themeColor="text1"/>
          <w:sz w:val="24"/>
          <w:szCs w:val="24"/>
          <w:lang w:val="en-GB"/>
        </w:rPr>
        <w:t xml:space="preserve"> et al. 2017). While there are several reasons why island reptiles tend to be threatened, susceptibility to exotic species, such as invasive predators, is an important contributor. Earlier research has suggested that loss of antipredator </w:t>
      </w:r>
      <w:proofErr w:type="spellStart"/>
      <w:r w:rsidRPr="00037D96">
        <w:rPr>
          <w:rFonts w:asciiTheme="majorBidi" w:hAnsiTheme="majorBidi" w:cstheme="majorBidi"/>
          <w:color w:val="000000" w:themeColor="text1"/>
          <w:sz w:val="24"/>
          <w:szCs w:val="24"/>
          <w:lang w:val="en-GB"/>
        </w:rPr>
        <w:t>defenses</w:t>
      </w:r>
      <w:proofErr w:type="spellEnd"/>
      <w:r w:rsidRPr="00037D96">
        <w:rPr>
          <w:rFonts w:asciiTheme="majorBidi" w:hAnsiTheme="majorBidi" w:cstheme="majorBidi"/>
          <w:color w:val="000000" w:themeColor="text1"/>
          <w:sz w:val="24"/>
          <w:szCs w:val="24"/>
          <w:lang w:val="en-GB"/>
        </w:rPr>
        <w:t xml:space="preserve"> in island species is at least partially responsible for this. Locomotor abilities, including sprint speed and stamina, are traits that are essential to escape predation. Here we tested the hypothesis that island species that have evolved in predator-poor environments have lost their ability to run fast – a key trait for escaping invasive predators. We examined maximal sprint speed and maximal stamina in the Aegean wall lizard (</w:t>
      </w:r>
      <w:r w:rsidRPr="00037D96">
        <w:rPr>
          <w:rFonts w:asciiTheme="majorBidi" w:hAnsiTheme="majorBidi" w:cstheme="majorBidi"/>
          <w:i/>
          <w:color w:val="000000" w:themeColor="text1"/>
          <w:sz w:val="24"/>
          <w:szCs w:val="24"/>
          <w:lang w:val="en-GB"/>
        </w:rPr>
        <w:t>Podarcis erhardii</w:t>
      </w:r>
      <w:r w:rsidRPr="00037D96">
        <w:rPr>
          <w:rFonts w:asciiTheme="majorBidi" w:hAnsiTheme="majorBidi" w:cstheme="majorBidi"/>
          <w:color w:val="000000" w:themeColor="text1"/>
          <w:sz w:val="24"/>
          <w:szCs w:val="24"/>
          <w:lang w:val="en-GB"/>
        </w:rPr>
        <w:t>). The species is widespread throughout the Aegean archipelago (Greece, Mediterranean Basin) and is found on islands with varying levels of predation pressure making it an ideal study organism. We show that on islands with predators, lizards run at higher speeds relative to lizards on predator-free islands. Not all predator categories however are of equal importance: presence of mammalian - but not other - predators was significantly associated with higher sprint speeds in island lizards. In contrast to sprint speed, stamina was not related to predation environment suggesting that this is not a trait that is under selection by predators. Stamina may therefore be less useful for predicting endangerment by introduced predators. The results of this study suggest that conservation funding may be best allocated to protect the most susceptible wildlife populations that live explicitly on low-predation islands as well as on islands isolated for long periods of time.</w:t>
      </w:r>
    </w:p>
    <w:p w:rsidR="00BB158F" w:rsidRPr="00037D96" w:rsidRDefault="00BB158F" w:rsidP="00F05FAF">
      <w:pPr>
        <w:rPr>
          <w:rFonts w:asciiTheme="majorBidi" w:hAnsiTheme="majorBidi" w:cstheme="majorBidi"/>
          <w:color w:val="000000" w:themeColor="text1"/>
          <w:sz w:val="24"/>
          <w:szCs w:val="24"/>
          <w:lang w:val="en-GB"/>
        </w:rPr>
      </w:pPr>
      <w:r w:rsidRPr="00037D96">
        <w:rPr>
          <w:rFonts w:asciiTheme="majorBidi" w:hAnsiTheme="majorBidi" w:cstheme="majorBidi"/>
          <w:color w:val="000000" w:themeColor="text1"/>
          <w:sz w:val="24"/>
          <w:szCs w:val="24"/>
          <w:lang w:val="en-GB"/>
        </w:rPr>
        <w:br w:type="page"/>
      </w:r>
    </w:p>
    <w:p w:rsidR="00BB158F" w:rsidRPr="00037D96" w:rsidRDefault="00BB158F"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lastRenderedPageBreak/>
        <w:t xml:space="preserve">P7 - </w:t>
      </w:r>
      <w:r w:rsidRPr="00037D96">
        <w:rPr>
          <w:rStyle w:val="Strong"/>
          <w:rFonts w:asciiTheme="majorBidi" w:hAnsiTheme="majorBidi" w:cstheme="majorBidi"/>
          <w:color w:val="000000"/>
          <w:sz w:val="24"/>
          <w:szCs w:val="24"/>
          <w:lang w:val="en-GB"/>
        </w:rPr>
        <w:t>Tail autotomy and social status in the Aegean wall lizard (</w:t>
      </w:r>
      <w:r w:rsidRPr="00037D96">
        <w:rPr>
          <w:rStyle w:val="Strong"/>
          <w:rFonts w:asciiTheme="majorBidi" w:hAnsiTheme="majorBidi" w:cstheme="majorBidi"/>
          <w:i/>
          <w:iCs/>
          <w:color w:val="000000"/>
          <w:sz w:val="24"/>
          <w:szCs w:val="24"/>
          <w:lang w:val="en-GB"/>
        </w:rPr>
        <w:t>Podarcis erhardii</w:t>
      </w:r>
      <w:r w:rsidRPr="00037D96">
        <w:rPr>
          <w:rStyle w:val="Strong"/>
          <w:rFonts w:asciiTheme="majorBidi" w:hAnsiTheme="majorBidi" w:cstheme="majorBidi"/>
          <w:color w:val="000000"/>
          <w:sz w:val="24"/>
          <w:szCs w:val="24"/>
          <w:lang w:val="en-GB"/>
        </w:rPr>
        <w:t>)</w:t>
      </w:r>
      <w:r w:rsidRPr="00037D96">
        <w:rPr>
          <w:rFonts w:asciiTheme="majorBidi" w:hAnsiTheme="majorBidi" w:cstheme="majorBidi"/>
          <w:b/>
          <w:bCs/>
          <w:sz w:val="24"/>
          <w:szCs w:val="24"/>
          <w:lang w:val="en-GB"/>
        </w:rPr>
        <w:t xml:space="preserve"> </w:t>
      </w:r>
    </w:p>
    <w:p w:rsidR="00BB158F" w:rsidRPr="00037D96" w:rsidRDefault="00BB158F" w:rsidP="00F05FAF">
      <w:pPr>
        <w:spacing w:line="240" w:lineRule="auto"/>
        <w:rPr>
          <w:rFonts w:asciiTheme="majorBidi" w:hAnsiTheme="majorBidi" w:cstheme="majorBidi"/>
          <w:b/>
          <w:bCs/>
          <w:sz w:val="24"/>
          <w:szCs w:val="24"/>
          <w:lang w:val="en-GB"/>
        </w:rPr>
      </w:pPr>
      <w:proofErr w:type="spellStart"/>
      <w:r w:rsidRPr="00E861EA">
        <w:rPr>
          <w:rStyle w:val="Strong"/>
          <w:rFonts w:asciiTheme="majorBidi" w:hAnsiTheme="majorBidi" w:cstheme="majorBidi"/>
          <w:color w:val="000000"/>
          <w:sz w:val="24"/>
          <w:szCs w:val="24"/>
          <w:lang w:val="en-GB"/>
        </w:rPr>
        <w:t>Aris</w:t>
      </w:r>
      <w:proofErr w:type="spellEnd"/>
      <w:r w:rsidRPr="00E861EA">
        <w:rPr>
          <w:rStyle w:val="Strong"/>
          <w:rFonts w:asciiTheme="majorBidi" w:hAnsiTheme="majorBidi" w:cstheme="majorBidi"/>
          <w:color w:val="000000"/>
          <w:sz w:val="24"/>
          <w:szCs w:val="24"/>
          <w:lang w:val="en-GB"/>
        </w:rPr>
        <w:t xml:space="preserve"> Deimezis-Tsikoutas</w:t>
      </w:r>
      <w:r w:rsidRPr="00037D96">
        <w:rPr>
          <w:rStyle w:val="Strong"/>
          <w:rFonts w:asciiTheme="majorBidi" w:hAnsiTheme="majorBidi" w:cstheme="majorBidi"/>
          <w:b w:val="0"/>
          <w:bCs w:val="0"/>
          <w:color w:val="000000"/>
          <w:sz w:val="24"/>
          <w:szCs w:val="24"/>
          <w:vertAlign w:val="superscript"/>
          <w:lang w:val="en-GB"/>
        </w:rPr>
        <w:t>1</w:t>
      </w:r>
      <w:r w:rsidRPr="00037D96">
        <w:rPr>
          <w:rStyle w:val="Strong"/>
          <w:rFonts w:asciiTheme="majorBidi" w:hAnsiTheme="majorBidi" w:cstheme="majorBidi"/>
          <w:b w:val="0"/>
          <w:bCs w:val="0"/>
          <w:color w:val="000000"/>
          <w:sz w:val="24"/>
          <w:szCs w:val="24"/>
          <w:lang w:val="en-GB"/>
        </w:rPr>
        <w:t>, Christina Kaskanea-Efthymiou</w:t>
      </w:r>
      <w:r w:rsidRPr="00037D96">
        <w:rPr>
          <w:rStyle w:val="Strong"/>
          <w:rFonts w:asciiTheme="majorBidi" w:hAnsiTheme="majorBidi" w:cstheme="majorBidi"/>
          <w:b w:val="0"/>
          <w:bCs w:val="0"/>
          <w:color w:val="000000"/>
          <w:sz w:val="24"/>
          <w:szCs w:val="24"/>
          <w:vertAlign w:val="superscript"/>
          <w:lang w:val="en-GB"/>
        </w:rPr>
        <w:t>1</w:t>
      </w:r>
      <w:r w:rsidRPr="00037D96">
        <w:rPr>
          <w:rStyle w:val="Strong"/>
          <w:rFonts w:asciiTheme="majorBidi" w:hAnsiTheme="majorBidi" w:cstheme="majorBidi"/>
          <w:b w:val="0"/>
          <w:bCs w:val="0"/>
          <w:color w:val="000000"/>
          <w:sz w:val="24"/>
          <w:szCs w:val="24"/>
          <w:lang w:val="en-GB"/>
        </w:rPr>
        <w:t>, Panayiotis Pafilis</w:t>
      </w:r>
      <w:r w:rsidRPr="00037D96">
        <w:rPr>
          <w:rStyle w:val="Strong"/>
          <w:rFonts w:asciiTheme="majorBidi" w:hAnsiTheme="majorBidi" w:cstheme="majorBidi"/>
          <w:b w:val="0"/>
          <w:bCs w:val="0"/>
          <w:color w:val="000000"/>
          <w:sz w:val="24"/>
          <w:szCs w:val="24"/>
          <w:vertAlign w:val="superscript"/>
          <w:lang w:val="en-GB"/>
        </w:rPr>
        <w:t>1</w:t>
      </w:r>
    </w:p>
    <w:p w:rsidR="00BB158F" w:rsidRDefault="00BB158F" w:rsidP="00F05FAF">
      <w:pPr>
        <w:spacing w:line="240" w:lineRule="auto"/>
        <w:ind w:left="142" w:hanging="142"/>
        <w:rPr>
          <w:rStyle w:val="Strong"/>
          <w:rFonts w:asciiTheme="majorBidi" w:hAnsiTheme="majorBidi" w:cstheme="majorBidi"/>
          <w:b w:val="0"/>
          <w:bCs w:val="0"/>
          <w:color w:val="000000"/>
          <w:sz w:val="20"/>
          <w:szCs w:val="20"/>
          <w:lang w:val="en-GB"/>
        </w:rPr>
      </w:pPr>
      <w:r w:rsidRPr="00037D96">
        <w:rPr>
          <w:rStyle w:val="Strong"/>
          <w:rFonts w:asciiTheme="majorBidi" w:hAnsiTheme="majorBidi" w:cstheme="majorBidi"/>
          <w:b w:val="0"/>
          <w:bCs w:val="0"/>
          <w:color w:val="000000"/>
          <w:sz w:val="20"/>
          <w:szCs w:val="20"/>
          <w:vertAlign w:val="superscript"/>
          <w:lang w:val="en-GB"/>
        </w:rPr>
        <w:t xml:space="preserve">1 </w:t>
      </w:r>
      <w:r w:rsidRPr="00037D96">
        <w:rPr>
          <w:rStyle w:val="Strong"/>
          <w:rFonts w:asciiTheme="majorBidi" w:hAnsiTheme="majorBidi" w:cstheme="majorBidi"/>
          <w:b w:val="0"/>
          <w:bCs w:val="0"/>
          <w:color w:val="000000"/>
          <w:sz w:val="20"/>
          <w:szCs w:val="20"/>
          <w:lang w:val="en-GB"/>
        </w:rPr>
        <w:t xml:space="preserve">Section of Zoology and Marine Biology, Department of Biology, National and </w:t>
      </w:r>
      <w:proofErr w:type="spellStart"/>
      <w:r w:rsidRPr="00037D96">
        <w:rPr>
          <w:rStyle w:val="Strong"/>
          <w:rFonts w:asciiTheme="majorBidi" w:hAnsiTheme="majorBidi" w:cstheme="majorBidi"/>
          <w:b w:val="0"/>
          <w:bCs w:val="0"/>
          <w:color w:val="000000"/>
          <w:sz w:val="20"/>
          <w:szCs w:val="20"/>
          <w:lang w:val="en-GB"/>
        </w:rPr>
        <w:t>Kapodistrian</w:t>
      </w:r>
      <w:proofErr w:type="spellEnd"/>
      <w:r w:rsidRPr="00037D96">
        <w:rPr>
          <w:rStyle w:val="Strong"/>
          <w:rFonts w:asciiTheme="majorBidi" w:hAnsiTheme="majorBidi" w:cstheme="majorBidi"/>
          <w:b w:val="0"/>
          <w:bCs w:val="0"/>
          <w:color w:val="000000"/>
          <w:sz w:val="20"/>
          <w:szCs w:val="20"/>
          <w:lang w:val="en-GB"/>
        </w:rPr>
        <w:t xml:space="preserve"> University of Athens, </w:t>
      </w:r>
      <w:proofErr w:type="spellStart"/>
      <w:r w:rsidRPr="00037D96">
        <w:rPr>
          <w:rStyle w:val="Strong"/>
          <w:rFonts w:asciiTheme="majorBidi" w:hAnsiTheme="majorBidi" w:cstheme="majorBidi"/>
          <w:b w:val="0"/>
          <w:bCs w:val="0"/>
          <w:color w:val="000000"/>
          <w:sz w:val="20"/>
          <w:szCs w:val="20"/>
          <w:lang w:val="en-GB"/>
        </w:rPr>
        <w:t>Panepistimioupolis</w:t>
      </w:r>
      <w:proofErr w:type="spellEnd"/>
      <w:r w:rsidRPr="00037D96">
        <w:rPr>
          <w:rStyle w:val="Strong"/>
          <w:rFonts w:asciiTheme="majorBidi" w:hAnsiTheme="majorBidi" w:cstheme="majorBidi"/>
          <w:b w:val="0"/>
          <w:bCs w:val="0"/>
          <w:color w:val="000000"/>
          <w:sz w:val="20"/>
          <w:szCs w:val="20"/>
          <w:lang w:val="en-GB"/>
        </w:rPr>
        <w:t xml:space="preserve">, </w:t>
      </w:r>
      <w:proofErr w:type="spellStart"/>
      <w:r w:rsidRPr="00037D96">
        <w:rPr>
          <w:rStyle w:val="Strong"/>
          <w:rFonts w:asciiTheme="majorBidi" w:hAnsiTheme="majorBidi" w:cstheme="majorBidi"/>
          <w:b w:val="0"/>
          <w:bCs w:val="0"/>
          <w:color w:val="000000"/>
          <w:sz w:val="20"/>
          <w:szCs w:val="20"/>
          <w:lang w:val="en-GB"/>
        </w:rPr>
        <w:t>Ilissia</w:t>
      </w:r>
      <w:proofErr w:type="spellEnd"/>
      <w:r w:rsidRPr="00037D96">
        <w:rPr>
          <w:rStyle w:val="Strong"/>
          <w:rFonts w:asciiTheme="majorBidi" w:hAnsiTheme="majorBidi" w:cstheme="majorBidi"/>
          <w:b w:val="0"/>
          <w:bCs w:val="0"/>
          <w:color w:val="000000"/>
          <w:sz w:val="20"/>
          <w:szCs w:val="20"/>
          <w:lang w:val="en-GB"/>
        </w:rPr>
        <w:t>, 15784, Greece</w:t>
      </w:r>
    </w:p>
    <w:p w:rsidR="00E861EA" w:rsidRPr="00037D96" w:rsidRDefault="00E861EA" w:rsidP="00F05FAF">
      <w:pPr>
        <w:spacing w:line="240" w:lineRule="auto"/>
        <w:ind w:left="142" w:hanging="142"/>
        <w:rPr>
          <w:rFonts w:asciiTheme="majorBidi" w:hAnsiTheme="majorBidi" w:cstheme="majorBidi"/>
          <w:b/>
          <w:bCs/>
          <w:sz w:val="20"/>
          <w:szCs w:val="20"/>
          <w:lang w:val="en-GB"/>
        </w:rPr>
      </w:pPr>
    </w:p>
    <w:p w:rsidR="00BB158F" w:rsidRPr="00037D96" w:rsidRDefault="00BB158F" w:rsidP="00F05FAF">
      <w:pPr>
        <w:pStyle w:val="BodyText"/>
        <w:spacing w:after="0"/>
        <w:rPr>
          <w:rStyle w:val="Strong"/>
          <w:rFonts w:asciiTheme="majorBidi" w:hAnsiTheme="majorBidi" w:cstheme="majorBidi"/>
          <w:b w:val="0"/>
          <w:bCs w:val="0"/>
          <w:color w:val="000000"/>
          <w:lang w:val="en-GB"/>
        </w:rPr>
      </w:pPr>
      <w:r w:rsidRPr="00037D96">
        <w:rPr>
          <w:rStyle w:val="Strong"/>
          <w:rFonts w:asciiTheme="majorBidi" w:hAnsiTheme="majorBidi" w:cstheme="majorBidi"/>
          <w:b w:val="0"/>
          <w:bCs w:val="0"/>
          <w:color w:val="000000"/>
          <w:lang w:val="en-GB"/>
        </w:rPr>
        <w:t xml:space="preserve">Many lizard species use tail autotomy as a defensive mechanism against attempted predation. However, tail loss incurs severe costs associated with reduced survival, locomotor performance and reproductive success. There is strong evidence indicating that tail autotomy leads to loss of social status as well. </w:t>
      </w:r>
      <w:r w:rsidRPr="00037D96">
        <w:rPr>
          <w:rFonts w:asciiTheme="majorBidi" w:hAnsiTheme="majorBidi" w:cstheme="majorBidi"/>
          <w:color w:val="000000"/>
          <w:lang w:val="en-GB"/>
        </w:rPr>
        <w:t xml:space="preserve">Here we aimed to evaluate the social behaviour of the insectivorous lacertid </w:t>
      </w:r>
      <w:r w:rsidRPr="00037D96">
        <w:rPr>
          <w:rStyle w:val="Strong"/>
          <w:rFonts w:asciiTheme="majorBidi" w:hAnsiTheme="majorBidi" w:cstheme="majorBidi"/>
          <w:b w:val="0"/>
          <w:bCs w:val="0"/>
          <w:i/>
          <w:iCs/>
          <w:color w:val="000000"/>
          <w:lang w:val="en-GB"/>
        </w:rPr>
        <w:t>Podarcis erhardii</w:t>
      </w:r>
      <w:r w:rsidRPr="00037D96">
        <w:rPr>
          <w:rStyle w:val="Strong"/>
          <w:rFonts w:asciiTheme="majorBidi" w:hAnsiTheme="majorBidi" w:cstheme="majorBidi"/>
          <w:b w:val="0"/>
          <w:bCs w:val="0"/>
          <w:color w:val="000000"/>
          <w:lang w:val="en-GB"/>
        </w:rPr>
        <w:t xml:space="preserve"> and to examine whether tail loss affects male social status in this species. In the laboratory, adult male lizards were grouped in pairs of same sized individuals (length and weight) in order to eliminate possible effects of body size on social rank. Encounters of 15 minutes were staged for each pair in a neutral arena equipped with a video camera. Agonistic behaviours were recorded and scored for each lizard, giving positive points for behaviours asserting dominance and negative ones for submissive behaviours. Therefore, the lizard with the highest score was identified as the dominant of the pair. Furthermore, the score of the subordinate individual was subtracted from that of the dominant one, resulting in a difference called social disparity. Subsequently, autotomy was induced only to the dominant lizard of each pair and the encounters were repeated two weeks later, once the tail stub was fully healed. New scores and social disparities were thus computed. According to our results, social disparity significantly decreased after the dominant lizards were </w:t>
      </w:r>
      <w:proofErr w:type="spellStart"/>
      <w:r w:rsidRPr="00037D96">
        <w:rPr>
          <w:rStyle w:val="Strong"/>
          <w:rFonts w:asciiTheme="majorBidi" w:hAnsiTheme="majorBidi" w:cstheme="majorBidi"/>
          <w:b w:val="0"/>
          <w:bCs w:val="0"/>
          <w:color w:val="000000"/>
          <w:lang w:val="en-GB"/>
        </w:rPr>
        <w:t>autotomised</w:t>
      </w:r>
      <w:proofErr w:type="spellEnd"/>
      <w:r w:rsidRPr="00037D96">
        <w:rPr>
          <w:rStyle w:val="Strong"/>
          <w:rFonts w:asciiTheme="majorBidi" w:hAnsiTheme="majorBidi" w:cstheme="majorBidi"/>
          <w:b w:val="0"/>
          <w:bCs w:val="0"/>
          <w:color w:val="000000"/>
          <w:lang w:val="en-GB"/>
        </w:rPr>
        <w:t>. Moreover, a</w:t>
      </w:r>
      <w:r w:rsidRPr="00037D96">
        <w:rPr>
          <w:rFonts w:asciiTheme="majorBidi" w:hAnsiTheme="majorBidi" w:cstheme="majorBidi"/>
          <w:lang w:val="en-GB"/>
        </w:rPr>
        <w:t xml:space="preserve">ll observed behaviours became scarcer, leading to lower individual scores for most pairs. Our findings suggest that tail loss affects male interactions and social hierarchy in </w:t>
      </w:r>
      <w:r w:rsidRPr="00037D96">
        <w:rPr>
          <w:rStyle w:val="Strong"/>
          <w:rFonts w:asciiTheme="majorBidi" w:hAnsiTheme="majorBidi" w:cstheme="majorBidi"/>
          <w:b w:val="0"/>
          <w:bCs w:val="0"/>
          <w:i/>
          <w:iCs/>
          <w:color w:val="000000"/>
          <w:lang w:val="en-GB"/>
        </w:rPr>
        <w:t>P. erhardii</w:t>
      </w:r>
      <w:r w:rsidRPr="00037D96">
        <w:rPr>
          <w:rStyle w:val="Strong"/>
          <w:rFonts w:asciiTheme="majorBidi" w:hAnsiTheme="majorBidi" w:cstheme="majorBidi"/>
          <w:b w:val="0"/>
          <w:bCs w:val="0"/>
          <w:color w:val="000000"/>
          <w:lang w:val="en-GB"/>
        </w:rPr>
        <w:t xml:space="preserve"> lizards.</w:t>
      </w:r>
    </w:p>
    <w:p w:rsidR="00BB158F" w:rsidRPr="00037D96" w:rsidRDefault="00BB158F" w:rsidP="00F05FAF">
      <w:pPr>
        <w:rPr>
          <w:rStyle w:val="Strong"/>
          <w:rFonts w:asciiTheme="majorBidi" w:eastAsia="Andale Sans UI" w:hAnsiTheme="majorBidi" w:cstheme="majorBidi"/>
          <w:b w:val="0"/>
          <w:bCs w:val="0"/>
          <w:color w:val="000000"/>
          <w:kern w:val="1"/>
          <w:sz w:val="24"/>
          <w:szCs w:val="24"/>
          <w:lang w:val="en-GB"/>
        </w:rPr>
      </w:pPr>
      <w:r w:rsidRPr="00037D96">
        <w:rPr>
          <w:rStyle w:val="Strong"/>
          <w:rFonts w:asciiTheme="majorBidi" w:hAnsiTheme="majorBidi" w:cstheme="majorBidi"/>
          <w:b w:val="0"/>
          <w:bCs w:val="0"/>
          <w:color w:val="000000"/>
          <w:lang w:val="en-GB"/>
        </w:rPr>
        <w:br w:type="page"/>
      </w:r>
    </w:p>
    <w:p w:rsidR="00BB158F" w:rsidRPr="00037D96" w:rsidRDefault="00BB158F"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lang w:val="en-GB"/>
        </w:rPr>
        <w:lastRenderedPageBreak/>
        <w:t>P</w:t>
      </w:r>
      <w:r w:rsidRPr="00037D96">
        <w:rPr>
          <w:rFonts w:asciiTheme="majorBidi" w:hAnsiTheme="majorBidi" w:cstheme="majorBidi"/>
          <w:b/>
          <w:bCs/>
          <w:lang w:val="en-GB"/>
        </w:rPr>
        <w:t>8</w:t>
      </w:r>
      <w:r w:rsidRPr="00037D96">
        <w:rPr>
          <w:rFonts w:asciiTheme="majorBidi" w:hAnsiTheme="majorBidi" w:cstheme="majorBidi"/>
          <w:b/>
          <w:bCs/>
          <w:sz w:val="24"/>
          <w:szCs w:val="24"/>
          <w:lang w:val="en-GB"/>
        </w:rPr>
        <w:t xml:space="preserve"> -</w:t>
      </w:r>
      <w:r w:rsidRPr="00037D96">
        <w:rPr>
          <w:rFonts w:asciiTheme="majorBidi" w:hAnsiTheme="majorBidi" w:cstheme="majorBidi"/>
          <w:b/>
          <w:bCs/>
          <w:lang w:val="en-GB"/>
        </w:rPr>
        <w:t xml:space="preserve"> </w:t>
      </w:r>
      <w:r w:rsidRPr="00037D96">
        <w:rPr>
          <w:rFonts w:asciiTheme="majorBidi" w:hAnsiTheme="majorBidi" w:cstheme="majorBidi"/>
          <w:b/>
          <w:bCs/>
          <w:sz w:val="24"/>
          <w:szCs w:val="24"/>
          <w:lang w:val="en-GB"/>
        </w:rPr>
        <w:t xml:space="preserve">Sprint performance of three Greek populations of the </w:t>
      </w:r>
      <w:proofErr w:type="spellStart"/>
      <w:r w:rsidRPr="00037D96">
        <w:rPr>
          <w:rFonts w:asciiTheme="majorBidi" w:hAnsiTheme="majorBidi" w:cstheme="majorBidi"/>
          <w:b/>
          <w:bCs/>
          <w:sz w:val="24"/>
          <w:szCs w:val="24"/>
          <w:lang w:val="en-GB"/>
        </w:rPr>
        <w:t>roughtail</w:t>
      </w:r>
      <w:proofErr w:type="spellEnd"/>
      <w:r w:rsidRPr="00037D96">
        <w:rPr>
          <w:rFonts w:asciiTheme="majorBidi" w:hAnsiTheme="majorBidi" w:cstheme="majorBidi"/>
          <w:b/>
          <w:bCs/>
          <w:sz w:val="24"/>
          <w:szCs w:val="24"/>
          <w:lang w:val="en-GB"/>
        </w:rPr>
        <w:t xml:space="preserve"> rock agama (</w:t>
      </w:r>
      <w:proofErr w:type="spellStart"/>
      <w:r w:rsidRPr="00037D96">
        <w:rPr>
          <w:rFonts w:asciiTheme="majorBidi" w:hAnsiTheme="majorBidi" w:cstheme="majorBidi"/>
          <w:b/>
          <w:bCs/>
          <w:i/>
          <w:iCs/>
          <w:sz w:val="24"/>
          <w:szCs w:val="24"/>
          <w:lang w:val="en-GB"/>
        </w:rPr>
        <w:t>Stellagama</w:t>
      </w:r>
      <w:proofErr w:type="spellEnd"/>
      <w:r w:rsidRPr="00037D96">
        <w:rPr>
          <w:rFonts w:asciiTheme="majorBidi" w:hAnsiTheme="majorBidi" w:cstheme="majorBidi"/>
          <w:b/>
          <w:bCs/>
          <w:i/>
          <w:iCs/>
          <w:sz w:val="24"/>
          <w:szCs w:val="24"/>
          <w:lang w:val="en-GB"/>
        </w:rPr>
        <w:t xml:space="preserve"> </w:t>
      </w:r>
      <w:proofErr w:type="spellStart"/>
      <w:r w:rsidRPr="00037D96">
        <w:rPr>
          <w:rFonts w:asciiTheme="majorBidi" w:hAnsiTheme="majorBidi" w:cstheme="majorBidi"/>
          <w:b/>
          <w:bCs/>
          <w:i/>
          <w:iCs/>
          <w:sz w:val="24"/>
          <w:szCs w:val="24"/>
          <w:lang w:val="en-GB"/>
        </w:rPr>
        <w:t>stellio</w:t>
      </w:r>
      <w:proofErr w:type="spellEnd"/>
      <w:r w:rsidRPr="00037D96">
        <w:rPr>
          <w:rFonts w:asciiTheme="majorBidi" w:hAnsiTheme="majorBidi" w:cstheme="majorBidi"/>
          <w:b/>
          <w:bCs/>
          <w:sz w:val="24"/>
          <w:szCs w:val="24"/>
          <w:lang w:val="en-GB"/>
        </w:rPr>
        <w:t>)</w:t>
      </w:r>
    </w:p>
    <w:p w:rsidR="00BB158F" w:rsidRPr="00037D96" w:rsidRDefault="00BB158F" w:rsidP="00F05FAF">
      <w:pPr>
        <w:spacing w:line="240" w:lineRule="auto"/>
        <w:rPr>
          <w:rFonts w:asciiTheme="majorBidi" w:hAnsiTheme="majorBidi" w:cstheme="majorBidi"/>
          <w:sz w:val="24"/>
          <w:szCs w:val="24"/>
          <w:lang w:val="en-GB"/>
        </w:rPr>
      </w:pPr>
      <w:r w:rsidRPr="00E861EA">
        <w:rPr>
          <w:rFonts w:asciiTheme="majorBidi" w:hAnsiTheme="majorBidi" w:cstheme="majorBidi"/>
          <w:b/>
          <w:bCs/>
          <w:sz w:val="24"/>
          <w:szCs w:val="24"/>
          <w:lang w:val="en-GB"/>
        </w:rPr>
        <w:t>Grigoris Kapsalas</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Emmanouela</w:t>
      </w:r>
      <w:proofErr w:type="spellEnd"/>
      <w:r w:rsidRPr="00037D96">
        <w:rPr>
          <w:rFonts w:asciiTheme="majorBidi" w:hAnsiTheme="majorBidi" w:cstheme="majorBidi"/>
          <w:sz w:val="24"/>
          <w:szCs w:val="24"/>
          <w:lang w:val="en-GB"/>
        </w:rPr>
        <w:t xml:space="preserve"> Karameta</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Panayiotis Pafilis</w:t>
      </w:r>
      <w:r w:rsidRPr="00037D96">
        <w:rPr>
          <w:rFonts w:asciiTheme="majorBidi" w:hAnsiTheme="majorBidi" w:cstheme="majorBidi"/>
          <w:sz w:val="24"/>
          <w:szCs w:val="24"/>
          <w:vertAlign w:val="superscript"/>
          <w:lang w:val="en-GB"/>
        </w:rPr>
        <w:t>1</w:t>
      </w:r>
    </w:p>
    <w:p w:rsidR="00BB158F" w:rsidRPr="00037D96" w:rsidRDefault="00BB158F" w:rsidP="00F05FAF">
      <w:pPr>
        <w:spacing w:line="240" w:lineRule="auto"/>
        <w:ind w:left="142" w:hanging="142"/>
        <w:rPr>
          <w:rFonts w:asciiTheme="majorBidi" w:hAnsiTheme="majorBidi" w:cstheme="majorBidi"/>
          <w:b/>
          <w:bCs/>
          <w:sz w:val="20"/>
          <w:szCs w:val="20"/>
          <w:lang w:val="en-GB"/>
        </w:rPr>
      </w:pPr>
      <w:r w:rsidRPr="00037D96">
        <w:rPr>
          <w:rStyle w:val="Strong"/>
          <w:rFonts w:asciiTheme="majorBidi" w:hAnsiTheme="majorBidi" w:cstheme="majorBidi"/>
          <w:b w:val="0"/>
          <w:bCs w:val="0"/>
          <w:color w:val="000000"/>
          <w:sz w:val="20"/>
          <w:szCs w:val="20"/>
          <w:vertAlign w:val="superscript"/>
          <w:lang w:val="en-GB"/>
        </w:rPr>
        <w:t xml:space="preserve">1 </w:t>
      </w:r>
      <w:r w:rsidRPr="00037D96">
        <w:rPr>
          <w:rStyle w:val="Strong"/>
          <w:rFonts w:asciiTheme="majorBidi" w:hAnsiTheme="majorBidi" w:cstheme="majorBidi"/>
          <w:b w:val="0"/>
          <w:bCs w:val="0"/>
          <w:color w:val="000000"/>
          <w:sz w:val="20"/>
          <w:szCs w:val="20"/>
          <w:lang w:val="en-GB"/>
        </w:rPr>
        <w:t xml:space="preserve">Section of Zoology and Marine Biology, Department of Biology, National and </w:t>
      </w:r>
      <w:proofErr w:type="spellStart"/>
      <w:r w:rsidRPr="00037D96">
        <w:rPr>
          <w:rStyle w:val="Strong"/>
          <w:rFonts w:asciiTheme="majorBidi" w:hAnsiTheme="majorBidi" w:cstheme="majorBidi"/>
          <w:b w:val="0"/>
          <w:bCs w:val="0"/>
          <w:color w:val="000000"/>
          <w:sz w:val="20"/>
          <w:szCs w:val="20"/>
          <w:lang w:val="en-GB"/>
        </w:rPr>
        <w:t>Kapodistrian</w:t>
      </w:r>
      <w:proofErr w:type="spellEnd"/>
      <w:r w:rsidRPr="00037D96">
        <w:rPr>
          <w:rStyle w:val="Strong"/>
          <w:rFonts w:asciiTheme="majorBidi" w:hAnsiTheme="majorBidi" w:cstheme="majorBidi"/>
          <w:b w:val="0"/>
          <w:bCs w:val="0"/>
          <w:color w:val="000000"/>
          <w:sz w:val="20"/>
          <w:szCs w:val="20"/>
          <w:lang w:val="en-GB"/>
        </w:rPr>
        <w:t xml:space="preserve"> University of Athens, </w:t>
      </w:r>
      <w:proofErr w:type="spellStart"/>
      <w:r w:rsidRPr="00037D96">
        <w:rPr>
          <w:rStyle w:val="Strong"/>
          <w:rFonts w:asciiTheme="majorBidi" w:hAnsiTheme="majorBidi" w:cstheme="majorBidi"/>
          <w:b w:val="0"/>
          <w:bCs w:val="0"/>
          <w:color w:val="000000"/>
          <w:sz w:val="20"/>
          <w:szCs w:val="20"/>
          <w:lang w:val="en-GB"/>
        </w:rPr>
        <w:t>Panepistimioupolis</w:t>
      </w:r>
      <w:proofErr w:type="spellEnd"/>
      <w:r w:rsidRPr="00037D96">
        <w:rPr>
          <w:rStyle w:val="Strong"/>
          <w:rFonts w:asciiTheme="majorBidi" w:hAnsiTheme="majorBidi" w:cstheme="majorBidi"/>
          <w:b w:val="0"/>
          <w:bCs w:val="0"/>
          <w:color w:val="000000"/>
          <w:sz w:val="20"/>
          <w:szCs w:val="20"/>
          <w:lang w:val="en-GB"/>
        </w:rPr>
        <w:t xml:space="preserve">, </w:t>
      </w:r>
      <w:proofErr w:type="spellStart"/>
      <w:r w:rsidRPr="00037D96">
        <w:rPr>
          <w:rStyle w:val="Strong"/>
          <w:rFonts w:asciiTheme="majorBidi" w:hAnsiTheme="majorBidi" w:cstheme="majorBidi"/>
          <w:b w:val="0"/>
          <w:bCs w:val="0"/>
          <w:color w:val="000000"/>
          <w:sz w:val="20"/>
          <w:szCs w:val="20"/>
          <w:lang w:val="en-GB"/>
        </w:rPr>
        <w:t>Ilissia</w:t>
      </w:r>
      <w:proofErr w:type="spellEnd"/>
      <w:r w:rsidRPr="00037D96">
        <w:rPr>
          <w:rStyle w:val="Strong"/>
          <w:rFonts w:asciiTheme="majorBidi" w:hAnsiTheme="majorBidi" w:cstheme="majorBidi"/>
          <w:b w:val="0"/>
          <w:bCs w:val="0"/>
          <w:color w:val="000000"/>
          <w:sz w:val="20"/>
          <w:szCs w:val="20"/>
          <w:lang w:val="en-GB"/>
        </w:rPr>
        <w:t>, 15784, Greece</w:t>
      </w:r>
    </w:p>
    <w:p w:rsidR="00E861EA" w:rsidRDefault="00E861EA" w:rsidP="00F05FAF">
      <w:pPr>
        <w:pStyle w:val="BodyText"/>
        <w:spacing w:after="0"/>
        <w:rPr>
          <w:rFonts w:asciiTheme="majorBidi" w:hAnsiTheme="majorBidi" w:cstheme="majorBidi"/>
          <w:lang w:val="en-GB"/>
        </w:rPr>
      </w:pPr>
    </w:p>
    <w:p w:rsidR="00CC31BB" w:rsidRPr="00037D96" w:rsidRDefault="00BB158F" w:rsidP="00F05FAF">
      <w:pPr>
        <w:pStyle w:val="BodyText"/>
        <w:spacing w:after="0"/>
        <w:rPr>
          <w:rFonts w:asciiTheme="majorBidi" w:hAnsiTheme="majorBidi" w:cstheme="majorBidi"/>
          <w:lang w:val="en-GB"/>
        </w:rPr>
      </w:pPr>
      <w:r w:rsidRPr="00037D96">
        <w:rPr>
          <w:rFonts w:asciiTheme="majorBidi" w:hAnsiTheme="majorBidi" w:cstheme="majorBidi"/>
          <w:lang w:val="en-GB"/>
        </w:rPr>
        <w:t xml:space="preserve">Lizard life is characterised by constant movement: animals run to escape from potential predators, they have to be agile to catch their prey, they shuttle between microhabitats in order to thermoregulate, and so forth. It can thus be said that sprint performance contributes to the overall fitness of taxa. The </w:t>
      </w:r>
      <w:proofErr w:type="spellStart"/>
      <w:r w:rsidRPr="00037D96">
        <w:rPr>
          <w:rFonts w:asciiTheme="majorBidi" w:hAnsiTheme="majorBidi" w:cstheme="majorBidi"/>
          <w:lang w:val="en-GB"/>
        </w:rPr>
        <w:t>roughtail</w:t>
      </w:r>
      <w:proofErr w:type="spellEnd"/>
      <w:r w:rsidRPr="00037D96">
        <w:rPr>
          <w:rFonts w:asciiTheme="majorBidi" w:hAnsiTheme="majorBidi" w:cstheme="majorBidi"/>
          <w:lang w:val="en-GB"/>
        </w:rPr>
        <w:t xml:space="preserve"> rock agama (</w:t>
      </w:r>
      <w:proofErr w:type="spellStart"/>
      <w:r w:rsidRPr="00037D96">
        <w:rPr>
          <w:rFonts w:asciiTheme="majorBidi" w:hAnsiTheme="majorBidi" w:cstheme="majorBidi"/>
          <w:i/>
          <w:iCs/>
          <w:lang w:val="en-GB"/>
        </w:rPr>
        <w:t>Stellagama</w:t>
      </w:r>
      <w:proofErr w:type="spellEnd"/>
      <w:r w:rsidRPr="00037D96">
        <w:rPr>
          <w:rFonts w:asciiTheme="majorBidi" w:hAnsiTheme="majorBidi" w:cstheme="majorBidi"/>
          <w:i/>
          <w:iCs/>
          <w:lang w:val="en-GB"/>
        </w:rPr>
        <w:t xml:space="preserve"> </w:t>
      </w:r>
      <w:proofErr w:type="spellStart"/>
      <w:r w:rsidRPr="00037D96">
        <w:rPr>
          <w:rFonts w:asciiTheme="majorBidi" w:hAnsiTheme="majorBidi" w:cstheme="majorBidi"/>
          <w:i/>
          <w:iCs/>
          <w:lang w:val="en-GB"/>
        </w:rPr>
        <w:t>stellio</w:t>
      </w:r>
      <w:proofErr w:type="spellEnd"/>
      <w:r w:rsidRPr="00037D96">
        <w:rPr>
          <w:rFonts w:asciiTheme="majorBidi" w:hAnsiTheme="majorBidi" w:cstheme="majorBidi"/>
          <w:lang w:val="en-GB"/>
        </w:rPr>
        <w:t xml:space="preserve">) is a robust agamid lizard distributed across the Eastern Mediterranean, Northern Africa and the Middle East. In Greece it has a discontinuous distribution, part of which may be the result of anthropogenic activities. In this study, we aimed to explore differences in sprint performance between Greek populations of </w:t>
      </w:r>
      <w:r w:rsidRPr="00037D96">
        <w:rPr>
          <w:rFonts w:asciiTheme="majorBidi" w:hAnsiTheme="majorBidi" w:cstheme="majorBidi"/>
          <w:i/>
          <w:iCs/>
          <w:lang w:val="en-GB"/>
        </w:rPr>
        <w:t xml:space="preserve">S. </w:t>
      </w:r>
      <w:proofErr w:type="spellStart"/>
      <w:r w:rsidRPr="00037D96">
        <w:rPr>
          <w:rFonts w:asciiTheme="majorBidi" w:hAnsiTheme="majorBidi" w:cstheme="majorBidi"/>
          <w:i/>
          <w:iCs/>
          <w:lang w:val="en-GB"/>
        </w:rPr>
        <w:t>stellio</w:t>
      </w:r>
      <w:proofErr w:type="spellEnd"/>
      <w:r w:rsidRPr="00037D96">
        <w:rPr>
          <w:rFonts w:asciiTheme="majorBidi" w:hAnsiTheme="majorBidi" w:cstheme="majorBidi"/>
          <w:i/>
          <w:iCs/>
          <w:lang w:val="en-GB"/>
        </w:rPr>
        <w:t xml:space="preserve"> </w:t>
      </w:r>
      <w:r w:rsidRPr="00037D96">
        <w:rPr>
          <w:rFonts w:asciiTheme="majorBidi" w:hAnsiTheme="majorBidi" w:cstheme="majorBidi"/>
          <w:lang w:val="en-GB"/>
        </w:rPr>
        <w:t xml:space="preserve">from habitats with varying population density and predation pressure, while taking into consideration the morphological characteristics of each population. Three populations of </w:t>
      </w:r>
      <w:r w:rsidRPr="00037D96">
        <w:rPr>
          <w:rFonts w:asciiTheme="majorBidi" w:hAnsiTheme="majorBidi" w:cstheme="majorBidi"/>
          <w:i/>
          <w:iCs/>
          <w:lang w:val="en-GB"/>
        </w:rPr>
        <w:t xml:space="preserve">S. </w:t>
      </w:r>
      <w:proofErr w:type="spellStart"/>
      <w:r w:rsidRPr="00037D96">
        <w:rPr>
          <w:rFonts w:asciiTheme="majorBidi" w:hAnsiTheme="majorBidi" w:cstheme="majorBidi"/>
          <w:i/>
          <w:iCs/>
          <w:lang w:val="en-GB"/>
        </w:rPr>
        <w:t>stellio</w:t>
      </w:r>
      <w:proofErr w:type="spellEnd"/>
      <w:r w:rsidRPr="00037D96">
        <w:rPr>
          <w:rFonts w:asciiTheme="majorBidi" w:hAnsiTheme="majorBidi" w:cstheme="majorBidi"/>
          <w:i/>
          <w:iCs/>
          <w:lang w:val="en-GB"/>
        </w:rPr>
        <w:t xml:space="preserve"> </w:t>
      </w:r>
      <w:r w:rsidRPr="00037D96">
        <w:rPr>
          <w:rFonts w:asciiTheme="majorBidi" w:hAnsiTheme="majorBidi" w:cstheme="majorBidi"/>
          <w:lang w:val="en-GB"/>
        </w:rPr>
        <w:t xml:space="preserve">were used: a mainland population from Thessaloniki and two insular populations from Delos and Corfu. Sprint performance was recorded on a two-meter racetrack with cork substrate, using a digital camera and high frame rate videos. </w:t>
      </w:r>
      <w:proofErr w:type="gramStart"/>
      <w:r w:rsidRPr="00037D96">
        <w:rPr>
          <w:rFonts w:asciiTheme="majorBidi" w:hAnsiTheme="majorBidi" w:cstheme="majorBidi"/>
          <w:lang w:val="en-GB"/>
        </w:rPr>
        <w:t>Weight, s</w:t>
      </w:r>
      <w:bookmarkStart w:id="11" w:name="__DdeLink__31_1761352599"/>
      <w:r w:rsidRPr="00037D96">
        <w:rPr>
          <w:rFonts w:asciiTheme="majorBidi" w:hAnsiTheme="majorBidi" w:cstheme="majorBidi"/>
          <w:lang w:val="en-GB"/>
        </w:rPr>
        <w:t>nout to vent</w:t>
      </w:r>
      <w:bookmarkEnd w:id="11"/>
      <w:r w:rsidRPr="00037D96">
        <w:rPr>
          <w:rFonts w:asciiTheme="majorBidi" w:hAnsiTheme="majorBidi" w:cstheme="majorBidi"/>
          <w:lang w:val="en-GB"/>
        </w:rPr>
        <w:t xml:space="preserve"> length (SVL), tail length and width, as well as 11 morphometric characters were</w:t>
      </w:r>
      <w:proofErr w:type="gramEnd"/>
      <w:r w:rsidRPr="00037D96">
        <w:rPr>
          <w:rFonts w:asciiTheme="majorBidi" w:hAnsiTheme="majorBidi" w:cstheme="majorBidi"/>
          <w:lang w:val="en-GB"/>
        </w:rPr>
        <w:t xml:space="preserve"> also measured. Male and female sprint speed did not differ in each population and individuals from both sexes were pooled for subsequent analysis. The three populations showed significant differences in their sprint speed: the population from Delos was faster than the ones from Thessaloniki and Corfu, even after controlling for SVL and weight. This result could be attributed to population density and intraspecific competition, since the Delos population was denser and showed a higher percentage of regenerated tails than the other two.</w:t>
      </w:r>
    </w:p>
    <w:p w:rsidR="00CC31BB" w:rsidRPr="00037D96" w:rsidRDefault="00CC31BB" w:rsidP="00F05FAF">
      <w:pPr>
        <w:rPr>
          <w:rFonts w:asciiTheme="majorBidi" w:eastAsia="Andale Sans UI" w:hAnsiTheme="majorBidi" w:cstheme="majorBidi"/>
          <w:kern w:val="1"/>
          <w:sz w:val="24"/>
          <w:szCs w:val="24"/>
          <w:lang w:val="en-GB"/>
        </w:rPr>
      </w:pPr>
      <w:r w:rsidRPr="00037D96">
        <w:rPr>
          <w:rFonts w:asciiTheme="majorBidi" w:hAnsiTheme="majorBidi" w:cstheme="majorBidi"/>
          <w:lang w:val="en-GB"/>
        </w:rPr>
        <w:br w:type="page"/>
      </w:r>
    </w:p>
    <w:p w:rsidR="00CC31BB" w:rsidRPr="00037D96" w:rsidRDefault="00CC31BB"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lang w:val="en-GB"/>
        </w:rPr>
        <w:lastRenderedPageBreak/>
        <w:t>P9 -</w:t>
      </w:r>
      <w:r w:rsidRPr="00037D96">
        <w:rPr>
          <w:rFonts w:asciiTheme="majorBidi" w:hAnsiTheme="majorBidi" w:cstheme="majorBidi"/>
          <w:b/>
          <w:bCs/>
          <w:lang w:val="en-GB"/>
        </w:rPr>
        <w:t xml:space="preserve"> </w:t>
      </w:r>
      <w:proofErr w:type="spellStart"/>
      <w:r w:rsidRPr="00037D96">
        <w:rPr>
          <w:rFonts w:asciiTheme="majorBidi" w:hAnsiTheme="majorBidi" w:cstheme="majorBidi"/>
          <w:b/>
          <w:bCs/>
          <w:sz w:val="24"/>
          <w:szCs w:val="24"/>
          <w:lang w:val="en-GB"/>
        </w:rPr>
        <w:t>Populational</w:t>
      </w:r>
      <w:proofErr w:type="spellEnd"/>
      <w:r w:rsidRPr="00037D96">
        <w:rPr>
          <w:rFonts w:asciiTheme="majorBidi" w:hAnsiTheme="majorBidi" w:cstheme="majorBidi"/>
          <w:b/>
          <w:bCs/>
          <w:sz w:val="24"/>
          <w:szCs w:val="24"/>
          <w:lang w:val="en-GB"/>
        </w:rPr>
        <w:t xml:space="preserve"> and biochemical response of sand lizard to the influence of metal-working manufacturing</w:t>
      </w:r>
    </w:p>
    <w:p w:rsidR="00CC31BB" w:rsidRPr="00037D96" w:rsidRDefault="00CC31BB" w:rsidP="00F05FAF">
      <w:pPr>
        <w:spacing w:line="240" w:lineRule="auto"/>
        <w:rPr>
          <w:rFonts w:asciiTheme="majorBidi" w:hAnsiTheme="majorBidi" w:cstheme="majorBidi"/>
          <w:sz w:val="24"/>
          <w:szCs w:val="24"/>
          <w:lang w:val="en-GB"/>
        </w:rPr>
      </w:pPr>
      <w:r w:rsidRPr="00FD048A">
        <w:rPr>
          <w:rFonts w:asciiTheme="majorBidi" w:hAnsiTheme="majorBidi" w:cstheme="majorBidi"/>
          <w:b/>
          <w:bCs/>
          <w:sz w:val="24"/>
          <w:szCs w:val="24"/>
          <w:lang w:val="en-GB"/>
        </w:rPr>
        <w:t>Viktor Gasso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Serhii</w:t>
      </w:r>
      <w:proofErr w:type="spellEnd"/>
      <w:r w:rsidRPr="00037D96">
        <w:rPr>
          <w:rFonts w:asciiTheme="majorBidi" w:hAnsiTheme="majorBidi" w:cstheme="majorBidi"/>
          <w:sz w:val="24"/>
          <w:szCs w:val="24"/>
          <w:lang w:val="en-GB"/>
        </w:rPr>
        <w:t xml:space="preserve"> Yermolenko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Anna Hahut</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Oleksandr</w:t>
      </w:r>
      <w:proofErr w:type="spellEnd"/>
      <w:r w:rsidRPr="00037D96">
        <w:rPr>
          <w:rFonts w:asciiTheme="majorBidi" w:hAnsiTheme="majorBidi" w:cstheme="majorBidi"/>
          <w:sz w:val="24"/>
          <w:szCs w:val="24"/>
          <w:lang w:val="en-GB"/>
        </w:rPr>
        <w:t xml:space="preserve"> Pakhomov</w:t>
      </w:r>
      <w:r w:rsidRPr="00037D96">
        <w:rPr>
          <w:rFonts w:asciiTheme="majorBidi" w:hAnsiTheme="majorBidi" w:cstheme="majorBidi"/>
          <w:sz w:val="24"/>
          <w:szCs w:val="24"/>
          <w:vertAlign w:val="superscript"/>
          <w:lang w:val="en-GB"/>
        </w:rPr>
        <w:t>1</w:t>
      </w:r>
    </w:p>
    <w:p w:rsidR="00CC31BB" w:rsidRPr="00037D96" w:rsidRDefault="00CC31BB" w:rsidP="00F05FAF">
      <w:pPr>
        <w:spacing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Oles</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Honchar</w:t>
      </w:r>
      <w:proofErr w:type="spellEnd"/>
      <w:r w:rsidRPr="00037D96">
        <w:rPr>
          <w:rFonts w:asciiTheme="majorBidi" w:hAnsiTheme="majorBidi" w:cstheme="majorBidi"/>
          <w:sz w:val="20"/>
          <w:szCs w:val="20"/>
          <w:lang w:val="en-GB"/>
        </w:rPr>
        <w:t xml:space="preserve"> Dnipro National University, Gagarin Ave, 72, Dnipro, 49050, Ukraine </w:t>
      </w:r>
    </w:p>
    <w:p w:rsidR="00FD048A" w:rsidRDefault="00FD048A" w:rsidP="00F05FAF">
      <w:pPr>
        <w:spacing w:line="240" w:lineRule="auto"/>
        <w:rPr>
          <w:rFonts w:asciiTheme="majorBidi" w:hAnsiTheme="majorBidi" w:cstheme="majorBidi"/>
          <w:sz w:val="24"/>
          <w:szCs w:val="24"/>
          <w:lang w:val="en-GB"/>
        </w:rPr>
      </w:pPr>
    </w:p>
    <w:p w:rsidR="00CC31BB" w:rsidRPr="00037D96" w:rsidRDefault="00CC31BB" w:rsidP="00F05FAF">
      <w:pPr>
        <w:spacing w:line="240" w:lineRule="auto"/>
        <w:rPr>
          <w:rStyle w:val="Strong"/>
          <w:rFonts w:asciiTheme="majorBidi" w:hAnsiTheme="majorBidi" w:cstheme="majorBidi"/>
          <w:b w:val="0"/>
          <w:bCs w:val="0"/>
          <w:color w:val="000000"/>
          <w:sz w:val="20"/>
          <w:szCs w:val="20"/>
          <w:lang w:val="en-GB"/>
        </w:rPr>
      </w:pPr>
      <w:r w:rsidRPr="00037D96">
        <w:rPr>
          <w:rFonts w:asciiTheme="majorBidi" w:hAnsiTheme="majorBidi" w:cstheme="majorBidi"/>
          <w:sz w:val="24"/>
          <w:szCs w:val="24"/>
          <w:lang w:val="en-GB"/>
        </w:rPr>
        <w:t>Lizards are still of low studied group from the viewpoint of environmental pollution influence despite recent increase of respective research. Heavy metals are priority and dangerous pollutants of global concern.</w:t>
      </w:r>
      <w:r w:rsidRPr="00037D96">
        <w:rPr>
          <w:rStyle w:val="Strong"/>
          <w:rFonts w:asciiTheme="majorBidi" w:hAnsiTheme="majorBidi" w:cstheme="majorBidi"/>
          <w:b w:val="0"/>
          <w:bCs w:val="0"/>
          <w:color w:val="000000"/>
          <w:sz w:val="20"/>
          <w:szCs w:val="20"/>
          <w:lang w:val="en-GB"/>
        </w:rPr>
        <w:t xml:space="preserve"> </w:t>
      </w:r>
    </w:p>
    <w:p w:rsidR="00CC31BB" w:rsidRPr="00037D96" w:rsidRDefault="00CC31B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We studied 3 populations of the sand lizard (</w:t>
      </w:r>
      <w:r w:rsidRPr="00037D96">
        <w:rPr>
          <w:rFonts w:asciiTheme="majorBidi" w:hAnsiTheme="majorBidi" w:cstheme="majorBidi"/>
          <w:i/>
          <w:sz w:val="24"/>
          <w:szCs w:val="24"/>
          <w:lang w:val="en-GB"/>
        </w:rPr>
        <w:t xml:space="preserve">Lacerta </w:t>
      </w:r>
      <w:proofErr w:type="spellStart"/>
      <w:r w:rsidRPr="00037D96">
        <w:rPr>
          <w:rFonts w:asciiTheme="majorBidi" w:hAnsiTheme="majorBidi" w:cstheme="majorBidi"/>
          <w:i/>
          <w:sz w:val="24"/>
          <w:szCs w:val="24"/>
          <w:lang w:val="en-GB"/>
        </w:rPr>
        <w:t>agilis</w:t>
      </w:r>
      <w:proofErr w:type="spellEnd"/>
      <w:r w:rsidRPr="00037D96">
        <w:rPr>
          <w:rFonts w:asciiTheme="majorBidi" w:hAnsiTheme="majorBidi" w:cstheme="majorBidi"/>
          <w:sz w:val="24"/>
          <w:szCs w:val="24"/>
          <w:lang w:val="en-GB"/>
        </w:rPr>
        <w:t xml:space="preserve"> Linnaeus, 1758) inhabited ecosystems near the metalworking factory “</w:t>
      </w:r>
      <w:proofErr w:type="spellStart"/>
      <w:r w:rsidRPr="00037D96">
        <w:rPr>
          <w:rFonts w:asciiTheme="majorBidi" w:hAnsiTheme="majorBidi" w:cstheme="majorBidi"/>
          <w:sz w:val="24"/>
          <w:szCs w:val="24"/>
          <w:lang w:val="en-GB"/>
        </w:rPr>
        <w:t>Avtoshtamp</w:t>
      </w:r>
      <w:proofErr w:type="spellEnd"/>
      <w:r w:rsidRPr="00037D96">
        <w:rPr>
          <w:rFonts w:asciiTheme="majorBidi" w:hAnsiTheme="majorBidi" w:cstheme="majorBidi"/>
          <w:sz w:val="24"/>
          <w:szCs w:val="24"/>
          <w:lang w:val="en-GB"/>
        </w:rPr>
        <w:t>” (</w:t>
      </w:r>
      <w:proofErr w:type="spellStart"/>
      <w:r w:rsidRPr="00037D96">
        <w:rPr>
          <w:rFonts w:asciiTheme="majorBidi" w:hAnsiTheme="majorBidi" w:cstheme="majorBidi"/>
          <w:sz w:val="24"/>
          <w:szCs w:val="24"/>
          <w:lang w:val="en-GB"/>
        </w:rPr>
        <w:t>Oleksandriia</w:t>
      </w:r>
      <w:proofErr w:type="spellEnd"/>
      <w:r w:rsidRPr="00037D96">
        <w:rPr>
          <w:rFonts w:asciiTheme="majorBidi" w:hAnsiTheme="majorBidi" w:cstheme="majorBidi"/>
          <w:sz w:val="24"/>
          <w:szCs w:val="24"/>
          <w:lang w:val="en-GB"/>
        </w:rPr>
        <w:t xml:space="preserve">, Ukraine), which is characterised by annual toxic emission of 12.4 tons. The </w:t>
      </w:r>
      <w:proofErr w:type="gramStart"/>
      <w:r w:rsidRPr="00037D96">
        <w:rPr>
          <w:rFonts w:asciiTheme="majorBidi" w:hAnsiTheme="majorBidi" w:cstheme="majorBidi"/>
          <w:sz w:val="24"/>
          <w:szCs w:val="24"/>
          <w:lang w:val="en-GB"/>
        </w:rPr>
        <w:t>populations occupies</w:t>
      </w:r>
      <w:proofErr w:type="gramEnd"/>
      <w:r w:rsidRPr="00037D96">
        <w:rPr>
          <w:rFonts w:asciiTheme="majorBidi" w:hAnsiTheme="majorBidi" w:cstheme="majorBidi"/>
          <w:sz w:val="24"/>
          <w:szCs w:val="24"/>
          <w:lang w:val="en-GB"/>
        </w:rPr>
        <w:t xml:space="preserve"> sites in affected (polluted) zone at the factory, buffer zone (4 kilometres from the factory) and control zone (8 kilometres from the factory). </w:t>
      </w:r>
    </w:p>
    <w:p w:rsidR="00CC31BB" w:rsidRPr="00037D96" w:rsidRDefault="00CC31B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highest density of the sand lizard population estimated by line transect method was observed in the control zone and averages up to 330 individuals per hectare. The population density in the polluted zone was about seven times less. Females mostly dominated in that population (up to 73%). </w:t>
      </w:r>
    </w:p>
    <w:p w:rsidR="00CC31BB" w:rsidRPr="00037D96" w:rsidRDefault="00CC31B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content of Cd, </w:t>
      </w:r>
      <w:proofErr w:type="spellStart"/>
      <w:r w:rsidRPr="00037D96">
        <w:rPr>
          <w:rFonts w:asciiTheme="majorBidi" w:hAnsiTheme="majorBidi" w:cstheme="majorBidi"/>
          <w:sz w:val="24"/>
          <w:szCs w:val="24"/>
          <w:lang w:val="en-GB"/>
        </w:rPr>
        <w:t>Pb</w:t>
      </w:r>
      <w:proofErr w:type="spellEnd"/>
      <w:r w:rsidRPr="00037D96">
        <w:rPr>
          <w:rFonts w:asciiTheme="majorBidi" w:hAnsiTheme="majorBidi" w:cstheme="majorBidi"/>
          <w:sz w:val="24"/>
          <w:szCs w:val="24"/>
          <w:lang w:val="en-GB"/>
        </w:rPr>
        <w:t xml:space="preserve">, Fe and </w:t>
      </w:r>
      <w:proofErr w:type="spellStart"/>
      <w:r w:rsidRPr="00037D96">
        <w:rPr>
          <w:rFonts w:asciiTheme="majorBidi" w:hAnsiTheme="majorBidi" w:cstheme="majorBidi"/>
          <w:sz w:val="24"/>
          <w:szCs w:val="24"/>
          <w:lang w:val="en-GB"/>
        </w:rPr>
        <w:t>Mn</w:t>
      </w:r>
      <w:proofErr w:type="spellEnd"/>
      <w:r w:rsidRPr="00037D96">
        <w:rPr>
          <w:rFonts w:asciiTheme="majorBidi" w:hAnsiTheme="majorBidi" w:cstheme="majorBidi"/>
          <w:sz w:val="24"/>
          <w:szCs w:val="24"/>
          <w:lang w:val="en-GB"/>
        </w:rPr>
        <w:t xml:space="preserve"> both in kidneys and liver of the sand lizard from the contaminated site was 1.4–4 times more compared to the animals from both the buffer and control sites. </w:t>
      </w:r>
    </w:p>
    <w:p w:rsidR="00CC31BB" w:rsidRPr="00037D96" w:rsidRDefault="00CC31BB"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lizards from polluted zone had decreased content of total protein, albumins and globulins in the blood serum. At the same time, there </w:t>
      </w:r>
      <w:proofErr w:type="gramStart"/>
      <w:r w:rsidRPr="00037D96">
        <w:rPr>
          <w:rFonts w:asciiTheme="majorBidi" w:hAnsiTheme="majorBidi" w:cstheme="majorBidi"/>
          <w:sz w:val="24"/>
          <w:szCs w:val="24"/>
          <w:lang w:val="en-GB"/>
        </w:rPr>
        <w:t>were an increase</w:t>
      </w:r>
      <w:proofErr w:type="gramEnd"/>
      <w:r w:rsidRPr="00037D96">
        <w:rPr>
          <w:rFonts w:asciiTheme="majorBidi" w:hAnsiTheme="majorBidi" w:cstheme="majorBidi"/>
          <w:sz w:val="24"/>
          <w:szCs w:val="24"/>
          <w:lang w:val="en-GB"/>
        </w:rPr>
        <w:t xml:space="preserve"> in creatinine and aspartate aminotransferase activity. The lipid </w:t>
      </w:r>
      <w:proofErr w:type="gramStart"/>
      <w:r w:rsidRPr="00037D96">
        <w:rPr>
          <w:rFonts w:asciiTheme="majorBidi" w:hAnsiTheme="majorBidi" w:cstheme="majorBidi"/>
          <w:sz w:val="24"/>
          <w:szCs w:val="24"/>
          <w:lang w:val="en-GB"/>
        </w:rPr>
        <w:t>peroxidation (</w:t>
      </w:r>
      <w:proofErr w:type="spellStart"/>
      <w:r w:rsidRPr="00037D96">
        <w:rPr>
          <w:rFonts w:asciiTheme="majorBidi" w:hAnsiTheme="majorBidi" w:cstheme="majorBidi"/>
          <w:sz w:val="24"/>
          <w:szCs w:val="24"/>
          <w:lang w:val="en-GB"/>
        </w:rPr>
        <w:t>malondialdehyde</w:t>
      </w:r>
      <w:proofErr w:type="spellEnd"/>
      <w:r w:rsidRPr="00037D96">
        <w:rPr>
          <w:rFonts w:asciiTheme="majorBidi" w:hAnsiTheme="majorBidi" w:cstheme="majorBidi"/>
          <w:sz w:val="24"/>
          <w:szCs w:val="24"/>
          <w:lang w:val="en-GB"/>
        </w:rPr>
        <w:t>) are</w:t>
      </w:r>
      <w:proofErr w:type="gramEnd"/>
      <w:r w:rsidRPr="00037D96">
        <w:rPr>
          <w:rFonts w:asciiTheme="majorBidi" w:hAnsiTheme="majorBidi" w:cstheme="majorBidi"/>
          <w:sz w:val="24"/>
          <w:szCs w:val="24"/>
          <w:lang w:val="en-GB"/>
        </w:rPr>
        <w:t xml:space="preserve"> twice intensive in the lizards’ liver from contaminated and buffer zones compared with the animals in the control site. Thus, the lipid peroxidation was launched in lizards from buffer zone as well as in polluted one. </w:t>
      </w:r>
    </w:p>
    <w:p w:rsidR="00CC31BB" w:rsidRPr="00037D96" w:rsidRDefault="00CC31BB" w:rsidP="00F05FAF">
      <w:pPr>
        <w:pStyle w:val="BodyText"/>
        <w:spacing w:after="0"/>
        <w:rPr>
          <w:rFonts w:asciiTheme="majorBidi" w:hAnsiTheme="majorBidi" w:cstheme="majorBidi"/>
          <w:lang w:val="en-GB"/>
        </w:rPr>
      </w:pPr>
      <w:r w:rsidRPr="00037D96">
        <w:rPr>
          <w:rFonts w:asciiTheme="majorBidi" w:hAnsiTheme="majorBidi" w:cstheme="majorBidi"/>
          <w:lang w:val="en-GB"/>
        </w:rPr>
        <w:t xml:space="preserve">Our data testify to the pronounced effect of environmental pollution on the sand lizard both at </w:t>
      </w:r>
      <w:proofErr w:type="spellStart"/>
      <w:r w:rsidRPr="00037D96">
        <w:rPr>
          <w:rFonts w:asciiTheme="majorBidi" w:hAnsiTheme="majorBidi" w:cstheme="majorBidi"/>
          <w:lang w:val="en-GB"/>
        </w:rPr>
        <w:t>populational</w:t>
      </w:r>
      <w:proofErr w:type="spellEnd"/>
      <w:r w:rsidRPr="00037D96">
        <w:rPr>
          <w:rFonts w:asciiTheme="majorBidi" w:hAnsiTheme="majorBidi" w:cstheme="majorBidi"/>
          <w:lang w:val="en-GB"/>
        </w:rPr>
        <w:t xml:space="preserve"> and biochemical levels.</w:t>
      </w:r>
    </w:p>
    <w:p w:rsidR="00CC31BB" w:rsidRPr="00037D96" w:rsidRDefault="00CC31BB" w:rsidP="00F05FAF">
      <w:pPr>
        <w:rPr>
          <w:rFonts w:asciiTheme="majorBidi" w:eastAsia="Andale Sans UI" w:hAnsiTheme="majorBidi" w:cstheme="majorBidi"/>
          <w:kern w:val="1"/>
          <w:sz w:val="24"/>
          <w:szCs w:val="24"/>
          <w:lang w:val="en-GB"/>
        </w:rPr>
      </w:pPr>
      <w:r w:rsidRPr="00037D96">
        <w:rPr>
          <w:rFonts w:asciiTheme="majorBidi" w:hAnsiTheme="majorBidi" w:cstheme="majorBidi"/>
          <w:lang w:val="en-GB"/>
        </w:rPr>
        <w:br w:type="page"/>
      </w:r>
    </w:p>
    <w:p w:rsidR="00CC31BB" w:rsidRPr="00037D96" w:rsidRDefault="00CC31BB"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lang w:val="en-GB"/>
        </w:rPr>
        <w:lastRenderedPageBreak/>
        <w:t xml:space="preserve">P10 - </w:t>
      </w:r>
      <w:r w:rsidRPr="00037D96">
        <w:rPr>
          <w:rFonts w:asciiTheme="majorBidi" w:hAnsiTheme="majorBidi" w:cstheme="majorBidi"/>
          <w:b/>
          <w:color w:val="000000"/>
          <w:sz w:val="24"/>
          <w:szCs w:val="24"/>
          <w:lang w:val="en-GB"/>
        </w:rPr>
        <w:t xml:space="preserve">Polymorphic microsatellite loci and genotypic diversity in clonally reproduced parthenogenetic lizards </w:t>
      </w:r>
      <w:proofErr w:type="spellStart"/>
      <w:r w:rsidRPr="00037D96">
        <w:rPr>
          <w:rFonts w:asciiTheme="majorBidi" w:hAnsiTheme="majorBidi" w:cstheme="majorBidi"/>
          <w:b/>
          <w:i/>
          <w:color w:val="000000"/>
          <w:sz w:val="24"/>
          <w:szCs w:val="24"/>
          <w:lang w:val="en-GB"/>
        </w:rPr>
        <w:t>Darevskia</w:t>
      </w:r>
      <w:proofErr w:type="spellEnd"/>
      <w:r w:rsidRPr="00037D96">
        <w:rPr>
          <w:rFonts w:asciiTheme="majorBidi" w:hAnsiTheme="majorBidi" w:cstheme="majorBidi"/>
          <w:b/>
          <w:i/>
          <w:color w:val="000000"/>
          <w:sz w:val="24"/>
          <w:szCs w:val="24"/>
          <w:lang w:val="en-GB"/>
        </w:rPr>
        <w:t xml:space="preserve"> </w:t>
      </w:r>
      <w:proofErr w:type="spellStart"/>
      <w:r w:rsidRPr="00037D96">
        <w:rPr>
          <w:rFonts w:asciiTheme="majorBidi" w:hAnsiTheme="majorBidi" w:cstheme="majorBidi"/>
          <w:b/>
          <w:i/>
          <w:color w:val="000000"/>
          <w:sz w:val="24"/>
          <w:szCs w:val="24"/>
          <w:lang w:val="en-GB"/>
        </w:rPr>
        <w:t>unisexualis</w:t>
      </w:r>
      <w:proofErr w:type="spellEnd"/>
    </w:p>
    <w:p w:rsidR="00CC31BB" w:rsidRPr="00037D96" w:rsidRDefault="00CC31BB" w:rsidP="00F05FAF">
      <w:pPr>
        <w:spacing w:line="240" w:lineRule="auto"/>
        <w:rPr>
          <w:rFonts w:asciiTheme="majorBidi" w:hAnsiTheme="majorBidi" w:cstheme="majorBidi"/>
          <w:sz w:val="24"/>
          <w:szCs w:val="24"/>
          <w:lang w:val="en-GB"/>
        </w:rPr>
      </w:pPr>
      <w:proofErr w:type="spellStart"/>
      <w:r w:rsidRPr="00FD048A">
        <w:rPr>
          <w:rFonts w:asciiTheme="majorBidi" w:hAnsiTheme="majorBidi" w:cstheme="majorBidi"/>
          <w:b/>
          <w:bCs/>
          <w:color w:val="000000"/>
          <w:sz w:val="24"/>
          <w:szCs w:val="24"/>
          <w:lang w:val="en-GB"/>
        </w:rPr>
        <w:t>Anastasiia</w:t>
      </w:r>
      <w:proofErr w:type="spellEnd"/>
      <w:r w:rsidRPr="00FD048A">
        <w:rPr>
          <w:rFonts w:asciiTheme="majorBidi" w:hAnsiTheme="majorBidi" w:cstheme="majorBidi"/>
          <w:b/>
          <w:bCs/>
          <w:color w:val="000000"/>
          <w:sz w:val="24"/>
          <w:szCs w:val="24"/>
          <w:lang w:val="en-GB"/>
        </w:rPr>
        <w:t xml:space="preserve"> Girnyk</w:t>
      </w:r>
      <w:r w:rsidRPr="00037D96">
        <w:rPr>
          <w:rFonts w:asciiTheme="majorBidi" w:hAnsiTheme="majorBidi" w:cstheme="majorBidi"/>
          <w:color w:val="000000"/>
          <w:sz w:val="24"/>
          <w:szCs w:val="24"/>
          <w:vertAlign w:val="superscript"/>
          <w:lang w:val="en-GB"/>
        </w:rPr>
        <w:t>1</w:t>
      </w:r>
      <w:r w:rsidRPr="00037D96">
        <w:rPr>
          <w:rFonts w:asciiTheme="majorBidi" w:hAnsiTheme="majorBidi" w:cstheme="majorBidi"/>
          <w:color w:val="000000"/>
          <w:sz w:val="24"/>
          <w:szCs w:val="24"/>
          <w:lang w:val="en-GB"/>
        </w:rPr>
        <w:t xml:space="preserve">, </w:t>
      </w:r>
      <w:proofErr w:type="spellStart"/>
      <w:r w:rsidRPr="00037D96">
        <w:rPr>
          <w:rFonts w:asciiTheme="majorBidi" w:hAnsiTheme="majorBidi" w:cstheme="majorBidi"/>
          <w:color w:val="000000"/>
          <w:sz w:val="24"/>
          <w:szCs w:val="24"/>
          <w:lang w:val="en-GB"/>
        </w:rPr>
        <w:t>Vitaly</w:t>
      </w:r>
      <w:proofErr w:type="spellEnd"/>
      <w:r w:rsidRPr="00037D96">
        <w:rPr>
          <w:rFonts w:asciiTheme="majorBidi" w:hAnsiTheme="majorBidi" w:cstheme="majorBidi"/>
          <w:color w:val="000000"/>
          <w:sz w:val="24"/>
          <w:szCs w:val="24"/>
          <w:lang w:val="en-GB"/>
        </w:rPr>
        <w:t xml:space="preserve"> Korchagin</w:t>
      </w:r>
      <w:r w:rsidRPr="00037D96">
        <w:rPr>
          <w:rFonts w:asciiTheme="majorBidi" w:hAnsiTheme="majorBidi" w:cstheme="majorBidi"/>
          <w:color w:val="000000"/>
          <w:sz w:val="24"/>
          <w:szCs w:val="24"/>
          <w:vertAlign w:val="superscript"/>
          <w:lang w:val="en-GB"/>
        </w:rPr>
        <w:t>1</w:t>
      </w:r>
      <w:r w:rsidRPr="00037D96">
        <w:rPr>
          <w:rFonts w:asciiTheme="majorBidi" w:hAnsiTheme="majorBidi" w:cstheme="majorBidi"/>
          <w:color w:val="000000"/>
          <w:sz w:val="24"/>
          <w:szCs w:val="24"/>
          <w:lang w:val="en-GB"/>
        </w:rPr>
        <w:t>, Andrey Vergun</w:t>
      </w:r>
      <w:r w:rsidRPr="00037D96">
        <w:rPr>
          <w:rFonts w:asciiTheme="majorBidi" w:hAnsiTheme="majorBidi" w:cstheme="majorBidi"/>
          <w:color w:val="000000"/>
          <w:sz w:val="24"/>
          <w:szCs w:val="24"/>
          <w:vertAlign w:val="superscript"/>
          <w:lang w:val="en-GB"/>
        </w:rPr>
        <w:t>1</w:t>
      </w:r>
      <w:proofErr w:type="gramStart"/>
      <w:r w:rsidRPr="00037D96">
        <w:rPr>
          <w:rFonts w:asciiTheme="majorBidi" w:hAnsiTheme="majorBidi" w:cstheme="majorBidi"/>
          <w:color w:val="000000"/>
          <w:sz w:val="24"/>
          <w:szCs w:val="24"/>
          <w:vertAlign w:val="superscript"/>
          <w:lang w:val="en-GB"/>
        </w:rPr>
        <w:t>,2</w:t>
      </w:r>
      <w:proofErr w:type="gramEnd"/>
    </w:p>
    <w:p w:rsidR="00CC31BB" w:rsidRPr="00037D96" w:rsidRDefault="00CC31BB" w:rsidP="00F05FAF">
      <w:pPr>
        <w:pStyle w:val="NoSpacing"/>
        <w:rPr>
          <w:rFonts w:asciiTheme="majorBidi" w:hAnsiTheme="majorBidi" w:cstheme="majorBidi"/>
          <w:sz w:val="20"/>
          <w:szCs w:val="20"/>
          <w:lang w:val="en-GB"/>
        </w:rPr>
      </w:pPr>
      <w:r w:rsidRPr="00037D96">
        <w:rPr>
          <w:rFonts w:asciiTheme="majorBidi" w:hAnsiTheme="majorBidi" w:cstheme="majorBidi"/>
          <w:color w:val="000000"/>
          <w:sz w:val="20"/>
          <w:szCs w:val="20"/>
          <w:vertAlign w:val="superscript"/>
          <w:lang w:val="en-GB"/>
        </w:rPr>
        <w:t>1</w:t>
      </w:r>
      <w:r w:rsidRPr="00037D96">
        <w:rPr>
          <w:rFonts w:asciiTheme="majorBidi" w:hAnsiTheme="majorBidi" w:cstheme="majorBidi"/>
          <w:color w:val="000000"/>
          <w:sz w:val="20"/>
          <w:szCs w:val="20"/>
          <w:lang w:val="en-GB"/>
        </w:rPr>
        <w:t xml:space="preserve"> Institute of Gene Biology of the Russian Academy of Sciences, Moscow, Russia</w:t>
      </w:r>
    </w:p>
    <w:p w:rsidR="00CC31BB" w:rsidRPr="00037D96" w:rsidRDefault="00CC31BB" w:rsidP="00F05FAF">
      <w:pPr>
        <w:spacing w:line="240" w:lineRule="auto"/>
        <w:rPr>
          <w:rFonts w:asciiTheme="majorBidi" w:hAnsiTheme="majorBidi" w:cstheme="majorBidi"/>
          <w:sz w:val="24"/>
          <w:szCs w:val="24"/>
          <w:lang w:val="en-GB"/>
        </w:rPr>
      </w:pPr>
      <w:r w:rsidRPr="00037D96">
        <w:rPr>
          <w:rFonts w:asciiTheme="majorBidi" w:hAnsiTheme="majorBidi" w:cstheme="majorBidi"/>
          <w:color w:val="000000"/>
          <w:sz w:val="20"/>
          <w:szCs w:val="20"/>
          <w:vertAlign w:val="superscript"/>
          <w:lang w:val="en-GB"/>
        </w:rPr>
        <w:t>2</w:t>
      </w:r>
      <w:r w:rsidRPr="00037D96">
        <w:rPr>
          <w:rFonts w:asciiTheme="majorBidi" w:hAnsiTheme="majorBidi" w:cstheme="majorBidi"/>
          <w:color w:val="000000"/>
          <w:sz w:val="20"/>
          <w:szCs w:val="20"/>
          <w:lang w:val="en-GB"/>
        </w:rPr>
        <w:t xml:space="preserve"> Moscow State Pedagogical </w:t>
      </w:r>
      <w:proofErr w:type="gramStart"/>
      <w:r w:rsidRPr="00037D96">
        <w:rPr>
          <w:rFonts w:asciiTheme="majorBidi" w:hAnsiTheme="majorBidi" w:cstheme="majorBidi"/>
          <w:color w:val="000000"/>
          <w:sz w:val="20"/>
          <w:szCs w:val="20"/>
          <w:lang w:val="en-GB"/>
        </w:rPr>
        <w:t>University</w:t>
      </w:r>
      <w:proofErr w:type="gramEnd"/>
      <w:r w:rsidRPr="00037D96">
        <w:rPr>
          <w:rFonts w:asciiTheme="majorBidi" w:hAnsiTheme="majorBidi" w:cstheme="majorBidi"/>
          <w:color w:val="000000"/>
          <w:sz w:val="20"/>
          <w:szCs w:val="20"/>
          <w:lang w:val="en-GB"/>
        </w:rPr>
        <w:t>, Moscow, Russia</w:t>
      </w:r>
    </w:p>
    <w:p w:rsidR="00FD048A" w:rsidRDefault="00FD048A" w:rsidP="00F05FAF">
      <w:pPr>
        <w:pStyle w:val="NoSpacing"/>
        <w:rPr>
          <w:rFonts w:asciiTheme="majorBidi" w:hAnsiTheme="majorBidi" w:cstheme="majorBidi"/>
          <w:color w:val="000000"/>
          <w:sz w:val="24"/>
          <w:szCs w:val="24"/>
          <w:lang w:val="en-GB"/>
        </w:rPr>
      </w:pPr>
    </w:p>
    <w:p w:rsidR="00CC31BB" w:rsidRPr="00037D96" w:rsidRDefault="00CC31BB" w:rsidP="00F05FAF">
      <w:pPr>
        <w:pStyle w:val="NoSpacing"/>
        <w:rPr>
          <w:rFonts w:asciiTheme="majorBidi" w:hAnsiTheme="majorBidi" w:cstheme="majorBidi"/>
          <w:color w:val="000000"/>
          <w:sz w:val="24"/>
          <w:szCs w:val="24"/>
          <w:lang w:val="en-GB"/>
        </w:rPr>
      </w:pPr>
      <w:r w:rsidRPr="00037D96">
        <w:rPr>
          <w:rFonts w:asciiTheme="majorBidi" w:hAnsiTheme="majorBidi" w:cstheme="majorBidi"/>
          <w:color w:val="000000"/>
          <w:sz w:val="24"/>
          <w:szCs w:val="24"/>
          <w:lang w:val="en-GB"/>
        </w:rPr>
        <w:t xml:space="preserve">Parthenogenetic lizard species represent ideal model organisms for studying the genetic and ecological basis of </w:t>
      </w:r>
      <w:proofErr w:type="spellStart"/>
      <w:r w:rsidRPr="00037D96">
        <w:rPr>
          <w:rFonts w:asciiTheme="majorBidi" w:hAnsiTheme="majorBidi" w:cstheme="majorBidi"/>
          <w:color w:val="000000"/>
          <w:sz w:val="24"/>
          <w:szCs w:val="24"/>
          <w:lang w:val="en-GB"/>
        </w:rPr>
        <w:t>hybridogeneous</w:t>
      </w:r>
      <w:proofErr w:type="spellEnd"/>
      <w:r w:rsidRPr="00037D96">
        <w:rPr>
          <w:rFonts w:asciiTheme="majorBidi" w:hAnsiTheme="majorBidi" w:cstheme="majorBidi"/>
          <w:color w:val="000000"/>
          <w:sz w:val="24"/>
          <w:szCs w:val="24"/>
          <w:lang w:val="en-GB"/>
        </w:rPr>
        <w:t xml:space="preserve"> speciation and evolution of genetic diversity.</w:t>
      </w:r>
      <w:r w:rsidRPr="00037D96">
        <w:rPr>
          <w:rFonts w:asciiTheme="majorBidi" w:hAnsiTheme="majorBidi" w:cstheme="majorBidi"/>
          <w:sz w:val="24"/>
          <w:szCs w:val="24"/>
          <w:lang w:val="en-GB"/>
        </w:rPr>
        <w:t xml:space="preserve"> </w:t>
      </w:r>
      <w:r w:rsidRPr="00037D96">
        <w:rPr>
          <w:rFonts w:asciiTheme="majorBidi" w:hAnsiTheme="majorBidi" w:cstheme="majorBidi"/>
          <w:color w:val="000000"/>
          <w:sz w:val="24"/>
          <w:szCs w:val="24"/>
          <w:lang w:val="en-GB"/>
        </w:rPr>
        <w:t xml:space="preserve">Caucasian rock lizard species of Lacertidae family were the first in which parthenogenesis was discovered. The lacertid genus </w:t>
      </w:r>
      <w:proofErr w:type="spellStart"/>
      <w:r w:rsidRPr="00037D96">
        <w:rPr>
          <w:rFonts w:asciiTheme="majorBidi" w:hAnsiTheme="majorBidi" w:cstheme="majorBidi"/>
          <w:i/>
          <w:color w:val="000000"/>
          <w:sz w:val="24"/>
          <w:szCs w:val="24"/>
          <w:lang w:val="en-GB"/>
        </w:rPr>
        <w:t>Darevskia</w:t>
      </w:r>
      <w:proofErr w:type="spellEnd"/>
      <w:r w:rsidRPr="00037D96">
        <w:rPr>
          <w:rFonts w:asciiTheme="majorBidi" w:hAnsiTheme="majorBidi" w:cstheme="majorBidi"/>
          <w:color w:val="000000"/>
          <w:sz w:val="24"/>
          <w:szCs w:val="24"/>
          <w:lang w:val="en-GB"/>
        </w:rPr>
        <w:t xml:space="preserve"> is of particular significance because parthenogenesis has arisen several times within the group. It includes 24 bisexual species and 7 parthenogenetic, diploid species of hybrid origin.</w:t>
      </w:r>
      <w:r w:rsidRPr="00037D96">
        <w:rPr>
          <w:rFonts w:asciiTheme="majorBidi" w:hAnsiTheme="majorBidi" w:cstheme="majorBidi"/>
          <w:color w:val="000000"/>
          <w:lang w:val="en-GB"/>
        </w:rPr>
        <w:t xml:space="preserve"> </w:t>
      </w:r>
      <w:r w:rsidRPr="00037D96">
        <w:rPr>
          <w:rFonts w:asciiTheme="majorBidi" w:hAnsiTheme="majorBidi" w:cstheme="majorBidi"/>
          <w:i/>
          <w:color w:val="000000"/>
          <w:sz w:val="24"/>
          <w:szCs w:val="24"/>
          <w:lang w:val="en-GB"/>
        </w:rPr>
        <w:t xml:space="preserve">D. </w:t>
      </w:r>
      <w:proofErr w:type="spellStart"/>
      <w:r w:rsidRPr="00037D96">
        <w:rPr>
          <w:rFonts w:asciiTheme="majorBidi" w:hAnsiTheme="majorBidi" w:cstheme="majorBidi"/>
          <w:i/>
          <w:color w:val="000000"/>
          <w:sz w:val="24"/>
          <w:szCs w:val="24"/>
          <w:lang w:val="en-GB"/>
        </w:rPr>
        <w:t>unisexualis</w:t>
      </w:r>
      <w:proofErr w:type="spellEnd"/>
      <w:r w:rsidRPr="00037D96">
        <w:rPr>
          <w:rFonts w:asciiTheme="majorBidi" w:hAnsiTheme="majorBidi" w:cstheme="majorBidi"/>
          <w:i/>
          <w:color w:val="000000"/>
          <w:sz w:val="24"/>
          <w:szCs w:val="24"/>
          <w:lang w:val="en-GB"/>
        </w:rPr>
        <w:t xml:space="preserve"> </w:t>
      </w:r>
      <w:r w:rsidRPr="00037D96">
        <w:rPr>
          <w:rFonts w:asciiTheme="majorBidi" w:hAnsiTheme="majorBidi" w:cstheme="majorBidi"/>
          <w:color w:val="000000"/>
          <w:sz w:val="24"/>
          <w:szCs w:val="24"/>
          <w:lang w:val="en-GB"/>
        </w:rPr>
        <w:t>is</w:t>
      </w:r>
      <w:r w:rsidRPr="00037D96">
        <w:rPr>
          <w:rFonts w:asciiTheme="majorBidi" w:hAnsiTheme="majorBidi" w:cstheme="majorBidi"/>
          <w:i/>
          <w:color w:val="000000"/>
          <w:sz w:val="24"/>
          <w:szCs w:val="24"/>
          <w:lang w:val="en-GB"/>
        </w:rPr>
        <w:t xml:space="preserve"> </w:t>
      </w:r>
      <w:r w:rsidRPr="00037D96">
        <w:rPr>
          <w:rFonts w:asciiTheme="majorBidi" w:hAnsiTheme="majorBidi" w:cstheme="majorBidi"/>
          <w:color w:val="000000"/>
          <w:sz w:val="24"/>
          <w:szCs w:val="24"/>
          <w:lang w:val="en-GB"/>
        </w:rPr>
        <w:t>one of the seven</w:t>
      </w:r>
      <w:r w:rsidRPr="00037D96">
        <w:rPr>
          <w:rFonts w:asciiTheme="majorBidi" w:hAnsiTheme="majorBidi" w:cstheme="majorBidi"/>
          <w:i/>
          <w:color w:val="000000"/>
          <w:sz w:val="24"/>
          <w:szCs w:val="24"/>
          <w:lang w:val="en-GB"/>
        </w:rPr>
        <w:t xml:space="preserve"> </w:t>
      </w:r>
      <w:r w:rsidRPr="00037D96">
        <w:rPr>
          <w:rFonts w:asciiTheme="majorBidi" w:hAnsiTheme="majorBidi" w:cstheme="majorBidi"/>
          <w:color w:val="000000"/>
          <w:sz w:val="24"/>
          <w:szCs w:val="24"/>
          <w:lang w:val="en-GB"/>
        </w:rPr>
        <w:t>clonally reproduced</w:t>
      </w:r>
      <w:r w:rsidRPr="00037D96">
        <w:rPr>
          <w:rFonts w:asciiTheme="majorBidi" w:hAnsiTheme="majorBidi" w:cstheme="majorBidi"/>
          <w:i/>
          <w:color w:val="000000"/>
          <w:sz w:val="24"/>
          <w:szCs w:val="24"/>
          <w:lang w:val="en-GB"/>
        </w:rPr>
        <w:t xml:space="preserve"> </w:t>
      </w:r>
      <w:r w:rsidRPr="00037D96">
        <w:rPr>
          <w:rFonts w:asciiTheme="majorBidi" w:hAnsiTheme="majorBidi" w:cstheme="majorBidi"/>
          <w:color w:val="000000"/>
          <w:sz w:val="24"/>
          <w:szCs w:val="24"/>
          <w:lang w:val="en-GB"/>
        </w:rPr>
        <w:t xml:space="preserve">species of the genus </w:t>
      </w:r>
      <w:proofErr w:type="spellStart"/>
      <w:r w:rsidRPr="00037D96">
        <w:rPr>
          <w:rFonts w:asciiTheme="majorBidi" w:hAnsiTheme="majorBidi" w:cstheme="majorBidi"/>
          <w:i/>
          <w:color w:val="000000"/>
          <w:sz w:val="24"/>
          <w:szCs w:val="24"/>
          <w:lang w:val="en-GB"/>
        </w:rPr>
        <w:t>Darevskia</w:t>
      </w:r>
      <w:proofErr w:type="spellEnd"/>
      <w:r w:rsidRPr="00037D96">
        <w:rPr>
          <w:rFonts w:asciiTheme="majorBidi" w:hAnsiTheme="majorBidi" w:cstheme="majorBidi"/>
          <w:color w:val="000000"/>
          <w:sz w:val="24"/>
          <w:szCs w:val="24"/>
          <w:lang w:val="en-GB"/>
        </w:rPr>
        <w:t xml:space="preserve"> that originated from the interspecific hybridization </w:t>
      </w:r>
      <w:r w:rsidRPr="00037D96">
        <w:rPr>
          <w:rFonts w:asciiTheme="majorBidi" w:hAnsiTheme="majorBidi" w:cstheme="majorBidi"/>
          <w:i/>
          <w:color w:val="000000"/>
          <w:sz w:val="24"/>
          <w:szCs w:val="24"/>
          <w:lang w:val="en-GB"/>
        </w:rPr>
        <w:t xml:space="preserve">D. </w:t>
      </w:r>
      <w:proofErr w:type="spellStart"/>
      <w:r w:rsidRPr="00037D96">
        <w:rPr>
          <w:rFonts w:asciiTheme="majorBidi" w:hAnsiTheme="majorBidi" w:cstheme="majorBidi"/>
          <w:i/>
          <w:color w:val="000000"/>
          <w:sz w:val="24"/>
          <w:szCs w:val="24"/>
          <w:lang w:val="en-GB"/>
        </w:rPr>
        <w:t>valentini</w:t>
      </w:r>
      <w:proofErr w:type="spellEnd"/>
      <w:r w:rsidRPr="00037D96">
        <w:rPr>
          <w:rFonts w:asciiTheme="majorBidi" w:hAnsiTheme="majorBidi" w:cstheme="majorBidi"/>
          <w:color w:val="000000"/>
          <w:sz w:val="24"/>
          <w:szCs w:val="24"/>
          <w:lang w:val="en-GB"/>
        </w:rPr>
        <w:t xml:space="preserve"> and </w:t>
      </w:r>
      <w:r w:rsidRPr="00037D96">
        <w:rPr>
          <w:rFonts w:asciiTheme="majorBidi" w:hAnsiTheme="majorBidi" w:cstheme="majorBidi"/>
          <w:i/>
          <w:color w:val="000000"/>
          <w:sz w:val="24"/>
          <w:szCs w:val="24"/>
          <w:lang w:val="en-GB"/>
        </w:rPr>
        <w:t xml:space="preserve">D. </w:t>
      </w:r>
      <w:proofErr w:type="spellStart"/>
      <w:r w:rsidRPr="00037D96">
        <w:rPr>
          <w:rFonts w:asciiTheme="majorBidi" w:hAnsiTheme="majorBidi" w:cstheme="majorBidi"/>
          <w:i/>
          <w:color w:val="000000"/>
          <w:sz w:val="24"/>
          <w:szCs w:val="24"/>
          <w:lang w:val="en-GB"/>
        </w:rPr>
        <w:t>raddei</w:t>
      </w:r>
      <w:proofErr w:type="spellEnd"/>
      <w:r w:rsidRPr="00037D96">
        <w:rPr>
          <w:rFonts w:asciiTheme="majorBidi" w:hAnsiTheme="majorBidi" w:cstheme="majorBidi"/>
          <w:color w:val="000000"/>
          <w:sz w:val="24"/>
          <w:szCs w:val="24"/>
          <w:lang w:val="en-GB"/>
        </w:rPr>
        <w:t>.</w:t>
      </w:r>
    </w:p>
    <w:p w:rsidR="009252F3" w:rsidRPr="00037D96" w:rsidRDefault="00CC31BB" w:rsidP="00F05FAF">
      <w:pPr>
        <w:pStyle w:val="NormalWeb"/>
        <w:shd w:val="clear" w:color="auto" w:fill="FFFFFF"/>
        <w:spacing w:before="0" w:beforeAutospacing="0" w:after="0" w:afterAutospacing="0"/>
        <w:contextualSpacing/>
        <w:rPr>
          <w:rFonts w:asciiTheme="majorBidi" w:hAnsiTheme="majorBidi" w:cstheme="majorBidi"/>
          <w:color w:val="000000"/>
          <w:lang w:val="en-GB"/>
        </w:rPr>
      </w:pPr>
      <w:r w:rsidRPr="00037D96">
        <w:rPr>
          <w:rFonts w:asciiTheme="majorBidi" w:hAnsiTheme="majorBidi" w:cstheme="majorBidi"/>
          <w:color w:val="000000"/>
          <w:lang w:val="en-GB"/>
        </w:rPr>
        <w:t xml:space="preserve">In this study, we genotyping 68 specimens of </w:t>
      </w:r>
      <w:r w:rsidRPr="00037D96">
        <w:rPr>
          <w:rFonts w:asciiTheme="majorBidi" w:hAnsiTheme="majorBidi" w:cstheme="majorBidi"/>
          <w:i/>
          <w:color w:val="000000"/>
          <w:lang w:val="en-GB"/>
        </w:rPr>
        <w:t>D. </w:t>
      </w:r>
      <w:proofErr w:type="spellStart"/>
      <w:r w:rsidRPr="00037D96">
        <w:rPr>
          <w:rFonts w:asciiTheme="majorBidi" w:hAnsiTheme="majorBidi" w:cstheme="majorBidi"/>
          <w:i/>
          <w:color w:val="000000"/>
          <w:lang w:val="en-GB"/>
        </w:rPr>
        <w:t>unisexualis</w:t>
      </w:r>
      <w:proofErr w:type="spellEnd"/>
      <w:r w:rsidRPr="00037D96">
        <w:rPr>
          <w:rFonts w:asciiTheme="majorBidi" w:hAnsiTheme="majorBidi" w:cstheme="majorBidi"/>
          <w:color w:val="000000"/>
          <w:lang w:val="en-GB"/>
        </w:rPr>
        <w:t xml:space="preserve"> from five Armenian populations, using four genomic loci containing microsatellites. </w:t>
      </w:r>
      <w:proofErr w:type="spellStart"/>
      <w:r w:rsidRPr="00037D96">
        <w:rPr>
          <w:rFonts w:asciiTheme="majorBidi" w:hAnsiTheme="majorBidi" w:cstheme="majorBidi"/>
          <w:color w:val="000000"/>
          <w:lang w:val="en-GB"/>
        </w:rPr>
        <w:t>Monolocus</w:t>
      </w:r>
      <w:proofErr w:type="spellEnd"/>
      <w:r w:rsidRPr="00037D96">
        <w:rPr>
          <w:rFonts w:asciiTheme="majorBidi" w:hAnsiTheme="majorBidi" w:cstheme="majorBidi"/>
          <w:color w:val="000000"/>
          <w:lang w:val="en-GB"/>
        </w:rPr>
        <w:t xml:space="preserve"> PCR allowed to reveal that the studied loci are polymorphic and represented by several allelic variants in studied populations. All individuals of </w:t>
      </w:r>
      <w:r w:rsidRPr="00037D96">
        <w:rPr>
          <w:rFonts w:asciiTheme="majorBidi" w:hAnsiTheme="majorBidi" w:cstheme="majorBidi"/>
          <w:i/>
          <w:color w:val="000000"/>
          <w:lang w:val="en-GB"/>
        </w:rPr>
        <w:t>D. </w:t>
      </w:r>
      <w:proofErr w:type="spellStart"/>
      <w:r w:rsidRPr="00037D96">
        <w:rPr>
          <w:rFonts w:asciiTheme="majorBidi" w:hAnsiTheme="majorBidi" w:cstheme="majorBidi"/>
          <w:i/>
          <w:color w:val="000000"/>
          <w:lang w:val="en-GB"/>
        </w:rPr>
        <w:t>unisexualis</w:t>
      </w:r>
      <w:proofErr w:type="spellEnd"/>
      <w:r w:rsidRPr="00037D96">
        <w:rPr>
          <w:rFonts w:asciiTheme="majorBidi" w:hAnsiTheme="majorBidi" w:cstheme="majorBidi"/>
          <w:color w:val="000000"/>
          <w:lang w:val="en-GB"/>
        </w:rPr>
        <w:t xml:space="preserve"> were heterozygous at the four loci and contained two alleles that differed from each other in length and structure of the microsatellite clusters and in single nucleotide variants in fixed positions of the flanking regions. Using allelic combinations of four loci individual genotypes were obtained for all 68 </w:t>
      </w:r>
      <w:r w:rsidRPr="00037D96">
        <w:rPr>
          <w:rFonts w:asciiTheme="majorBidi" w:hAnsiTheme="majorBidi" w:cstheme="majorBidi"/>
          <w:i/>
          <w:color w:val="000000"/>
          <w:lang w:val="en-GB"/>
        </w:rPr>
        <w:t xml:space="preserve">D. </w:t>
      </w:r>
      <w:proofErr w:type="spellStart"/>
      <w:r w:rsidRPr="00037D96">
        <w:rPr>
          <w:rFonts w:asciiTheme="majorBidi" w:hAnsiTheme="majorBidi" w:cstheme="majorBidi"/>
          <w:i/>
          <w:color w:val="000000"/>
          <w:lang w:val="en-GB"/>
        </w:rPr>
        <w:t>unisexualis</w:t>
      </w:r>
      <w:proofErr w:type="spellEnd"/>
      <w:r w:rsidRPr="00037D96">
        <w:rPr>
          <w:rFonts w:asciiTheme="majorBidi" w:hAnsiTheme="majorBidi" w:cstheme="majorBidi"/>
          <w:color w:val="000000"/>
          <w:lang w:val="en-GB"/>
        </w:rPr>
        <w:t xml:space="preserve">. We detected 11 genotypes (presumed clones) that differed in their frequencies and population distribution. Among them three clones were abundant and geographically restricted in one or two populations. One clone was widespread but less abundant. All other clones represented typical rare clones that represented by a few individuals. The origin of clonal diversity in parthenogenetic </w:t>
      </w:r>
      <w:r w:rsidRPr="00037D96">
        <w:rPr>
          <w:rFonts w:asciiTheme="majorBidi" w:hAnsiTheme="majorBidi" w:cstheme="majorBidi"/>
          <w:i/>
          <w:color w:val="000000"/>
          <w:lang w:val="en-GB"/>
        </w:rPr>
        <w:t xml:space="preserve">D. </w:t>
      </w:r>
      <w:proofErr w:type="spellStart"/>
      <w:r w:rsidRPr="00037D96">
        <w:rPr>
          <w:rFonts w:asciiTheme="majorBidi" w:hAnsiTheme="majorBidi" w:cstheme="majorBidi"/>
          <w:i/>
          <w:color w:val="000000"/>
          <w:lang w:val="en-GB"/>
        </w:rPr>
        <w:t>unisexualis</w:t>
      </w:r>
      <w:proofErr w:type="spellEnd"/>
      <w:r w:rsidRPr="00037D96">
        <w:rPr>
          <w:rFonts w:asciiTheme="majorBidi" w:hAnsiTheme="majorBidi" w:cstheme="majorBidi"/>
          <w:color w:val="000000"/>
          <w:lang w:val="en-GB"/>
        </w:rPr>
        <w:t xml:space="preserve"> is discussed. The work was supported by the Russian Foundation of Scientific Researches (grant No 17-04-00396).</w:t>
      </w:r>
    </w:p>
    <w:p w:rsidR="009252F3" w:rsidRPr="00037D96" w:rsidRDefault="009252F3" w:rsidP="00F05FAF">
      <w:pPr>
        <w:rPr>
          <w:rFonts w:asciiTheme="majorBidi" w:eastAsia="Times New Roman" w:hAnsiTheme="majorBidi" w:cstheme="majorBidi"/>
          <w:color w:val="000000"/>
          <w:sz w:val="24"/>
          <w:szCs w:val="24"/>
          <w:lang w:val="en-GB" w:eastAsia="ru-RU" w:bidi="ar-SA"/>
        </w:rPr>
      </w:pPr>
      <w:r w:rsidRPr="00037D96">
        <w:rPr>
          <w:rFonts w:asciiTheme="majorBidi" w:hAnsiTheme="majorBidi" w:cstheme="majorBidi"/>
          <w:color w:val="000000"/>
          <w:lang w:val="en-GB"/>
        </w:rPr>
        <w:br w:type="page"/>
      </w:r>
    </w:p>
    <w:p w:rsidR="009252F3" w:rsidRPr="00037D96" w:rsidRDefault="009252F3" w:rsidP="00F05FAF">
      <w:pPr>
        <w:spacing w:line="240" w:lineRule="auto"/>
        <w:rPr>
          <w:rFonts w:asciiTheme="majorBidi" w:hAnsiTheme="majorBidi" w:cstheme="majorBidi"/>
          <w:b/>
          <w:color w:val="000000"/>
          <w:sz w:val="24"/>
          <w:szCs w:val="24"/>
          <w:lang w:val="en-GB"/>
        </w:rPr>
      </w:pPr>
      <w:r w:rsidRPr="00037D96">
        <w:rPr>
          <w:rFonts w:asciiTheme="majorBidi" w:hAnsiTheme="majorBidi" w:cstheme="majorBidi"/>
          <w:b/>
          <w:bCs/>
          <w:sz w:val="24"/>
          <w:szCs w:val="24"/>
          <w:lang w:val="en-GB"/>
        </w:rPr>
        <w:lastRenderedPageBreak/>
        <w:t>P11 -</w:t>
      </w:r>
      <w:r w:rsidRPr="00037D96">
        <w:rPr>
          <w:rFonts w:asciiTheme="majorBidi" w:hAnsiTheme="majorBidi" w:cstheme="majorBidi"/>
          <w:b/>
          <w:bCs/>
          <w:lang w:val="en-GB"/>
        </w:rPr>
        <w:t xml:space="preserve"> </w:t>
      </w:r>
      <w:r w:rsidRPr="00037D96">
        <w:rPr>
          <w:rFonts w:asciiTheme="majorBidi" w:hAnsiTheme="majorBidi" w:cstheme="majorBidi"/>
          <w:b/>
          <w:color w:val="000000"/>
          <w:sz w:val="24"/>
          <w:szCs w:val="24"/>
          <w:lang w:val="en-GB"/>
        </w:rPr>
        <w:t xml:space="preserve">Asymmetric morphometry and </w:t>
      </w:r>
      <w:proofErr w:type="spellStart"/>
      <w:r w:rsidRPr="00037D96">
        <w:rPr>
          <w:rFonts w:asciiTheme="majorBidi" w:hAnsiTheme="majorBidi" w:cstheme="majorBidi"/>
          <w:b/>
          <w:color w:val="000000"/>
          <w:sz w:val="24"/>
          <w:szCs w:val="24"/>
          <w:lang w:val="en-GB"/>
        </w:rPr>
        <w:t>behavior</w:t>
      </w:r>
      <w:proofErr w:type="spellEnd"/>
      <w:r w:rsidRPr="00037D96">
        <w:rPr>
          <w:rFonts w:asciiTheme="majorBidi" w:hAnsiTheme="majorBidi" w:cstheme="majorBidi"/>
          <w:b/>
          <w:color w:val="000000"/>
          <w:sz w:val="24"/>
          <w:szCs w:val="24"/>
          <w:lang w:val="en-GB"/>
        </w:rPr>
        <w:t xml:space="preserve"> in </w:t>
      </w:r>
      <w:r w:rsidRPr="00037D96">
        <w:rPr>
          <w:rFonts w:asciiTheme="majorBidi" w:hAnsiTheme="majorBidi" w:cstheme="majorBidi"/>
          <w:b/>
          <w:i/>
          <w:iCs/>
          <w:color w:val="000000"/>
          <w:sz w:val="24"/>
          <w:szCs w:val="24"/>
          <w:lang w:val="en-GB"/>
        </w:rPr>
        <w:t>Mediodactylus kotschyi</w:t>
      </w:r>
      <w:r w:rsidRPr="00037D96">
        <w:rPr>
          <w:rFonts w:asciiTheme="majorBidi" w:hAnsiTheme="majorBidi" w:cstheme="majorBidi"/>
          <w:b/>
          <w:color w:val="000000"/>
          <w:sz w:val="24"/>
          <w:szCs w:val="24"/>
          <w:lang w:val="en-GB"/>
        </w:rPr>
        <w:t xml:space="preserve"> (Reptilia: Squamata: Gekkonidae)</w:t>
      </w:r>
    </w:p>
    <w:p w:rsidR="009252F3" w:rsidRPr="00037D96" w:rsidRDefault="009252F3" w:rsidP="00F05FAF">
      <w:pPr>
        <w:spacing w:line="240" w:lineRule="auto"/>
        <w:rPr>
          <w:rFonts w:asciiTheme="majorBidi" w:hAnsiTheme="majorBidi" w:cstheme="majorBidi"/>
          <w:sz w:val="24"/>
          <w:szCs w:val="24"/>
          <w:lang w:val="en-GB"/>
        </w:rPr>
      </w:pPr>
      <w:r w:rsidRPr="00FD048A">
        <w:rPr>
          <w:rFonts w:asciiTheme="majorBidi" w:hAnsiTheme="majorBidi" w:cstheme="majorBidi"/>
          <w:b/>
          <w:bCs/>
          <w:sz w:val="24"/>
          <w:szCs w:val="24"/>
          <w:lang w:val="en-GB"/>
        </w:rPr>
        <w:t>Guy Sion</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Rachel Schwartz</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Shai Meiri</w:t>
      </w:r>
      <w:r w:rsidRPr="00037D96">
        <w:rPr>
          <w:rFonts w:asciiTheme="majorBidi" w:hAnsiTheme="majorBidi" w:cstheme="majorBidi"/>
          <w:sz w:val="24"/>
          <w:szCs w:val="24"/>
          <w:vertAlign w:val="superscript"/>
          <w:lang w:val="en-GB"/>
        </w:rPr>
        <w:t>1</w:t>
      </w:r>
    </w:p>
    <w:p w:rsidR="009252F3" w:rsidRPr="00037D96" w:rsidRDefault="009252F3"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Zoology, Faculty of Life Sciences, Tel Aviv University, Tel Aviv, Israel</w:t>
      </w:r>
    </w:p>
    <w:p w:rsidR="00FD048A" w:rsidRDefault="00FD048A" w:rsidP="00F05FAF">
      <w:pPr>
        <w:autoSpaceDE w:val="0"/>
        <w:autoSpaceDN w:val="0"/>
        <w:adjustRightInd w:val="0"/>
        <w:spacing w:after="0" w:line="240" w:lineRule="auto"/>
        <w:rPr>
          <w:rFonts w:asciiTheme="majorBidi" w:hAnsiTheme="majorBidi" w:cstheme="majorBidi"/>
          <w:sz w:val="24"/>
          <w:szCs w:val="24"/>
          <w:lang w:val="en-GB"/>
        </w:rPr>
      </w:pPr>
    </w:p>
    <w:p w:rsidR="009252F3" w:rsidRPr="00037D96" w:rsidRDefault="009252F3" w:rsidP="00F05FAF">
      <w:pPr>
        <w:autoSpaceDE w:val="0"/>
        <w:autoSpaceDN w:val="0"/>
        <w:adjustRightInd w:val="0"/>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A correlation between eye and digit asymmetry to brain laterality was demonstrated in the gecko </w:t>
      </w:r>
      <w:r w:rsidRPr="00037D96">
        <w:rPr>
          <w:rFonts w:asciiTheme="majorBidi" w:hAnsiTheme="majorBidi" w:cstheme="majorBidi"/>
          <w:i/>
          <w:iCs/>
          <w:sz w:val="24"/>
          <w:szCs w:val="24"/>
          <w:lang w:val="en-GB"/>
        </w:rPr>
        <w:t>Ptyodactylus guttatus</w:t>
      </w:r>
      <w:r w:rsidRPr="00037D96">
        <w:rPr>
          <w:rFonts w:asciiTheme="majorBidi" w:hAnsiTheme="majorBidi" w:cstheme="majorBidi"/>
          <w:sz w:val="24"/>
          <w:szCs w:val="24"/>
          <w:lang w:val="en-GB"/>
        </w:rPr>
        <w:t xml:space="preserve">. It is thought that this is mediated via hormones that affect the brain laterality and body asymmetry during embryonic stages. After hatching, the digit asymmetry reflects hormone levels, thus it is predicted to be correlated with </w:t>
      </w:r>
      <w:proofErr w:type="spellStart"/>
      <w:r w:rsidRPr="00037D96">
        <w:rPr>
          <w:rFonts w:asciiTheme="majorBidi" w:hAnsiTheme="majorBidi" w:cstheme="majorBidi"/>
          <w:sz w:val="24"/>
          <w:szCs w:val="24"/>
          <w:lang w:val="en-GB"/>
        </w:rPr>
        <w:t>behavioral</w:t>
      </w:r>
      <w:proofErr w:type="spellEnd"/>
      <w:r w:rsidRPr="00037D96">
        <w:rPr>
          <w:rFonts w:asciiTheme="majorBidi" w:hAnsiTheme="majorBidi" w:cstheme="majorBidi"/>
          <w:sz w:val="24"/>
          <w:szCs w:val="24"/>
          <w:lang w:val="en-GB"/>
        </w:rPr>
        <w:t xml:space="preserve"> patterns such as risk-taking strategy.</w:t>
      </w:r>
    </w:p>
    <w:p w:rsidR="009252F3" w:rsidRPr="00037D96" w:rsidRDefault="009252F3" w:rsidP="00F05FAF">
      <w:pPr>
        <w:autoSpaceDE w:val="0"/>
        <w:autoSpaceDN w:val="0"/>
        <w:adjustRightInd w:val="0"/>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We measured hind legs digits (second and forth) of nineteen Mediterranean bent toed geckos (</w:t>
      </w:r>
      <w:r w:rsidRPr="00037D96">
        <w:rPr>
          <w:rFonts w:asciiTheme="majorBidi" w:hAnsiTheme="majorBidi" w:cstheme="majorBidi"/>
          <w:i/>
          <w:iCs/>
          <w:sz w:val="24"/>
          <w:szCs w:val="24"/>
          <w:lang w:val="en-GB"/>
        </w:rPr>
        <w:t>Mediodactylus kotschyi</w:t>
      </w:r>
      <w:r w:rsidRPr="00037D96">
        <w:rPr>
          <w:rFonts w:asciiTheme="majorBidi" w:hAnsiTheme="majorBidi" w:cstheme="majorBidi"/>
          <w:sz w:val="24"/>
          <w:szCs w:val="24"/>
          <w:lang w:val="en-GB"/>
        </w:rPr>
        <w:t xml:space="preserve">). We quantified risk-taking strategy by observing whether captive geckos tend to be under cover or exposed. We observed each individual twice and noted whether it changed location. </w:t>
      </w:r>
    </w:p>
    <w:p w:rsidR="009252F3" w:rsidRPr="00037D96" w:rsidRDefault="009252F3" w:rsidP="00F05FAF">
      <w:pPr>
        <w:autoSpaceDE w:val="0"/>
        <w:autoSpaceDN w:val="0"/>
        <w:adjustRightInd w:val="0"/>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found that digit asymmetries were correlated directly and positively with risk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(4</w:t>
      </w:r>
      <w:r w:rsidRPr="00037D96">
        <w:rPr>
          <w:rFonts w:asciiTheme="majorBidi" w:hAnsiTheme="majorBidi" w:cstheme="majorBidi"/>
          <w:sz w:val="24"/>
          <w:szCs w:val="24"/>
          <w:vertAlign w:val="superscript"/>
          <w:lang w:val="en-GB"/>
        </w:rPr>
        <w:t>th</w:t>
      </w:r>
      <w:r w:rsidRPr="00037D96">
        <w:rPr>
          <w:rFonts w:asciiTheme="majorBidi" w:hAnsiTheme="majorBidi" w:cstheme="majorBidi"/>
          <w:sz w:val="24"/>
          <w:szCs w:val="24"/>
          <w:lang w:val="en-GB"/>
        </w:rPr>
        <w:t xml:space="preserve"> digit) and indirectly via shift of risk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(2</w:t>
      </w:r>
      <w:r w:rsidRPr="00037D96">
        <w:rPr>
          <w:rFonts w:asciiTheme="majorBidi" w:hAnsiTheme="majorBidi" w:cstheme="majorBidi"/>
          <w:sz w:val="24"/>
          <w:szCs w:val="24"/>
          <w:vertAlign w:val="superscript"/>
          <w:lang w:val="en-GB"/>
        </w:rPr>
        <w:t>nd</w:t>
      </w:r>
      <w:r w:rsidRPr="00037D96">
        <w:rPr>
          <w:rFonts w:asciiTheme="majorBidi" w:hAnsiTheme="majorBidi" w:cstheme="majorBidi"/>
          <w:sz w:val="24"/>
          <w:szCs w:val="24"/>
          <w:lang w:val="en-GB"/>
        </w:rPr>
        <w:t xml:space="preserve"> digit). </w:t>
      </w:r>
      <w:proofErr w:type="gramStart"/>
      <w:r w:rsidRPr="00037D96">
        <w:rPr>
          <w:rFonts w:asciiTheme="majorBidi" w:hAnsiTheme="majorBidi" w:cstheme="majorBidi"/>
          <w:sz w:val="24"/>
          <w:szCs w:val="24"/>
          <w:lang w:val="en-GB"/>
        </w:rPr>
        <w:t>Controlling for tail length, the longer the right 4</w:t>
      </w:r>
      <w:r w:rsidRPr="00037D96">
        <w:rPr>
          <w:rFonts w:asciiTheme="majorBidi" w:hAnsiTheme="majorBidi" w:cstheme="majorBidi"/>
          <w:sz w:val="24"/>
          <w:szCs w:val="24"/>
          <w:vertAlign w:val="superscript"/>
          <w:lang w:val="en-GB"/>
        </w:rPr>
        <w:t>th</w:t>
      </w:r>
      <w:r w:rsidRPr="00037D96">
        <w:rPr>
          <w:rFonts w:asciiTheme="majorBidi" w:hAnsiTheme="majorBidi" w:cstheme="majorBidi"/>
          <w:sz w:val="24"/>
          <w:szCs w:val="24"/>
          <w:lang w:val="en-GB"/>
        </w:rPr>
        <w:t xml:space="preserve"> digit (the more Right dominant) the higher the probability of finding geckos out of cover.</w:t>
      </w:r>
      <w:proofErr w:type="gramEnd"/>
      <w:r w:rsidRPr="00037D96">
        <w:rPr>
          <w:rFonts w:asciiTheme="majorBidi" w:hAnsiTheme="majorBidi" w:cstheme="majorBidi"/>
          <w:sz w:val="24"/>
          <w:szCs w:val="24"/>
          <w:lang w:val="en-GB"/>
        </w:rPr>
        <w:t xml:space="preserve"> The degree of R-dominance was also negatively related to the probability to shift between cover and out of cover positions. 2</w:t>
      </w:r>
      <w:r w:rsidRPr="00037D96">
        <w:rPr>
          <w:rFonts w:asciiTheme="majorBidi" w:hAnsiTheme="majorBidi" w:cstheme="majorBidi"/>
          <w:sz w:val="24"/>
          <w:szCs w:val="24"/>
          <w:vertAlign w:val="superscript"/>
          <w:lang w:val="en-GB"/>
        </w:rPr>
        <w:t>nd</w:t>
      </w:r>
      <w:r w:rsidRPr="00037D96">
        <w:rPr>
          <w:rFonts w:asciiTheme="majorBidi" w:hAnsiTheme="majorBidi" w:cstheme="majorBidi"/>
          <w:sz w:val="24"/>
          <w:szCs w:val="24"/>
          <w:lang w:val="en-GB"/>
        </w:rPr>
        <w:t xml:space="preserve"> digit asymmetry was not associated with risk strategy, but was negatively correlated with the tendency to shift strategy.</w:t>
      </w:r>
    </w:p>
    <w:p w:rsidR="00974E9F" w:rsidRPr="00037D96" w:rsidRDefault="009252F3" w:rsidP="00F05FAF">
      <w:pPr>
        <w:autoSpaceDE w:val="0"/>
        <w:autoSpaceDN w:val="0"/>
        <w:adjustRightInd w:val="0"/>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A correlation between asymmetric morphometry of digit asymmetry and risk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xml:space="preserve"> was demonstrated only in </w:t>
      </w:r>
      <w:r w:rsidRPr="00037D96">
        <w:rPr>
          <w:rFonts w:asciiTheme="majorBidi" w:hAnsiTheme="majorBidi" w:cstheme="majorBidi"/>
          <w:i/>
          <w:iCs/>
          <w:sz w:val="24"/>
          <w:szCs w:val="24"/>
          <w:lang w:val="en-GB"/>
        </w:rPr>
        <w:t xml:space="preserve">Homo sapiens </w:t>
      </w:r>
      <w:r w:rsidRPr="00037D96">
        <w:rPr>
          <w:rFonts w:asciiTheme="majorBidi" w:hAnsiTheme="majorBidi" w:cstheme="majorBidi"/>
          <w:sz w:val="24"/>
          <w:szCs w:val="24"/>
          <w:lang w:val="en-GB"/>
        </w:rPr>
        <w:t xml:space="preserve">and </w:t>
      </w:r>
      <w:r w:rsidRPr="00037D96">
        <w:rPr>
          <w:rFonts w:asciiTheme="majorBidi" w:hAnsiTheme="majorBidi" w:cstheme="majorBidi"/>
          <w:i/>
          <w:iCs/>
          <w:sz w:val="24"/>
          <w:szCs w:val="24"/>
          <w:lang w:val="en-GB"/>
        </w:rPr>
        <w:t>Ptyodactylus guttatus</w:t>
      </w:r>
      <w:r w:rsidRPr="00037D96">
        <w:rPr>
          <w:rFonts w:asciiTheme="majorBidi" w:hAnsiTheme="majorBidi" w:cstheme="majorBidi"/>
          <w:sz w:val="24"/>
          <w:szCs w:val="24"/>
          <w:lang w:val="en-GB"/>
        </w:rPr>
        <w:t xml:space="preserve">. Thus, it is important to study it further on other vertebrates, to test if it is mere coincidence or a basic phenomenon in vertebrates along the evolutionary tree. Moreover, the novelty in strategy shift is, exposing new facets to the dichotomy of high/low risk-taking strategy. Creating a spectrum or continuum of </w:t>
      </w:r>
      <w:proofErr w:type="spellStart"/>
      <w:r w:rsidRPr="00037D96">
        <w:rPr>
          <w:rFonts w:asciiTheme="majorBidi" w:hAnsiTheme="majorBidi" w:cstheme="majorBidi"/>
          <w:sz w:val="24"/>
          <w:szCs w:val="24"/>
          <w:lang w:val="en-GB"/>
        </w:rPr>
        <w:t>behavior</w:t>
      </w:r>
      <w:proofErr w:type="spellEnd"/>
      <w:r w:rsidRPr="00037D96">
        <w:rPr>
          <w:rFonts w:asciiTheme="majorBidi" w:hAnsiTheme="majorBidi" w:cstheme="majorBidi"/>
          <w:sz w:val="24"/>
          <w:szCs w:val="24"/>
          <w:lang w:val="en-GB"/>
        </w:rPr>
        <w:t>, may potentially contribute in more elaborated models of mixed strategies of game theory.</w:t>
      </w:r>
    </w:p>
    <w:p w:rsidR="00974E9F" w:rsidRPr="00037D96" w:rsidRDefault="00974E9F"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974E9F" w:rsidRPr="00037D96" w:rsidRDefault="00974E9F" w:rsidP="00F05FAF">
      <w:pPr>
        <w:spacing w:line="240" w:lineRule="auto"/>
        <w:rPr>
          <w:rFonts w:asciiTheme="majorBidi" w:hAnsiTheme="majorBidi" w:cstheme="majorBidi"/>
          <w:b/>
          <w:color w:val="000000"/>
          <w:sz w:val="24"/>
          <w:szCs w:val="24"/>
          <w:lang w:val="en-GB"/>
        </w:rPr>
      </w:pPr>
      <w:r w:rsidRPr="00037D96">
        <w:rPr>
          <w:rFonts w:asciiTheme="majorBidi" w:hAnsiTheme="majorBidi" w:cstheme="majorBidi"/>
          <w:b/>
          <w:bCs/>
          <w:sz w:val="24"/>
          <w:szCs w:val="24"/>
          <w:lang w:val="en-GB"/>
        </w:rPr>
        <w:lastRenderedPageBreak/>
        <w:t xml:space="preserve">P12 - </w:t>
      </w:r>
      <w:r w:rsidRPr="00037D96">
        <w:rPr>
          <w:rFonts w:asciiTheme="majorBidi" w:eastAsia="Times New Roman" w:hAnsiTheme="majorBidi" w:cstheme="majorBidi"/>
          <w:b/>
          <w:bCs/>
          <w:color w:val="222222"/>
          <w:sz w:val="24"/>
          <w:szCs w:val="24"/>
          <w:lang w:val="en-GB"/>
        </w:rPr>
        <w:t xml:space="preserve">Body asymmetry correlates with body positioning in the lizard </w:t>
      </w:r>
      <w:r w:rsidRPr="00037D96">
        <w:rPr>
          <w:rFonts w:asciiTheme="majorBidi" w:eastAsia="Times New Roman" w:hAnsiTheme="majorBidi" w:cstheme="majorBidi"/>
          <w:b/>
          <w:bCs/>
          <w:i/>
          <w:iCs/>
          <w:color w:val="222222"/>
          <w:sz w:val="24"/>
          <w:szCs w:val="24"/>
          <w:lang w:val="en-GB"/>
        </w:rPr>
        <w:t>Ptyodactylus guttatus</w:t>
      </w:r>
    </w:p>
    <w:p w:rsidR="00974E9F" w:rsidRPr="00037D96" w:rsidRDefault="00974E9F" w:rsidP="00F05FAF">
      <w:pPr>
        <w:spacing w:line="240" w:lineRule="auto"/>
        <w:rPr>
          <w:rFonts w:asciiTheme="majorBidi" w:hAnsiTheme="majorBidi" w:cstheme="majorBidi"/>
          <w:b/>
          <w:color w:val="000000"/>
          <w:sz w:val="24"/>
          <w:szCs w:val="24"/>
          <w:lang w:val="en-GB"/>
        </w:rPr>
      </w:pPr>
      <w:r w:rsidRPr="00037D96">
        <w:rPr>
          <w:rFonts w:asciiTheme="majorBidi" w:eastAsia="Times New Roman" w:hAnsiTheme="majorBidi" w:cstheme="majorBidi"/>
          <w:color w:val="222222"/>
          <w:sz w:val="24"/>
          <w:szCs w:val="24"/>
          <w:lang w:val="en-GB"/>
        </w:rPr>
        <w:t>Guy Sion</w:t>
      </w:r>
      <w:r w:rsidRPr="00037D96">
        <w:rPr>
          <w:rFonts w:asciiTheme="majorBidi" w:eastAsia="Times New Roman" w:hAnsiTheme="majorBidi" w:cstheme="majorBidi"/>
          <w:color w:val="222222"/>
          <w:sz w:val="24"/>
          <w:szCs w:val="24"/>
          <w:vertAlign w:val="superscript"/>
          <w:lang w:val="en-GB"/>
        </w:rPr>
        <w:t>1</w:t>
      </w:r>
      <w:r w:rsidRPr="00037D96">
        <w:rPr>
          <w:rFonts w:asciiTheme="majorBidi" w:eastAsia="Times New Roman" w:hAnsiTheme="majorBidi" w:cstheme="majorBidi"/>
          <w:color w:val="222222"/>
          <w:sz w:val="24"/>
          <w:szCs w:val="24"/>
          <w:lang w:val="en-GB"/>
        </w:rPr>
        <w:t>, </w:t>
      </w:r>
      <w:proofErr w:type="spellStart"/>
      <w:r w:rsidRPr="00FD048A">
        <w:rPr>
          <w:rFonts w:asciiTheme="majorBidi" w:eastAsia="Times New Roman" w:hAnsiTheme="majorBidi" w:cstheme="majorBidi"/>
          <w:b/>
          <w:bCs/>
          <w:color w:val="222222"/>
          <w:sz w:val="24"/>
          <w:szCs w:val="24"/>
          <w:lang w:val="en-GB"/>
        </w:rPr>
        <w:t>Rahav</w:t>
      </w:r>
      <w:proofErr w:type="spellEnd"/>
      <w:r w:rsidRPr="00FD048A">
        <w:rPr>
          <w:rFonts w:asciiTheme="majorBidi" w:eastAsia="Times New Roman" w:hAnsiTheme="majorBidi" w:cstheme="majorBidi"/>
          <w:b/>
          <w:bCs/>
          <w:color w:val="222222"/>
          <w:sz w:val="24"/>
          <w:szCs w:val="24"/>
          <w:lang w:val="en-GB"/>
        </w:rPr>
        <w:t> Tal</w:t>
      </w:r>
      <w:r w:rsidRPr="00037D96">
        <w:rPr>
          <w:rFonts w:asciiTheme="majorBidi" w:eastAsia="Times New Roman" w:hAnsiTheme="majorBidi" w:cstheme="majorBidi"/>
          <w:color w:val="222222"/>
          <w:sz w:val="24"/>
          <w:szCs w:val="24"/>
          <w:vertAlign w:val="superscript"/>
          <w:lang w:val="en-GB"/>
        </w:rPr>
        <w:t>1</w:t>
      </w:r>
      <w:r w:rsidRPr="00037D96">
        <w:rPr>
          <w:rFonts w:asciiTheme="majorBidi" w:eastAsia="Times New Roman" w:hAnsiTheme="majorBidi" w:cstheme="majorBidi"/>
          <w:color w:val="222222"/>
          <w:sz w:val="24"/>
          <w:szCs w:val="24"/>
          <w:lang w:val="en-GB"/>
        </w:rPr>
        <w:t> </w:t>
      </w:r>
    </w:p>
    <w:p w:rsidR="00974E9F" w:rsidRPr="00037D96" w:rsidRDefault="00974E9F" w:rsidP="00F05FAF">
      <w:pPr>
        <w:spacing w:line="240" w:lineRule="auto"/>
        <w:rPr>
          <w:rFonts w:asciiTheme="majorBidi" w:hAnsiTheme="majorBidi" w:cstheme="majorBidi"/>
          <w:b/>
          <w:color w:val="000000"/>
          <w:sz w:val="20"/>
          <w:szCs w:val="20"/>
          <w:lang w:val="en-GB"/>
        </w:rPr>
      </w:pPr>
      <w:r w:rsidRPr="00037D96">
        <w:rPr>
          <w:rFonts w:asciiTheme="majorBidi" w:eastAsia="Times New Roman" w:hAnsiTheme="majorBidi" w:cstheme="majorBidi"/>
          <w:color w:val="222222"/>
          <w:sz w:val="20"/>
          <w:szCs w:val="20"/>
          <w:vertAlign w:val="superscript"/>
          <w:lang w:val="en-GB"/>
        </w:rPr>
        <w:t>1</w:t>
      </w:r>
      <w:r w:rsidRPr="00037D96">
        <w:rPr>
          <w:rFonts w:asciiTheme="majorBidi" w:eastAsia="Times New Roman" w:hAnsiTheme="majorBidi" w:cstheme="majorBidi"/>
          <w:color w:val="222222"/>
          <w:sz w:val="20"/>
          <w:szCs w:val="20"/>
          <w:lang w:val="en-GB"/>
        </w:rPr>
        <w:t xml:space="preserve"> Department of Zoology, Faculty of Life Sciences, Tel Aviv University, 69978 Tel Aviv, Israel</w:t>
      </w:r>
    </w:p>
    <w:p w:rsidR="00FD048A" w:rsidRDefault="00FD048A" w:rsidP="00F05FAF">
      <w:pPr>
        <w:shd w:val="clear" w:color="auto" w:fill="FFFFFF"/>
        <w:spacing w:after="0" w:line="240" w:lineRule="auto"/>
        <w:rPr>
          <w:rFonts w:asciiTheme="majorBidi" w:eastAsia="Times New Roman" w:hAnsiTheme="majorBidi" w:cstheme="majorBidi"/>
          <w:kern w:val="1"/>
          <w:sz w:val="24"/>
          <w:szCs w:val="24"/>
          <w:lang w:val="en-GB" w:eastAsia="he-IL"/>
        </w:rPr>
      </w:pPr>
    </w:p>
    <w:p w:rsidR="00BB01A1" w:rsidRPr="00037D96" w:rsidRDefault="00974E9F" w:rsidP="00F05FAF">
      <w:pPr>
        <w:shd w:val="clear" w:color="auto" w:fill="FFFFFF"/>
        <w:spacing w:after="0" w:line="240" w:lineRule="auto"/>
        <w:rPr>
          <w:rFonts w:asciiTheme="majorBidi" w:hAnsiTheme="majorBidi" w:cstheme="majorBidi"/>
          <w:sz w:val="24"/>
          <w:szCs w:val="24"/>
          <w:lang w:val="en-GB"/>
        </w:rPr>
      </w:pPr>
      <w:r w:rsidRPr="00037D96">
        <w:rPr>
          <w:rFonts w:asciiTheme="majorBidi" w:eastAsia="Times New Roman" w:hAnsiTheme="majorBidi" w:cstheme="majorBidi"/>
          <w:kern w:val="1"/>
          <w:sz w:val="24"/>
          <w:szCs w:val="24"/>
          <w:lang w:val="en-GB" w:eastAsia="he-IL"/>
        </w:rPr>
        <w:t xml:space="preserve">Asymmetric </w:t>
      </w:r>
      <w:proofErr w:type="spellStart"/>
      <w:r w:rsidRPr="00037D96">
        <w:rPr>
          <w:rFonts w:asciiTheme="majorBidi" w:eastAsia="Times New Roman" w:hAnsiTheme="majorBidi" w:cstheme="majorBidi"/>
          <w:kern w:val="1"/>
          <w:sz w:val="24"/>
          <w:szCs w:val="24"/>
          <w:lang w:val="en-GB" w:eastAsia="he-IL"/>
        </w:rPr>
        <w:t>behavior</w:t>
      </w:r>
      <w:proofErr w:type="spellEnd"/>
      <w:r w:rsidRPr="00037D96">
        <w:rPr>
          <w:rFonts w:asciiTheme="majorBidi" w:eastAsia="Times New Roman" w:hAnsiTheme="majorBidi" w:cstheme="majorBidi"/>
          <w:kern w:val="1"/>
          <w:sz w:val="24"/>
          <w:szCs w:val="24"/>
          <w:lang w:val="en-GB" w:eastAsia="he-IL"/>
        </w:rPr>
        <w:t xml:space="preserve"> such as social status or risk-taking strategy is correlated with morphometry of digit asymmetry in lizards since they both derived from brain laterality. In humans, the morphometric trait is digit ratio (2:4) and it is correlated with aggression, risk-taking strategy and social status. In humans it was long established to be derived from brain laterality, while in </w:t>
      </w:r>
      <w:proofErr w:type="spellStart"/>
      <w:r w:rsidRPr="00037D96">
        <w:rPr>
          <w:rFonts w:asciiTheme="majorBidi" w:eastAsia="Times New Roman" w:hAnsiTheme="majorBidi" w:cstheme="majorBidi"/>
          <w:kern w:val="1"/>
          <w:sz w:val="24"/>
          <w:szCs w:val="24"/>
          <w:lang w:val="en-GB" w:eastAsia="he-IL"/>
        </w:rPr>
        <w:t>squamata</w:t>
      </w:r>
      <w:proofErr w:type="spellEnd"/>
      <w:r w:rsidRPr="00037D96">
        <w:rPr>
          <w:rFonts w:asciiTheme="majorBidi" w:eastAsia="Times New Roman" w:hAnsiTheme="majorBidi" w:cstheme="majorBidi"/>
          <w:kern w:val="1"/>
          <w:sz w:val="24"/>
          <w:szCs w:val="24"/>
          <w:lang w:val="en-GB" w:eastAsia="he-IL"/>
        </w:rPr>
        <w:t xml:space="preserve"> it is recently proposed. In this study, we chose the lizard </w:t>
      </w:r>
      <w:r w:rsidRPr="00037D96">
        <w:rPr>
          <w:rFonts w:asciiTheme="majorBidi" w:eastAsia="Times New Roman" w:hAnsiTheme="majorBidi" w:cstheme="majorBidi"/>
          <w:bCs/>
          <w:i/>
          <w:iCs/>
          <w:kern w:val="1"/>
          <w:sz w:val="24"/>
          <w:szCs w:val="24"/>
          <w:lang w:val="en-GB" w:eastAsia="he-IL"/>
        </w:rPr>
        <w:t>Ptyodactylus guttatus</w:t>
      </w:r>
      <w:r w:rsidRPr="00037D96">
        <w:rPr>
          <w:rFonts w:asciiTheme="majorBidi" w:eastAsia="Times New Roman" w:hAnsiTheme="majorBidi" w:cstheme="majorBidi"/>
          <w:kern w:val="1"/>
          <w:sz w:val="24"/>
          <w:szCs w:val="24"/>
          <w:lang w:val="en-GB" w:eastAsia="he-IL"/>
        </w:rPr>
        <w:t xml:space="preserve"> (</w:t>
      </w:r>
      <w:r w:rsidRPr="00037D96">
        <w:rPr>
          <w:rFonts w:asciiTheme="majorBidi" w:eastAsia="Times New Roman" w:hAnsiTheme="majorBidi" w:cstheme="majorBidi"/>
          <w:i/>
          <w:iCs/>
          <w:kern w:val="1"/>
          <w:sz w:val="24"/>
          <w:szCs w:val="24"/>
          <w:lang w:val="en-GB" w:eastAsia="he-IL"/>
        </w:rPr>
        <w:t>N</w:t>
      </w:r>
      <w:r w:rsidRPr="00037D96">
        <w:rPr>
          <w:rFonts w:asciiTheme="majorBidi" w:eastAsia="Times New Roman" w:hAnsiTheme="majorBidi" w:cstheme="majorBidi"/>
          <w:kern w:val="1"/>
          <w:sz w:val="24"/>
          <w:szCs w:val="24"/>
          <w:lang w:val="en-GB" w:eastAsia="he-IL"/>
        </w:rPr>
        <w:t xml:space="preserve">=16) to test potential correlation of body positioning with both digit asymmetry and digit ratio. </w:t>
      </w:r>
      <w:r w:rsidRPr="00037D96">
        <w:rPr>
          <w:rFonts w:asciiTheme="majorBidi" w:hAnsiTheme="majorBidi" w:cstheme="majorBidi"/>
          <w:sz w:val="24"/>
          <w:szCs w:val="24"/>
          <w:lang w:val="en-GB"/>
        </w:rPr>
        <w:t xml:space="preserve">The orientations for body positioning were the angle of the body: vertically/horizontally, head side: right/left, head positioning: up/down. Cognitive </w:t>
      </w:r>
      <w:proofErr w:type="spellStart"/>
      <w:r w:rsidRPr="00037D96">
        <w:rPr>
          <w:rFonts w:asciiTheme="majorBidi" w:hAnsiTheme="majorBidi" w:cstheme="majorBidi"/>
          <w:sz w:val="24"/>
          <w:szCs w:val="24"/>
          <w:lang w:val="en-GB"/>
        </w:rPr>
        <w:t>behaviors</w:t>
      </w:r>
      <w:proofErr w:type="spellEnd"/>
      <w:r w:rsidRPr="00037D96">
        <w:rPr>
          <w:rFonts w:asciiTheme="majorBidi" w:hAnsiTheme="majorBidi" w:cstheme="majorBidi"/>
          <w:sz w:val="24"/>
          <w:szCs w:val="24"/>
          <w:lang w:val="en-GB"/>
        </w:rPr>
        <w:t xml:space="preserve"> we tested were </w:t>
      </w:r>
      <w:r w:rsidRPr="00037D96">
        <w:rPr>
          <w:rFonts w:asciiTheme="majorBidi" w:eastAsia="Times New Roman" w:hAnsiTheme="majorBidi" w:cstheme="majorBidi"/>
          <w:kern w:val="1"/>
          <w:sz w:val="24"/>
          <w:szCs w:val="24"/>
          <w:lang w:val="en-GB" w:eastAsia="he-IL"/>
        </w:rPr>
        <w:t>risk</w:t>
      </w:r>
      <w:r w:rsidRPr="00037D96">
        <w:rPr>
          <w:rFonts w:asciiTheme="majorBidi" w:hAnsiTheme="majorBidi" w:cstheme="majorBidi"/>
          <w:sz w:val="24"/>
          <w:szCs w:val="24"/>
          <w:lang w:val="en-GB"/>
        </w:rPr>
        <w:t xml:space="preserve">: in cover/exposed and shifting risk: yes/no. The risk was measured as presence under a cover (plastic sheet 26X13 cm) and shift was either from cover to be exposed or vice versa. We found, that asymmetry of second digit was correlated with being vertically, right biased tended to be more vertically than horizontally. The digit ratio of right-foot (bigger second digit than forth) was correlated with elevation of the head and with right turn of head side. The shifting of risk-taking strategy, was correlated with the body angle and with head positioning; i.e. up and vertically. The results are consistent with recent hypothesis that digit ratio and digit asymmetry reflects brain laterality. Moreover, the present data offer the first evidence of body positioning reflecting brain laterality in </w:t>
      </w:r>
      <w:proofErr w:type="spellStart"/>
      <w:r w:rsidRPr="00037D96">
        <w:rPr>
          <w:rFonts w:asciiTheme="majorBidi" w:hAnsiTheme="majorBidi" w:cstheme="majorBidi"/>
          <w:sz w:val="24"/>
          <w:szCs w:val="24"/>
          <w:lang w:val="en-GB"/>
        </w:rPr>
        <w:t>squamata</w:t>
      </w:r>
      <w:proofErr w:type="spellEnd"/>
      <w:r w:rsidRPr="00037D96">
        <w:rPr>
          <w:rFonts w:asciiTheme="majorBidi" w:hAnsiTheme="majorBidi" w:cstheme="majorBidi"/>
          <w:sz w:val="24"/>
          <w:szCs w:val="24"/>
          <w:lang w:val="en-GB"/>
        </w:rPr>
        <w:t xml:space="preserve"> and correlates with body asymmetry.</w:t>
      </w:r>
    </w:p>
    <w:p w:rsidR="00BB01A1" w:rsidRPr="00037D96" w:rsidRDefault="00BB01A1"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BB01A1" w:rsidRPr="00037D96" w:rsidRDefault="00BB01A1"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lang w:val="en-GB"/>
        </w:rPr>
        <w:lastRenderedPageBreak/>
        <w:t xml:space="preserve">P13 - How sympatric Lacertid lizards </w:t>
      </w:r>
      <w:r w:rsidR="006A073A" w:rsidRPr="00037D96">
        <w:rPr>
          <w:rFonts w:asciiTheme="majorBidi" w:hAnsiTheme="majorBidi" w:cstheme="majorBidi"/>
          <w:b/>
          <w:bCs/>
          <w:sz w:val="24"/>
          <w:szCs w:val="24"/>
          <w:lang w:val="en-GB"/>
        </w:rPr>
        <w:t>divide</w:t>
      </w:r>
      <w:r w:rsidRPr="00037D96">
        <w:rPr>
          <w:rFonts w:asciiTheme="majorBidi" w:hAnsiTheme="majorBidi" w:cstheme="majorBidi"/>
          <w:b/>
          <w:bCs/>
          <w:sz w:val="24"/>
          <w:szCs w:val="24"/>
          <w:lang w:val="en-GB"/>
        </w:rPr>
        <w:t xml:space="preserve"> prey among species and between sexes</w:t>
      </w:r>
    </w:p>
    <w:p w:rsidR="00BB01A1" w:rsidRPr="00037D96" w:rsidRDefault="00BB01A1" w:rsidP="00F05FAF">
      <w:pPr>
        <w:spacing w:line="240" w:lineRule="auto"/>
        <w:rPr>
          <w:rFonts w:asciiTheme="majorBidi" w:hAnsiTheme="majorBidi" w:cstheme="majorBidi"/>
          <w:sz w:val="24"/>
          <w:szCs w:val="24"/>
          <w:lang w:val="en-GB"/>
        </w:rPr>
      </w:pPr>
      <w:r w:rsidRPr="00FD048A">
        <w:rPr>
          <w:rFonts w:asciiTheme="majorBidi" w:hAnsiTheme="majorBidi" w:cstheme="majorBidi"/>
          <w:b/>
          <w:bCs/>
          <w:sz w:val="24"/>
          <w:szCs w:val="24"/>
          <w:lang w:val="en-GB"/>
        </w:rPr>
        <w:t xml:space="preserve">Guy </w:t>
      </w:r>
      <w:r w:rsidRPr="00FD048A">
        <w:rPr>
          <w:rFonts w:asciiTheme="majorBidi" w:eastAsia="Tahoma" w:hAnsiTheme="majorBidi" w:cstheme="majorBidi"/>
          <w:b/>
          <w:bCs/>
          <w:sz w:val="24"/>
          <w:szCs w:val="24"/>
          <w:lang w:val="en-GB"/>
        </w:rPr>
        <w:t>Sion</w:t>
      </w:r>
      <w:r w:rsidRPr="00037D96">
        <w:rPr>
          <w:rFonts w:asciiTheme="majorBidi" w:eastAsia="Tahoma" w:hAnsiTheme="majorBidi" w:cstheme="majorBidi"/>
          <w:sz w:val="24"/>
          <w:szCs w:val="24"/>
          <w:vertAlign w:val="superscript"/>
          <w:lang w:val="en-GB"/>
        </w:rPr>
        <w:t>1</w:t>
      </w:r>
      <w:proofErr w:type="gramStart"/>
      <w:r w:rsidRPr="00037D96">
        <w:rPr>
          <w:rFonts w:asciiTheme="majorBidi" w:eastAsia="Tahoma"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Emily Flyer</w:t>
      </w:r>
      <w:r w:rsidRPr="00037D96">
        <w:rPr>
          <w:rFonts w:asciiTheme="majorBidi" w:eastAsia="Tahoma" w:hAnsiTheme="majorBidi" w:cstheme="majorBidi"/>
          <w:sz w:val="24"/>
          <w:szCs w:val="24"/>
          <w:vertAlign w:val="superscript"/>
          <w:lang w:val="en-GB"/>
        </w:rPr>
        <w:t>3</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Yehudah</w:t>
      </w:r>
      <w:proofErr w:type="spellEnd"/>
      <w:r w:rsidRPr="00037D96">
        <w:rPr>
          <w:rFonts w:asciiTheme="majorBidi" w:hAnsiTheme="majorBidi" w:cstheme="majorBidi"/>
          <w:sz w:val="24"/>
          <w:szCs w:val="24"/>
          <w:lang w:val="en-GB"/>
        </w:rPr>
        <w:t xml:space="preserve"> L. Werner</w:t>
      </w:r>
      <w:r w:rsidRPr="00037D96">
        <w:rPr>
          <w:rFonts w:asciiTheme="majorBidi" w:eastAsia="Tahoma" w:hAnsiTheme="majorBidi" w:cstheme="majorBidi"/>
          <w:sz w:val="24"/>
          <w:szCs w:val="24"/>
          <w:vertAlign w:val="superscript"/>
          <w:lang w:val="en-GB"/>
        </w:rPr>
        <w:t>1</w:t>
      </w:r>
      <w:bookmarkStart w:id="12" w:name="OLE_LINK21"/>
      <w:bookmarkStart w:id="13" w:name="OLE_LINK39"/>
      <w:bookmarkStart w:id="14" w:name="OLE_LINK40"/>
      <w:r w:rsidRPr="00037D96">
        <w:rPr>
          <w:rFonts w:asciiTheme="majorBidi" w:eastAsia="Tahoma" w:hAnsiTheme="majorBidi" w:cstheme="majorBidi"/>
          <w:sz w:val="24"/>
          <w:szCs w:val="24"/>
          <w:vertAlign w:val="superscript"/>
          <w:lang w:val="en-GB"/>
        </w:rPr>
        <w:t>,4</w:t>
      </w:r>
      <w:r w:rsidRPr="00037D96">
        <w:rPr>
          <w:rFonts w:asciiTheme="majorBidi" w:hAnsiTheme="majorBidi" w:cstheme="majorBidi"/>
          <w:sz w:val="24"/>
          <w:szCs w:val="24"/>
          <w:lang w:val="en-GB"/>
        </w:rPr>
        <w:t xml:space="preserve"> </w:t>
      </w:r>
      <w:bookmarkEnd w:id="12"/>
      <w:bookmarkEnd w:id="13"/>
      <w:bookmarkEnd w:id="14"/>
    </w:p>
    <w:p w:rsidR="00BB01A1" w:rsidRPr="00037D96" w:rsidRDefault="00BB01A1" w:rsidP="00F05FAF">
      <w:pPr>
        <w:pStyle w:val="NoSpacing"/>
        <w:rPr>
          <w:rFonts w:asciiTheme="majorBidi" w:hAnsiTheme="majorBidi" w:cstheme="majorBidi"/>
          <w:sz w:val="20"/>
          <w:szCs w:val="20"/>
          <w:lang w:val="en-GB"/>
        </w:rPr>
      </w:pPr>
      <w:r w:rsidRPr="00037D96">
        <w:rPr>
          <w:rFonts w:asciiTheme="majorBidi" w:eastAsia="Tahoma" w:hAnsiTheme="majorBidi" w:cstheme="majorBidi"/>
          <w:sz w:val="20"/>
          <w:szCs w:val="20"/>
          <w:vertAlign w:val="superscript"/>
          <w:lang w:val="en-GB"/>
        </w:rPr>
        <w:t>1</w:t>
      </w:r>
      <w:r w:rsidRPr="00037D96">
        <w:rPr>
          <w:rFonts w:asciiTheme="majorBidi" w:hAnsiTheme="majorBidi" w:cstheme="majorBidi"/>
          <w:sz w:val="20"/>
          <w:szCs w:val="20"/>
          <w:lang w:val="en-GB"/>
        </w:rPr>
        <w:t xml:space="preserve"> Department of Ecology, Evolution and </w:t>
      </w:r>
      <w:proofErr w:type="spellStart"/>
      <w:r w:rsidRPr="00037D96">
        <w:rPr>
          <w:rFonts w:asciiTheme="majorBidi" w:hAnsiTheme="majorBidi" w:cstheme="majorBidi"/>
          <w:sz w:val="20"/>
          <w:szCs w:val="20"/>
          <w:lang w:val="en-GB"/>
        </w:rPr>
        <w:t>Behavior</w:t>
      </w:r>
      <w:proofErr w:type="spellEnd"/>
      <w:r w:rsidRPr="00037D96">
        <w:rPr>
          <w:rFonts w:asciiTheme="majorBidi" w:hAnsiTheme="majorBidi" w:cstheme="majorBidi"/>
          <w:sz w:val="20"/>
          <w:szCs w:val="20"/>
          <w:lang w:val="en-GB"/>
        </w:rPr>
        <w:t xml:space="preserve">, </w:t>
      </w:r>
      <w:proofErr w:type="gramStart"/>
      <w:r w:rsidRPr="00037D96">
        <w:rPr>
          <w:rFonts w:asciiTheme="majorBidi" w:hAnsiTheme="majorBidi" w:cstheme="majorBidi"/>
          <w:sz w:val="20"/>
          <w:szCs w:val="20"/>
          <w:lang w:val="en-GB"/>
        </w:rPr>
        <w:t>The</w:t>
      </w:r>
      <w:proofErr w:type="gramEnd"/>
      <w:r w:rsidRPr="00037D96">
        <w:rPr>
          <w:rFonts w:asciiTheme="majorBidi" w:hAnsiTheme="majorBidi" w:cstheme="majorBidi"/>
          <w:sz w:val="20"/>
          <w:szCs w:val="20"/>
          <w:lang w:val="en-GB"/>
        </w:rPr>
        <w:t xml:space="preserve"> Hebrew University of Jerusalem, 91904 Jerusalem, Israel</w:t>
      </w:r>
    </w:p>
    <w:p w:rsidR="00BB01A1" w:rsidRPr="00037D96" w:rsidRDefault="00BB01A1" w:rsidP="00F05FAF">
      <w:pPr>
        <w:pStyle w:val="NoSpacing"/>
        <w:rPr>
          <w:rFonts w:asciiTheme="majorBidi" w:hAnsiTheme="majorBidi" w:cstheme="majorBidi"/>
          <w:sz w:val="20"/>
          <w:szCs w:val="20"/>
          <w:lang w:val="en-GB"/>
        </w:rPr>
      </w:pPr>
      <w:r w:rsidRPr="00037D96">
        <w:rPr>
          <w:rFonts w:asciiTheme="majorBidi" w:eastAsia="Tahoma" w:hAnsiTheme="majorBidi" w:cstheme="majorBidi"/>
          <w:sz w:val="20"/>
          <w:szCs w:val="20"/>
          <w:vertAlign w:val="superscript"/>
          <w:lang w:val="en-GB"/>
        </w:rPr>
        <w:t>2</w:t>
      </w:r>
      <w:r w:rsidRPr="00037D96">
        <w:rPr>
          <w:rFonts w:asciiTheme="majorBidi" w:hAnsiTheme="majorBidi" w:cstheme="majorBidi"/>
          <w:sz w:val="20"/>
          <w:szCs w:val="20"/>
          <w:lang w:val="en-GB"/>
        </w:rPr>
        <w:t xml:space="preserve"> Department of Zoology, Faculty of Life Sciences, Tel Aviv University, 69978 Tel Aviv, Israel</w:t>
      </w:r>
    </w:p>
    <w:p w:rsidR="00BB01A1" w:rsidRPr="00037D96" w:rsidRDefault="00BB01A1" w:rsidP="00F05FAF">
      <w:pPr>
        <w:pStyle w:val="NoSpacing"/>
        <w:rPr>
          <w:rFonts w:asciiTheme="majorBidi" w:hAnsiTheme="majorBidi" w:cstheme="majorBidi"/>
          <w:sz w:val="20"/>
          <w:szCs w:val="20"/>
          <w:lang w:val="en-GB"/>
        </w:rPr>
      </w:pPr>
      <w:r w:rsidRPr="00037D96">
        <w:rPr>
          <w:rFonts w:asciiTheme="majorBidi" w:eastAsia="Tahoma" w:hAnsiTheme="majorBidi" w:cstheme="majorBidi"/>
          <w:sz w:val="20"/>
          <w:szCs w:val="20"/>
          <w:vertAlign w:val="superscript"/>
          <w:lang w:val="en-GB"/>
        </w:rPr>
        <w:t>3</w:t>
      </w:r>
      <w:r w:rsidRPr="00037D96">
        <w:rPr>
          <w:rFonts w:asciiTheme="majorBidi" w:hAnsiTheme="majorBidi" w:cstheme="majorBidi"/>
          <w:sz w:val="20"/>
          <w:szCs w:val="20"/>
          <w:lang w:val="en-GB"/>
        </w:rPr>
        <w:t xml:space="preserve"> Cornell </w:t>
      </w:r>
      <w:proofErr w:type="gramStart"/>
      <w:r w:rsidRPr="00037D96">
        <w:rPr>
          <w:rFonts w:asciiTheme="majorBidi" w:hAnsiTheme="majorBidi" w:cstheme="majorBidi"/>
          <w:sz w:val="20"/>
          <w:szCs w:val="20"/>
          <w:lang w:val="en-GB"/>
        </w:rPr>
        <w:t>University</w:t>
      </w:r>
      <w:proofErr w:type="gramEnd"/>
      <w:r w:rsidRPr="00037D96">
        <w:rPr>
          <w:rFonts w:asciiTheme="majorBidi" w:hAnsiTheme="majorBidi" w:cstheme="majorBidi"/>
          <w:sz w:val="20"/>
          <w:szCs w:val="20"/>
          <w:lang w:val="en-GB"/>
        </w:rPr>
        <w:t>, Ithaca, NY, USA</w:t>
      </w:r>
    </w:p>
    <w:p w:rsidR="00BB01A1" w:rsidRPr="00037D96" w:rsidRDefault="00BB01A1" w:rsidP="00F05FAF">
      <w:pPr>
        <w:spacing w:line="240" w:lineRule="auto"/>
        <w:ind w:left="142" w:hanging="142"/>
        <w:rPr>
          <w:rFonts w:asciiTheme="majorBidi" w:hAnsiTheme="majorBidi" w:cstheme="majorBidi"/>
          <w:sz w:val="24"/>
          <w:szCs w:val="24"/>
          <w:lang w:val="en-GB"/>
        </w:rPr>
      </w:pPr>
      <w:r w:rsidRPr="00037D96">
        <w:rPr>
          <w:rFonts w:asciiTheme="majorBidi" w:eastAsia="Tahoma" w:hAnsiTheme="majorBidi" w:cstheme="majorBidi"/>
          <w:sz w:val="20"/>
          <w:szCs w:val="20"/>
          <w:vertAlign w:val="superscript"/>
          <w:lang w:val="en-GB"/>
        </w:rPr>
        <w:t>4</w:t>
      </w:r>
      <w:r w:rsidRPr="00037D96">
        <w:rPr>
          <w:rFonts w:asciiTheme="majorBidi" w:hAnsiTheme="majorBidi" w:cstheme="majorBidi"/>
          <w:sz w:val="20"/>
          <w:szCs w:val="20"/>
          <w:lang w:val="en-GB"/>
        </w:rPr>
        <w:t xml:space="preserve"> Museum </w:t>
      </w:r>
      <w:proofErr w:type="spellStart"/>
      <w:r w:rsidRPr="00037D96">
        <w:rPr>
          <w:rFonts w:asciiTheme="majorBidi" w:hAnsiTheme="majorBidi" w:cstheme="majorBidi"/>
          <w:sz w:val="20"/>
          <w:szCs w:val="20"/>
          <w:lang w:val="en-GB"/>
        </w:rPr>
        <w:t>für</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Tierkunde</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Senckenberg</w:t>
      </w:r>
      <w:proofErr w:type="spellEnd"/>
      <w:r w:rsidRPr="00037D96">
        <w:rPr>
          <w:rFonts w:asciiTheme="majorBidi" w:hAnsiTheme="majorBidi" w:cstheme="majorBidi"/>
          <w:sz w:val="20"/>
          <w:szCs w:val="20"/>
          <w:lang w:val="en-GB"/>
        </w:rPr>
        <w:t xml:space="preserve"> Dresden, A. B. Meyer Building, </w:t>
      </w:r>
      <w:proofErr w:type="spellStart"/>
      <w:r w:rsidRPr="00037D96">
        <w:rPr>
          <w:rFonts w:asciiTheme="majorBidi" w:hAnsiTheme="majorBidi" w:cstheme="majorBidi"/>
          <w:sz w:val="20"/>
          <w:szCs w:val="20"/>
          <w:lang w:val="en-GB"/>
        </w:rPr>
        <w:t>Königsbrücker</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Landstrasse</w:t>
      </w:r>
      <w:proofErr w:type="spellEnd"/>
      <w:r w:rsidRPr="00037D96">
        <w:rPr>
          <w:rFonts w:asciiTheme="majorBidi" w:hAnsiTheme="majorBidi" w:cstheme="majorBidi"/>
          <w:sz w:val="20"/>
          <w:szCs w:val="20"/>
          <w:lang w:val="en-GB"/>
        </w:rPr>
        <w:t xml:space="preserve"> 159, 01109 Dresden, Germany</w:t>
      </w:r>
    </w:p>
    <w:p w:rsidR="00FD048A" w:rsidRDefault="00FD048A" w:rsidP="00F05FAF">
      <w:pPr>
        <w:spacing w:line="240" w:lineRule="auto"/>
        <w:rPr>
          <w:rFonts w:asciiTheme="majorBidi" w:hAnsiTheme="majorBidi" w:cstheme="majorBidi"/>
          <w:sz w:val="24"/>
          <w:szCs w:val="24"/>
          <w:lang w:val="en-GB"/>
        </w:rPr>
      </w:pPr>
    </w:p>
    <w:p w:rsidR="00BB01A1" w:rsidRPr="00037D96" w:rsidRDefault="00BB01A1"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The co-existence of related species sharing the same food resources is problematic. This competition is both reflected and mitigated by inter-specific differences in the size of the jaws, hence head length. Intra-specifically the same applies to the sexes. Among insectivorous lizards, the sexual head-size difference is often accompanied by a sexual diet difference. Another mechanism presumably mitigating the competition for </w:t>
      </w:r>
      <w:proofErr w:type="gramStart"/>
      <w:r w:rsidRPr="00037D96">
        <w:rPr>
          <w:rFonts w:asciiTheme="majorBidi" w:hAnsiTheme="majorBidi" w:cstheme="majorBidi"/>
          <w:sz w:val="24"/>
          <w:szCs w:val="24"/>
          <w:lang w:val="en-GB"/>
        </w:rPr>
        <w:t>food,</w:t>
      </w:r>
      <w:proofErr w:type="gramEnd"/>
      <w:r w:rsidRPr="00037D96">
        <w:rPr>
          <w:rFonts w:asciiTheme="majorBidi" w:hAnsiTheme="majorBidi" w:cstheme="majorBidi"/>
          <w:sz w:val="24"/>
          <w:szCs w:val="24"/>
          <w:lang w:val="en-GB"/>
        </w:rPr>
        <w:t xml:space="preserve"> is the foraging mode. Carnivorous animals either actively </w:t>
      </w:r>
      <w:proofErr w:type="gramStart"/>
      <w:r w:rsidRPr="00037D96">
        <w:rPr>
          <w:rFonts w:asciiTheme="majorBidi" w:hAnsiTheme="majorBidi" w:cstheme="majorBidi"/>
          <w:sz w:val="24"/>
          <w:szCs w:val="24"/>
          <w:lang w:val="en-GB"/>
        </w:rPr>
        <w:t>search</w:t>
      </w:r>
      <w:proofErr w:type="gramEnd"/>
      <w:r w:rsidRPr="00037D96">
        <w:rPr>
          <w:rFonts w:asciiTheme="majorBidi" w:hAnsiTheme="majorBidi" w:cstheme="majorBidi"/>
          <w:sz w:val="24"/>
          <w:szCs w:val="24"/>
          <w:lang w:val="en-GB"/>
        </w:rPr>
        <w:t xml:space="preserve"> for prey, or ambush for it. Lizard families have been characterized as either actively foraging or ambushing. But among Lacertidae in the Kalahari both "widely foraging" and "sit-and-wait" species were discovered, and this recurs elsewhere. Moreover, in lizards of several families the foraging mode differs sexually, </w:t>
      </w:r>
      <w:proofErr w:type="gramStart"/>
      <w:r w:rsidRPr="00037D96">
        <w:rPr>
          <w:rFonts w:asciiTheme="majorBidi" w:hAnsiTheme="majorBidi" w:cstheme="majorBidi"/>
          <w:sz w:val="24"/>
          <w:szCs w:val="24"/>
          <w:lang w:val="en-GB"/>
        </w:rPr>
        <w:t>either sex being more active and</w:t>
      </w:r>
      <w:proofErr w:type="gramEnd"/>
      <w:r w:rsidRPr="00037D96">
        <w:rPr>
          <w:rFonts w:asciiTheme="majorBidi" w:hAnsiTheme="majorBidi" w:cstheme="majorBidi"/>
          <w:sz w:val="24"/>
          <w:szCs w:val="24"/>
          <w:lang w:val="en-GB"/>
        </w:rPr>
        <w:t xml:space="preserve"> presumably differing in diet. In this paper we explored whether and how the two mechanisms mitigating food competition inter-relate. Hypothetically strong competition may maximize both mechanisms, or one efficient mechanism may obviate the other. Therefore we tested the correlation, among 15 lacertid species inhabiting Israel and vicinity, of the degree of sexual head-size difference with the degree of activity of foraging. Head size we measured in museum specimens in the National Collections of Natural History at the Hebrew University of Jerusalem. Foraging activity had been quantified in the field as Percent-Time-Moving and as number of Moves-Per-Minute for few species, but is known as tightly correlated with relative tail length, available from the museum specimens. The two variables were significantly correlated, indicating that the lizards exploit both avenues to divide the food resources according to the intensity of the competition. We worried lest this could be a "fake correlation" deriving from each variable </w:t>
      </w:r>
      <w:proofErr w:type="spellStart"/>
      <w:r w:rsidRPr="00037D96">
        <w:rPr>
          <w:rFonts w:asciiTheme="majorBidi" w:hAnsiTheme="majorBidi" w:cstheme="majorBidi"/>
          <w:sz w:val="24"/>
          <w:szCs w:val="24"/>
          <w:lang w:val="en-GB"/>
        </w:rPr>
        <w:t>allometrically</w:t>
      </w:r>
      <w:proofErr w:type="spellEnd"/>
      <w:r w:rsidRPr="00037D96">
        <w:rPr>
          <w:rFonts w:asciiTheme="majorBidi" w:hAnsiTheme="majorBidi" w:cstheme="majorBidi"/>
          <w:sz w:val="24"/>
          <w:szCs w:val="24"/>
          <w:lang w:val="en-GB"/>
        </w:rPr>
        <w:t xml:space="preserve"> depending on body size. But sexual head-size difference did not correlate with body size; while the specific relative tail length was negatively correlated with the specific body size.</w:t>
      </w:r>
    </w:p>
    <w:p w:rsidR="00BB158F" w:rsidRPr="00037D96" w:rsidRDefault="00BB158F" w:rsidP="00F05FAF">
      <w:pPr>
        <w:rPr>
          <w:rFonts w:asciiTheme="majorBidi" w:eastAsia="Andale Sans UI" w:hAnsiTheme="majorBidi" w:cstheme="majorBidi"/>
          <w:b/>
          <w:bCs/>
          <w:kern w:val="1"/>
          <w:sz w:val="24"/>
          <w:szCs w:val="24"/>
          <w:lang w:val="en-GB"/>
        </w:rPr>
      </w:pPr>
      <w:r w:rsidRPr="00037D96">
        <w:rPr>
          <w:rFonts w:asciiTheme="majorBidi" w:hAnsiTheme="majorBidi" w:cstheme="majorBidi"/>
          <w:b/>
          <w:bCs/>
          <w:lang w:val="en-GB"/>
        </w:rPr>
        <w:br w:type="page"/>
      </w:r>
    </w:p>
    <w:p w:rsidR="00EF03F9" w:rsidRPr="00037D96" w:rsidRDefault="00EF03F9" w:rsidP="00F05FAF">
      <w:pPr>
        <w:rPr>
          <w:rFonts w:asciiTheme="majorBidi" w:hAnsiTheme="majorBidi" w:cstheme="majorBidi"/>
          <w:b/>
          <w:sz w:val="24"/>
          <w:szCs w:val="24"/>
          <w:lang w:val="en-GB"/>
        </w:rPr>
      </w:pPr>
      <w:r w:rsidRPr="00037D96">
        <w:rPr>
          <w:rFonts w:asciiTheme="majorBidi" w:hAnsiTheme="majorBidi" w:cstheme="majorBidi"/>
          <w:b/>
          <w:bCs/>
          <w:sz w:val="24"/>
          <w:szCs w:val="24"/>
          <w:lang w:val="en-GB"/>
        </w:rPr>
        <w:lastRenderedPageBreak/>
        <w:t>P14 -</w:t>
      </w:r>
      <w:r w:rsidRPr="00037D96">
        <w:rPr>
          <w:rFonts w:asciiTheme="majorBidi" w:hAnsiTheme="majorBidi" w:cstheme="majorBidi"/>
          <w:b/>
          <w:bCs/>
          <w:lang w:val="en-GB"/>
        </w:rPr>
        <w:t xml:space="preserve"> </w:t>
      </w:r>
      <w:r w:rsidRPr="00037D96">
        <w:rPr>
          <w:rFonts w:asciiTheme="majorBidi" w:hAnsiTheme="majorBidi" w:cstheme="majorBidi"/>
          <w:b/>
          <w:sz w:val="24"/>
          <w:szCs w:val="24"/>
          <w:lang w:val="en-GB"/>
        </w:rPr>
        <w:t>Updated distribution and diversity of lacertid lizards (Squamata, Lacertilia) in Montenegro</w:t>
      </w:r>
    </w:p>
    <w:p w:rsidR="00EF03F9" w:rsidRPr="00037D96" w:rsidRDefault="00EF03F9"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t>Katarina Ljubisavljević</w:t>
      </w:r>
      <w:r w:rsidRPr="00037D96">
        <w:rPr>
          <w:rFonts w:asciiTheme="majorBidi" w:hAnsiTheme="majorBidi" w:cstheme="majorBidi"/>
          <w:sz w:val="24"/>
          <w:szCs w:val="24"/>
          <w:vertAlign w:val="superscript"/>
          <w:lang w:val="en-GB"/>
        </w:rPr>
        <w:t>1</w:t>
      </w:r>
      <w:proofErr w:type="gramStart"/>
      <w:r w:rsidRPr="00037D96">
        <w:rPr>
          <w:rFonts w:asciiTheme="majorBidi" w:hAnsiTheme="majorBidi" w:cstheme="majorBidi"/>
          <w:sz w:val="24"/>
          <w:szCs w:val="24"/>
          <w:vertAlign w:val="superscript"/>
          <w:lang w:val="en-GB"/>
        </w:rPr>
        <w:t>,2</w:t>
      </w:r>
      <w:proofErr w:type="gram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Ljiljana</w:t>
      </w:r>
      <w:proofErr w:type="spellEnd"/>
      <w:r w:rsidRPr="00037D96">
        <w:rPr>
          <w:rFonts w:asciiTheme="majorBidi" w:hAnsiTheme="majorBidi" w:cstheme="majorBidi"/>
          <w:sz w:val="24"/>
          <w:szCs w:val="24"/>
          <w:lang w:val="en-GB"/>
        </w:rPr>
        <w:t xml:space="preserve"> Tomović</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xml:space="preserve">, </w:t>
      </w:r>
      <w:proofErr w:type="spellStart"/>
      <w:r w:rsidRPr="00FD048A">
        <w:rPr>
          <w:rFonts w:asciiTheme="majorBidi" w:hAnsiTheme="majorBidi" w:cstheme="majorBidi"/>
          <w:b/>
          <w:bCs/>
          <w:sz w:val="24"/>
          <w:szCs w:val="24"/>
          <w:lang w:val="en-GB"/>
        </w:rPr>
        <w:t>Aleksandar</w:t>
      </w:r>
      <w:proofErr w:type="spellEnd"/>
      <w:r w:rsidRPr="00FD048A">
        <w:rPr>
          <w:rFonts w:asciiTheme="majorBidi" w:hAnsiTheme="majorBidi" w:cstheme="majorBidi"/>
          <w:b/>
          <w:bCs/>
          <w:sz w:val="24"/>
          <w:szCs w:val="24"/>
          <w:lang w:val="en-GB"/>
        </w:rPr>
        <w:t xml:space="preserve"> Urošević</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Slađana</w:t>
      </w:r>
      <w:proofErr w:type="spellEnd"/>
      <w:r w:rsidRPr="00037D96">
        <w:rPr>
          <w:rFonts w:asciiTheme="majorBidi" w:hAnsiTheme="majorBidi" w:cstheme="majorBidi"/>
          <w:sz w:val="24"/>
          <w:szCs w:val="24"/>
          <w:lang w:val="en-GB"/>
        </w:rPr>
        <w:t xml:space="preserve"> Gvozdenović</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Vuk</w:t>
      </w:r>
      <w:proofErr w:type="spellEnd"/>
      <w:r w:rsidRPr="00037D96">
        <w:rPr>
          <w:rFonts w:asciiTheme="majorBidi" w:hAnsiTheme="majorBidi" w:cstheme="majorBidi"/>
          <w:sz w:val="24"/>
          <w:szCs w:val="24"/>
          <w:lang w:val="en-GB"/>
        </w:rPr>
        <w:t xml:space="preserve"> Iković</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Vernes</w:t>
      </w:r>
      <w:proofErr w:type="spellEnd"/>
      <w:r w:rsidRPr="00037D96">
        <w:rPr>
          <w:rFonts w:asciiTheme="majorBidi" w:hAnsiTheme="majorBidi" w:cstheme="majorBidi"/>
          <w:sz w:val="24"/>
          <w:szCs w:val="24"/>
          <w:lang w:val="en-GB"/>
        </w:rPr>
        <w:t xml:space="preserve"> Zagora</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Nenad</w:t>
      </w:r>
      <w:proofErr w:type="spellEnd"/>
      <w:r w:rsidRPr="00037D96">
        <w:rPr>
          <w:rFonts w:asciiTheme="majorBidi" w:hAnsiTheme="majorBidi" w:cstheme="majorBidi"/>
          <w:sz w:val="24"/>
          <w:szCs w:val="24"/>
          <w:lang w:val="en-GB"/>
        </w:rPr>
        <w:t xml:space="preserve"> Labus</w:t>
      </w:r>
      <w:r w:rsidRPr="00037D96">
        <w:rPr>
          <w:rFonts w:asciiTheme="majorBidi" w:hAnsiTheme="majorBidi" w:cstheme="majorBidi"/>
          <w:sz w:val="24"/>
          <w:szCs w:val="24"/>
          <w:vertAlign w:val="superscript"/>
          <w:lang w:val="en-GB"/>
        </w:rPr>
        <w:t>4</w:t>
      </w:r>
    </w:p>
    <w:p w:rsidR="00EF03F9" w:rsidRPr="00037D96" w:rsidRDefault="00EF03F9"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Department of Evolutionary Biology, Institute for Biological Research “</w:t>
      </w:r>
      <w:proofErr w:type="spellStart"/>
      <w:r w:rsidRPr="00037D96">
        <w:rPr>
          <w:rFonts w:asciiTheme="majorBidi" w:hAnsiTheme="majorBidi" w:cstheme="majorBidi"/>
          <w:sz w:val="20"/>
          <w:szCs w:val="20"/>
          <w:lang w:val="en-GB"/>
        </w:rPr>
        <w:t>Siniša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Stanković</w:t>
      </w:r>
      <w:proofErr w:type="spellEnd"/>
      <w:r w:rsidRPr="00037D96">
        <w:rPr>
          <w:rFonts w:asciiTheme="majorBidi" w:hAnsiTheme="majorBidi" w:cstheme="majorBidi"/>
          <w:sz w:val="20"/>
          <w:szCs w:val="20"/>
          <w:lang w:val="en-GB"/>
        </w:rPr>
        <w:t xml:space="preserve">”, University of Belgrade, </w:t>
      </w:r>
      <w:proofErr w:type="spellStart"/>
      <w:r w:rsidRPr="00037D96">
        <w:rPr>
          <w:rFonts w:asciiTheme="majorBidi" w:hAnsiTheme="majorBidi" w:cstheme="majorBidi"/>
          <w:sz w:val="20"/>
          <w:szCs w:val="20"/>
          <w:lang w:val="en-GB"/>
        </w:rPr>
        <w:t>Bulevar</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Despota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Stefana</w:t>
      </w:r>
      <w:proofErr w:type="spellEnd"/>
      <w:r w:rsidRPr="00037D96">
        <w:rPr>
          <w:rFonts w:asciiTheme="majorBidi" w:hAnsiTheme="majorBidi" w:cstheme="majorBidi"/>
          <w:sz w:val="20"/>
          <w:szCs w:val="20"/>
          <w:lang w:val="en-GB"/>
        </w:rPr>
        <w:t xml:space="preserve"> 142, 11000 Belgrade, Serbia</w:t>
      </w:r>
    </w:p>
    <w:p w:rsidR="00EF03F9" w:rsidRPr="00037D96" w:rsidRDefault="00EF03F9" w:rsidP="00F05FAF">
      <w:pPr>
        <w:spacing w:after="0"/>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2 </w:t>
      </w:r>
      <w:r w:rsidRPr="00037D96">
        <w:rPr>
          <w:rFonts w:asciiTheme="majorBidi" w:hAnsiTheme="majorBidi" w:cstheme="majorBidi"/>
          <w:sz w:val="20"/>
          <w:szCs w:val="20"/>
          <w:lang w:val="en-GB"/>
        </w:rPr>
        <w:t xml:space="preserve">Montenegrin Ecologists Society, </w:t>
      </w:r>
      <w:proofErr w:type="spellStart"/>
      <w:r w:rsidRPr="00037D96">
        <w:rPr>
          <w:rFonts w:asciiTheme="majorBidi" w:hAnsiTheme="majorBidi" w:cstheme="majorBidi"/>
          <w:sz w:val="20"/>
          <w:szCs w:val="20"/>
          <w:lang w:val="en-GB"/>
        </w:rPr>
        <w:t>Bulevar</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Sv</w:t>
      </w:r>
      <w:proofErr w:type="spellEnd"/>
      <w:r w:rsidRPr="00037D96">
        <w:rPr>
          <w:rFonts w:asciiTheme="majorBidi" w:hAnsiTheme="majorBidi" w:cstheme="majorBidi"/>
          <w:sz w:val="20"/>
          <w:szCs w:val="20"/>
          <w:lang w:val="en-GB"/>
        </w:rPr>
        <w:t xml:space="preserve">. Petra </w:t>
      </w:r>
      <w:proofErr w:type="spellStart"/>
      <w:r w:rsidRPr="00037D96">
        <w:rPr>
          <w:rFonts w:asciiTheme="majorBidi" w:hAnsiTheme="majorBidi" w:cstheme="majorBidi"/>
          <w:sz w:val="20"/>
          <w:szCs w:val="20"/>
          <w:lang w:val="en-GB"/>
        </w:rPr>
        <w:t>Cetinjskog</w:t>
      </w:r>
      <w:proofErr w:type="spellEnd"/>
      <w:r w:rsidRPr="00037D96">
        <w:rPr>
          <w:rFonts w:asciiTheme="majorBidi" w:hAnsiTheme="majorBidi" w:cstheme="majorBidi"/>
          <w:sz w:val="20"/>
          <w:szCs w:val="20"/>
          <w:lang w:val="en-GB"/>
        </w:rPr>
        <w:t xml:space="preserve"> 73, 81000 Podgorica, Montenegro</w:t>
      </w:r>
    </w:p>
    <w:p w:rsidR="00EF03F9" w:rsidRPr="00037D96" w:rsidRDefault="00EF03F9" w:rsidP="00F05FAF">
      <w:pPr>
        <w:spacing w:after="0"/>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3 </w:t>
      </w:r>
      <w:r w:rsidRPr="00037D96">
        <w:rPr>
          <w:rFonts w:asciiTheme="majorBidi" w:hAnsiTheme="majorBidi" w:cstheme="majorBidi"/>
          <w:sz w:val="20"/>
          <w:szCs w:val="20"/>
          <w:lang w:val="en-GB"/>
        </w:rPr>
        <w:t xml:space="preserve">Institute of Zoology, Faculty of Biology, University of Belgrade, </w:t>
      </w:r>
      <w:proofErr w:type="spellStart"/>
      <w:proofErr w:type="gramStart"/>
      <w:r w:rsidRPr="00037D96">
        <w:rPr>
          <w:rFonts w:asciiTheme="majorBidi" w:hAnsiTheme="majorBidi" w:cstheme="majorBidi"/>
          <w:sz w:val="20"/>
          <w:szCs w:val="20"/>
          <w:lang w:val="en-GB"/>
        </w:rPr>
        <w:t>Studentski</w:t>
      </w:r>
      <w:proofErr w:type="spellEnd"/>
      <w:proofErr w:type="gram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trg</w:t>
      </w:r>
      <w:proofErr w:type="spellEnd"/>
      <w:r w:rsidRPr="00037D96">
        <w:rPr>
          <w:rFonts w:asciiTheme="majorBidi" w:hAnsiTheme="majorBidi" w:cstheme="majorBidi"/>
          <w:sz w:val="20"/>
          <w:szCs w:val="20"/>
          <w:lang w:val="en-GB"/>
        </w:rPr>
        <w:t xml:space="preserve"> 16, 11000 Belgrade, Serbia</w:t>
      </w:r>
    </w:p>
    <w:p w:rsidR="00EF03F9" w:rsidRPr="00037D96" w:rsidRDefault="00EF03F9" w:rsidP="00F05FAF">
      <w:pPr>
        <w:rPr>
          <w:rFonts w:asciiTheme="majorBidi" w:hAnsiTheme="majorBidi" w:cstheme="majorBidi"/>
          <w:b/>
          <w:sz w:val="24"/>
          <w:szCs w:val="24"/>
          <w:lang w:val="en-GB"/>
        </w:rPr>
      </w:pPr>
      <w:r w:rsidRPr="00037D96">
        <w:rPr>
          <w:rFonts w:asciiTheme="majorBidi" w:hAnsiTheme="majorBidi" w:cstheme="majorBidi"/>
          <w:sz w:val="20"/>
          <w:szCs w:val="20"/>
          <w:vertAlign w:val="superscript"/>
          <w:lang w:val="en-GB"/>
        </w:rPr>
        <w:t xml:space="preserve">4 </w:t>
      </w:r>
      <w:r w:rsidRPr="00037D96">
        <w:rPr>
          <w:rFonts w:asciiTheme="majorBidi" w:hAnsiTheme="majorBidi" w:cstheme="majorBidi"/>
          <w:sz w:val="20"/>
          <w:szCs w:val="20"/>
          <w:lang w:val="en-GB"/>
        </w:rPr>
        <w:t xml:space="preserve">Biology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Faculty of Science and Mathematics, University of </w:t>
      </w:r>
      <w:proofErr w:type="spellStart"/>
      <w:r w:rsidRPr="00037D96">
        <w:rPr>
          <w:rFonts w:asciiTheme="majorBidi" w:hAnsiTheme="majorBidi" w:cstheme="majorBidi"/>
          <w:sz w:val="20"/>
          <w:szCs w:val="20"/>
          <w:lang w:val="en-GB"/>
        </w:rPr>
        <w:t>Priština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Lole</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Ribara</w:t>
      </w:r>
      <w:proofErr w:type="spellEnd"/>
      <w:r w:rsidRPr="00037D96">
        <w:rPr>
          <w:rFonts w:asciiTheme="majorBidi" w:hAnsiTheme="majorBidi" w:cstheme="majorBidi"/>
          <w:sz w:val="20"/>
          <w:szCs w:val="20"/>
          <w:lang w:val="en-GB"/>
        </w:rPr>
        <w:t xml:space="preserve"> 29, 38220 </w:t>
      </w:r>
      <w:proofErr w:type="spellStart"/>
      <w:r w:rsidRPr="00037D96">
        <w:rPr>
          <w:rFonts w:asciiTheme="majorBidi" w:hAnsiTheme="majorBidi" w:cstheme="majorBidi"/>
          <w:sz w:val="20"/>
          <w:szCs w:val="20"/>
          <w:lang w:val="en-GB"/>
        </w:rPr>
        <w:t>Kosovska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Mitrovica</w:t>
      </w:r>
      <w:proofErr w:type="spellEnd"/>
      <w:r w:rsidRPr="00037D96">
        <w:rPr>
          <w:rFonts w:asciiTheme="majorBidi" w:hAnsiTheme="majorBidi" w:cstheme="majorBidi"/>
          <w:sz w:val="20"/>
          <w:szCs w:val="20"/>
          <w:lang w:val="en-GB"/>
        </w:rPr>
        <w:t>, Serbia</w:t>
      </w:r>
    </w:p>
    <w:p w:rsidR="00FD048A" w:rsidRDefault="00FD048A" w:rsidP="00F05FAF">
      <w:pPr>
        <w:spacing w:after="0" w:line="240" w:lineRule="auto"/>
        <w:rPr>
          <w:rFonts w:asciiTheme="majorBidi" w:hAnsiTheme="majorBidi" w:cstheme="majorBidi"/>
          <w:sz w:val="24"/>
          <w:szCs w:val="24"/>
          <w:lang w:val="en-GB"/>
        </w:rPr>
      </w:pPr>
    </w:p>
    <w:p w:rsidR="00EF03F9" w:rsidRPr="00037D96" w:rsidRDefault="00EF03F9"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The southern part of Montenegro has been pointed out as an area with outstandingly rich composition of herpetofauna. However, the systematic studies of distribution and diversity patterns of reptiles at the national level were lacking. Such studies are paramount in identifying areas of high conservation priority and planning conservation actions. The increased habitat loss and degradation due to rapid urbanization and tourism-related infrastructure development make studying and protecting biodiversity in Montenegro an urgent matter. So, in order to systematize the current knowledge base, we gathered a large dataset consisting of literature data and our previously unpublished records to assess distribution and diversity patterns of lacertid lizards in Montenegro. All data were mapped on 10 x 10 km national UTM grid. We found that eleven lacertid lizard species inhabit Montenegro (one treated as a species complex) and one additional species may be present. Six of eleven species are Balkan endemics, six reach margins of their distribution in Mo</w:t>
      </w:r>
      <w:r w:rsidR="00FD048A">
        <w:rPr>
          <w:rFonts w:asciiTheme="majorBidi" w:hAnsiTheme="majorBidi" w:cstheme="majorBidi"/>
          <w:sz w:val="24"/>
          <w:szCs w:val="24"/>
          <w:lang w:val="en-GB"/>
        </w:rPr>
        <w:t>n</w:t>
      </w:r>
      <w:r w:rsidRPr="00037D96">
        <w:rPr>
          <w:rFonts w:asciiTheme="majorBidi" w:hAnsiTheme="majorBidi" w:cstheme="majorBidi"/>
          <w:sz w:val="24"/>
          <w:szCs w:val="24"/>
          <w:lang w:val="en-GB"/>
        </w:rPr>
        <w:t xml:space="preserve">tenegro and three species have fragmented ranges. Lacertids were the most diverse in the Maritime biogeographic region of Montenegro, while areas of low diversity were along the state borders in the Mountain-valley region. The observed distribution is at least partly influenced by sampling bias, with areas in central parts and along the north-eastern border being largely data deficient. The eastern mountainous </w:t>
      </w:r>
      <w:proofErr w:type="spellStart"/>
      <w:r w:rsidRPr="00037D96">
        <w:rPr>
          <w:rFonts w:asciiTheme="majorBidi" w:hAnsiTheme="majorBidi" w:cstheme="majorBidi"/>
          <w:sz w:val="24"/>
          <w:szCs w:val="24"/>
          <w:lang w:val="en-GB"/>
        </w:rPr>
        <w:t>subregion</w:t>
      </w:r>
      <w:proofErr w:type="spellEnd"/>
      <w:r w:rsidRPr="00037D96">
        <w:rPr>
          <w:rFonts w:asciiTheme="majorBidi" w:hAnsiTheme="majorBidi" w:cstheme="majorBidi"/>
          <w:sz w:val="24"/>
          <w:szCs w:val="24"/>
          <w:lang w:val="en-GB"/>
        </w:rPr>
        <w:t xml:space="preserve"> had a distinct species composition compared to all other parts of the country. The East-Mediterranean chorotype was the most dominant represented by six species. The great diversity of lacertid fauna of Montenegro can be attributed to its specific topographic position with high influence of Mediterranean climate, heterogeneity of biomes, complex geological history and diverse relief. The Maritime region with its high species richness and eastern </w:t>
      </w:r>
      <w:proofErr w:type="spellStart"/>
      <w:r w:rsidRPr="00037D96">
        <w:rPr>
          <w:rFonts w:asciiTheme="majorBidi" w:hAnsiTheme="majorBidi" w:cstheme="majorBidi"/>
          <w:sz w:val="24"/>
          <w:szCs w:val="24"/>
          <w:lang w:val="en-GB"/>
        </w:rPr>
        <w:t>subregion</w:t>
      </w:r>
      <w:proofErr w:type="spellEnd"/>
      <w:r w:rsidRPr="00037D96">
        <w:rPr>
          <w:rFonts w:asciiTheme="majorBidi" w:hAnsiTheme="majorBidi" w:cstheme="majorBidi"/>
          <w:sz w:val="24"/>
          <w:szCs w:val="24"/>
          <w:lang w:val="en-GB"/>
        </w:rPr>
        <w:t xml:space="preserve"> of Montenegro with the most unique species composition are areas are of high conservation priority.</w:t>
      </w:r>
    </w:p>
    <w:p w:rsidR="00FF4A6A" w:rsidRPr="00037D96" w:rsidRDefault="00FF4A6A" w:rsidP="00F05FAF">
      <w:pPr>
        <w:rPr>
          <w:rFonts w:asciiTheme="majorBidi" w:eastAsia="Andale Sans UI" w:hAnsiTheme="majorBidi" w:cstheme="majorBidi"/>
          <w:kern w:val="1"/>
          <w:sz w:val="24"/>
          <w:szCs w:val="24"/>
          <w:lang w:val="en-GB"/>
        </w:rPr>
      </w:pPr>
      <w:r w:rsidRPr="00037D96">
        <w:rPr>
          <w:rFonts w:asciiTheme="majorBidi" w:hAnsiTheme="majorBidi" w:cstheme="majorBidi"/>
          <w:lang w:val="en-GB"/>
        </w:rPr>
        <w:br w:type="page"/>
      </w:r>
    </w:p>
    <w:p w:rsidR="00DB7C32" w:rsidRPr="00037D96" w:rsidRDefault="00FF4A6A" w:rsidP="00F05FAF">
      <w:pPr>
        <w:spacing w:line="240" w:lineRule="auto"/>
        <w:rPr>
          <w:rFonts w:asciiTheme="majorBidi" w:hAnsiTheme="majorBidi" w:cstheme="majorBidi"/>
          <w:b/>
          <w:sz w:val="24"/>
          <w:szCs w:val="24"/>
          <w:lang w:val="en-GB"/>
        </w:rPr>
      </w:pPr>
      <w:r w:rsidRPr="00037D96">
        <w:rPr>
          <w:rFonts w:asciiTheme="majorBidi" w:hAnsiTheme="majorBidi" w:cstheme="majorBidi"/>
          <w:b/>
          <w:bCs/>
          <w:sz w:val="24"/>
          <w:szCs w:val="24"/>
          <w:lang w:val="en-GB"/>
        </w:rPr>
        <w:lastRenderedPageBreak/>
        <w:t>P15 -</w:t>
      </w:r>
      <w:r w:rsidRPr="00037D96">
        <w:rPr>
          <w:rFonts w:asciiTheme="majorBidi" w:hAnsiTheme="majorBidi" w:cstheme="majorBidi"/>
          <w:b/>
          <w:bCs/>
          <w:lang w:val="en-GB"/>
        </w:rPr>
        <w:t xml:space="preserve"> </w:t>
      </w:r>
      <w:proofErr w:type="spellStart"/>
      <w:r w:rsidR="00DB7C32" w:rsidRPr="00037D96">
        <w:rPr>
          <w:rFonts w:asciiTheme="majorBidi" w:hAnsiTheme="majorBidi" w:cstheme="majorBidi"/>
          <w:b/>
          <w:sz w:val="24"/>
          <w:szCs w:val="24"/>
          <w:lang w:val="en-GB"/>
        </w:rPr>
        <w:t>Parasitaemia</w:t>
      </w:r>
      <w:proofErr w:type="spellEnd"/>
      <w:r w:rsidR="00DB7C32" w:rsidRPr="00037D96">
        <w:rPr>
          <w:rFonts w:asciiTheme="majorBidi" w:hAnsiTheme="majorBidi" w:cstheme="majorBidi"/>
          <w:b/>
          <w:sz w:val="24"/>
          <w:szCs w:val="24"/>
          <w:lang w:val="en-GB"/>
        </w:rPr>
        <w:t xml:space="preserve"> in two lowland </w:t>
      </w:r>
      <w:r w:rsidR="00DB7C32" w:rsidRPr="00037D96">
        <w:rPr>
          <w:rFonts w:asciiTheme="majorBidi" w:hAnsiTheme="majorBidi" w:cstheme="majorBidi"/>
          <w:b/>
          <w:i/>
          <w:sz w:val="24"/>
          <w:szCs w:val="24"/>
          <w:lang w:val="en-GB"/>
        </w:rPr>
        <w:t xml:space="preserve">Podarcis </w:t>
      </w:r>
      <w:r w:rsidR="00DB7C32" w:rsidRPr="00037D96">
        <w:rPr>
          <w:rFonts w:asciiTheme="majorBidi" w:hAnsiTheme="majorBidi" w:cstheme="majorBidi"/>
          <w:b/>
          <w:sz w:val="24"/>
          <w:szCs w:val="24"/>
          <w:lang w:val="en-GB"/>
        </w:rPr>
        <w:t>populations in Serbia</w:t>
      </w:r>
    </w:p>
    <w:p w:rsidR="00DB7C32" w:rsidRPr="00037D96" w:rsidRDefault="00DB7C32" w:rsidP="00F05FAF">
      <w:pPr>
        <w:spacing w:line="240" w:lineRule="auto"/>
        <w:rPr>
          <w:rFonts w:asciiTheme="majorBidi" w:hAnsiTheme="majorBidi" w:cstheme="majorBidi"/>
          <w:sz w:val="24"/>
          <w:szCs w:val="24"/>
          <w:lang w:val="en-GB"/>
        </w:rPr>
      </w:pPr>
      <w:proofErr w:type="spellStart"/>
      <w:r w:rsidRPr="00FD048A">
        <w:rPr>
          <w:rFonts w:asciiTheme="majorBidi" w:hAnsiTheme="majorBidi" w:cstheme="majorBidi"/>
          <w:b/>
          <w:bCs/>
          <w:sz w:val="24"/>
          <w:szCs w:val="24"/>
          <w:lang w:val="en-GB"/>
        </w:rPr>
        <w:t>Gorana</w:t>
      </w:r>
      <w:proofErr w:type="spellEnd"/>
      <w:r w:rsidRPr="00FD048A">
        <w:rPr>
          <w:rFonts w:asciiTheme="majorBidi" w:hAnsiTheme="majorBidi" w:cstheme="majorBidi"/>
          <w:b/>
          <w:bCs/>
          <w:sz w:val="24"/>
          <w:szCs w:val="24"/>
          <w:lang w:val="en-GB"/>
        </w:rPr>
        <w:t xml:space="preserve"> Danon</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Marko Anđelković</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Aleksandar</w:t>
      </w:r>
      <w:proofErr w:type="spellEnd"/>
      <w:r w:rsidRPr="00037D96">
        <w:rPr>
          <w:rFonts w:asciiTheme="majorBidi" w:hAnsiTheme="majorBidi" w:cstheme="majorBidi"/>
          <w:sz w:val="24"/>
          <w:szCs w:val="24"/>
          <w:lang w:val="en-GB"/>
        </w:rPr>
        <w:t xml:space="preserve"> Urošević</w:t>
      </w:r>
      <w:r w:rsidRPr="00037D96">
        <w:rPr>
          <w:rFonts w:asciiTheme="majorBidi" w:hAnsiTheme="majorBidi" w:cstheme="majorBidi"/>
          <w:sz w:val="24"/>
          <w:szCs w:val="24"/>
          <w:vertAlign w:val="superscript"/>
          <w:lang w:val="en-GB"/>
        </w:rPr>
        <w:t>2</w:t>
      </w:r>
    </w:p>
    <w:p w:rsidR="00DB7C32" w:rsidRPr="00037D96" w:rsidRDefault="00DB7C32"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 xml:space="preserve">Institute of Zoology, Faculty of Biology, University of Belgrade, </w:t>
      </w:r>
      <w:proofErr w:type="spellStart"/>
      <w:r w:rsidRPr="00037D96">
        <w:rPr>
          <w:rFonts w:asciiTheme="majorBidi" w:hAnsiTheme="majorBidi" w:cstheme="majorBidi"/>
          <w:sz w:val="20"/>
          <w:szCs w:val="20"/>
          <w:lang w:val="en-GB"/>
        </w:rPr>
        <w:t>Studentski</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trg</w:t>
      </w:r>
      <w:proofErr w:type="spellEnd"/>
      <w:r w:rsidRPr="00037D96">
        <w:rPr>
          <w:rFonts w:asciiTheme="majorBidi" w:hAnsiTheme="majorBidi" w:cstheme="majorBidi"/>
          <w:sz w:val="20"/>
          <w:szCs w:val="20"/>
          <w:lang w:val="en-GB"/>
        </w:rPr>
        <w:t xml:space="preserve"> 16, 11000 Belgrade, Serbia</w:t>
      </w:r>
    </w:p>
    <w:p w:rsidR="00DB7C32" w:rsidRPr="00037D96" w:rsidRDefault="00DB7C32" w:rsidP="00F05FAF">
      <w:pPr>
        <w:spacing w:line="240" w:lineRule="auto"/>
        <w:ind w:left="142" w:hanging="142"/>
        <w:rPr>
          <w:rFonts w:asciiTheme="majorBidi" w:hAnsiTheme="majorBidi" w:cstheme="majorBidi"/>
          <w:sz w:val="24"/>
          <w:szCs w:val="24"/>
          <w:vertAlign w:val="superscript"/>
          <w:lang w:val="en-GB"/>
        </w:rPr>
      </w:pPr>
      <w:r w:rsidRPr="00037D96">
        <w:rPr>
          <w:rFonts w:asciiTheme="majorBidi" w:hAnsiTheme="majorBidi" w:cstheme="majorBidi"/>
          <w:sz w:val="20"/>
          <w:szCs w:val="20"/>
          <w:vertAlign w:val="superscript"/>
          <w:lang w:val="en-GB"/>
        </w:rPr>
        <w:t xml:space="preserve">2 </w:t>
      </w:r>
      <w:r w:rsidRPr="00037D96">
        <w:rPr>
          <w:rFonts w:asciiTheme="majorBidi" w:hAnsiTheme="majorBidi" w:cstheme="majorBidi"/>
          <w:sz w:val="20"/>
          <w:szCs w:val="20"/>
          <w:lang w:val="en-GB"/>
        </w:rPr>
        <w:t>Department of Evolutionary Biology, Institute for Biological Research “</w:t>
      </w:r>
      <w:proofErr w:type="spellStart"/>
      <w:r w:rsidRPr="00037D96">
        <w:rPr>
          <w:rFonts w:asciiTheme="majorBidi" w:hAnsiTheme="majorBidi" w:cstheme="majorBidi"/>
          <w:sz w:val="20"/>
          <w:szCs w:val="20"/>
          <w:lang w:val="en-GB"/>
        </w:rPr>
        <w:t>Siniša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Stanković</w:t>
      </w:r>
      <w:proofErr w:type="spellEnd"/>
      <w:r w:rsidRPr="00037D96">
        <w:rPr>
          <w:rFonts w:asciiTheme="majorBidi" w:hAnsiTheme="majorBidi" w:cstheme="majorBidi"/>
          <w:sz w:val="20"/>
          <w:szCs w:val="20"/>
          <w:lang w:val="en-GB"/>
        </w:rPr>
        <w:t xml:space="preserve">”, </w:t>
      </w:r>
      <w:r w:rsidRPr="00037D96">
        <w:rPr>
          <w:rFonts w:asciiTheme="majorBidi" w:hAnsiTheme="majorBidi" w:cstheme="majorBidi"/>
          <w:color w:val="000000"/>
          <w:sz w:val="20"/>
          <w:szCs w:val="20"/>
          <w:lang w:val="en-GB"/>
        </w:rPr>
        <w:t xml:space="preserve">University of Belgrade, </w:t>
      </w:r>
      <w:proofErr w:type="spellStart"/>
      <w:r w:rsidRPr="00037D96">
        <w:rPr>
          <w:rFonts w:asciiTheme="majorBidi" w:hAnsiTheme="majorBidi" w:cstheme="majorBidi"/>
          <w:sz w:val="20"/>
          <w:szCs w:val="20"/>
          <w:lang w:val="en-GB"/>
        </w:rPr>
        <w:t>Bulevar</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Despota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Stefana</w:t>
      </w:r>
      <w:proofErr w:type="spellEnd"/>
      <w:r w:rsidRPr="00037D96">
        <w:rPr>
          <w:rFonts w:asciiTheme="majorBidi" w:hAnsiTheme="majorBidi" w:cstheme="majorBidi"/>
          <w:sz w:val="20"/>
          <w:szCs w:val="20"/>
          <w:lang w:val="en-GB"/>
        </w:rPr>
        <w:t xml:space="preserve"> 142, 11000 Belgrade, Serbia</w:t>
      </w:r>
      <w:r w:rsidRPr="00037D96">
        <w:rPr>
          <w:rFonts w:asciiTheme="majorBidi" w:hAnsiTheme="majorBidi" w:cstheme="majorBidi"/>
          <w:sz w:val="24"/>
          <w:szCs w:val="24"/>
          <w:lang w:val="en-GB"/>
        </w:rPr>
        <w:t xml:space="preserve">  </w:t>
      </w:r>
    </w:p>
    <w:p w:rsidR="00FD048A" w:rsidRDefault="00FD048A" w:rsidP="00F05FAF">
      <w:pPr>
        <w:spacing w:line="240" w:lineRule="auto"/>
        <w:rPr>
          <w:rFonts w:asciiTheme="majorBidi" w:hAnsiTheme="majorBidi" w:cstheme="majorBidi"/>
          <w:sz w:val="24"/>
          <w:szCs w:val="24"/>
          <w:lang w:val="en-GB"/>
        </w:rPr>
      </w:pPr>
    </w:p>
    <w:p w:rsidR="00DB7C32" w:rsidRPr="00037D96" w:rsidRDefault="00DB7C32"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We tested level of parasite infestation in relation to anthropogenic disturbance and habitat alteration on two lowland populations of </w:t>
      </w:r>
      <w:r w:rsidRPr="00037D96">
        <w:rPr>
          <w:rFonts w:asciiTheme="majorBidi" w:hAnsiTheme="majorBidi" w:cstheme="majorBidi"/>
          <w:i/>
          <w:sz w:val="24"/>
          <w:szCs w:val="24"/>
          <w:lang w:val="en-GB"/>
        </w:rPr>
        <w:t xml:space="preserve">Podarcis </w:t>
      </w:r>
      <w:r w:rsidRPr="00037D96">
        <w:rPr>
          <w:rFonts w:asciiTheme="majorBidi" w:hAnsiTheme="majorBidi" w:cstheme="majorBidi"/>
          <w:sz w:val="24"/>
          <w:szCs w:val="24"/>
          <w:lang w:val="en-GB"/>
        </w:rPr>
        <w:t xml:space="preserve">lizards in Serbia. The population of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tauricus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(N = 90) was examined at the </w:t>
      </w:r>
      <w:proofErr w:type="spellStart"/>
      <w:r w:rsidRPr="00037D96">
        <w:rPr>
          <w:rFonts w:asciiTheme="majorBidi" w:hAnsiTheme="majorBidi" w:cstheme="majorBidi"/>
          <w:sz w:val="24"/>
          <w:szCs w:val="24"/>
          <w:lang w:val="en-GB"/>
        </w:rPr>
        <w:t>Hatarice</w:t>
      </w:r>
      <w:proofErr w:type="spellEnd"/>
      <w:r w:rsidRPr="00037D96">
        <w:rPr>
          <w:rFonts w:asciiTheme="majorBidi" w:hAnsiTheme="majorBidi" w:cstheme="majorBidi"/>
          <w:sz w:val="24"/>
          <w:szCs w:val="24"/>
          <w:lang w:val="en-GB"/>
        </w:rPr>
        <w:t xml:space="preserve"> pasture, a rather intact steppe habitat at the edge of </w:t>
      </w:r>
      <w:proofErr w:type="spellStart"/>
      <w:r w:rsidRPr="00037D96">
        <w:rPr>
          <w:rFonts w:asciiTheme="majorBidi" w:hAnsiTheme="majorBidi" w:cstheme="majorBidi"/>
          <w:sz w:val="24"/>
          <w:szCs w:val="24"/>
          <w:lang w:val="en-GB"/>
        </w:rPr>
        <w:t>Deliblato</w:t>
      </w:r>
      <w:proofErr w:type="spellEnd"/>
      <w:r w:rsidRPr="00037D96">
        <w:rPr>
          <w:rFonts w:asciiTheme="majorBidi" w:hAnsiTheme="majorBidi" w:cstheme="majorBidi"/>
          <w:sz w:val="24"/>
          <w:szCs w:val="24"/>
          <w:lang w:val="en-GB"/>
        </w:rPr>
        <w:t xml:space="preserve"> Sands nature reserve. The population of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(N = 63) was examined at the Reva Lake, a suburban area outside of Belgrade subjected to high levels of anthropogenic disturbance – traffic, littering and intensive construction at the site. </w:t>
      </w:r>
    </w:p>
    <w:p w:rsidR="00DB7C32" w:rsidRPr="00037D96" w:rsidRDefault="00DB7C32"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Our research was conducted during the whole activity season, from April to October. The lizards were collected by noose or by hand, measured for snout to vent length (SVL) and body mass, to calculate body condition index. A small blood sample was collected from each individual. The animals were marked and released after short monitoring. They were showing no visible signs of stress. After preservation, blood smears were examined by microscope for signs of infestation with </w:t>
      </w:r>
      <w:proofErr w:type="spellStart"/>
      <w:r w:rsidRPr="00037D96">
        <w:rPr>
          <w:rFonts w:asciiTheme="majorBidi" w:hAnsiTheme="majorBidi" w:cstheme="majorBidi"/>
          <w:sz w:val="24"/>
          <w:szCs w:val="24"/>
          <w:lang w:val="en-GB"/>
        </w:rPr>
        <w:t>Apicomplexa</w:t>
      </w:r>
      <w:proofErr w:type="spellEnd"/>
      <w:r w:rsidRPr="00037D96">
        <w:rPr>
          <w:rFonts w:asciiTheme="majorBidi" w:hAnsiTheme="majorBidi" w:cstheme="majorBidi"/>
          <w:sz w:val="24"/>
          <w:szCs w:val="24"/>
          <w:lang w:val="en-GB"/>
        </w:rPr>
        <w:t xml:space="preserve">.  </w:t>
      </w:r>
    </w:p>
    <w:p w:rsidR="00946C2E" w:rsidRPr="00037D96" w:rsidRDefault="00DB7C32"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Overall, the percentage of infestation was significantly higher in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population than in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tauricus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For females only, the level of infestation was also significantly higher in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population while, for males, there were no statistically significant differences in infestation level. Infestation level between sexes for each species did not differ significantly. </w:t>
      </w:r>
    </w:p>
    <w:p w:rsidR="00946C2E" w:rsidRPr="00037D96" w:rsidRDefault="00946C2E" w:rsidP="00F05FAF">
      <w:pPr>
        <w:rPr>
          <w:rFonts w:asciiTheme="majorBidi" w:hAnsiTheme="majorBidi" w:cstheme="majorBidi"/>
          <w:sz w:val="24"/>
          <w:szCs w:val="24"/>
          <w:lang w:val="en-GB"/>
        </w:rPr>
      </w:pPr>
      <w:r w:rsidRPr="00037D96">
        <w:rPr>
          <w:rFonts w:asciiTheme="majorBidi" w:hAnsiTheme="majorBidi" w:cstheme="majorBidi"/>
          <w:sz w:val="24"/>
          <w:szCs w:val="24"/>
          <w:lang w:val="en-GB"/>
        </w:rPr>
        <w:br w:type="page"/>
      </w:r>
    </w:p>
    <w:p w:rsidR="00946C2E" w:rsidRPr="00037D96" w:rsidRDefault="00946C2E" w:rsidP="00F05FAF">
      <w:pPr>
        <w:spacing w:line="240" w:lineRule="auto"/>
        <w:rPr>
          <w:rFonts w:asciiTheme="majorBidi" w:hAnsiTheme="majorBidi" w:cstheme="majorBidi"/>
          <w:sz w:val="24"/>
          <w:szCs w:val="24"/>
          <w:lang w:val="en-GB"/>
        </w:rPr>
      </w:pPr>
      <w:r w:rsidRPr="00037D96">
        <w:rPr>
          <w:rFonts w:asciiTheme="majorBidi" w:hAnsiTheme="majorBidi" w:cstheme="majorBidi"/>
          <w:b/>
          <w:bCs/>
          <w:sz w:val="24"/>
          <w:szCs w:val="24"/>
          <w:lang w:val="en-GB"/>
        </w:rPr>
        <w:lastRenderedPageBreak/>
        <w:t>P16 -</w:t>
      </w:r>
      <w:r w:rsidRPr="00037D96">
        <w:rPr>
          <w:rFonts w:asciiTheme="majorBidi" w:hAnsiTheme="majorBidi" w:cstheme="majorBidi"/>
          <w:b/>
          <w:bCs/>
          <w:lang w:val="en-GB"/>
        </w:rPr>
        <w:t xml:space="preserve"> </w:t>
      </w:r>
      <w:r w:rsidRPr="00037D96">
        <w:rPr>
          <w:rFonts w:asciiTheme="majorBidi" w:hAnsiTheme="majorBidi" w:cstheme="majorBidi"/>
          <w:b/>
          <w:bCs/>
          <w:sz w:val="24"/>
          <w:szCs w:val="24"/>
          <w:lang w:val="en-GB"/>
        </w:rPr>
        <w:t xml:space="preserve">Regulatory variation in pigmentation loci underlies polymorphism in </w:t>
      </w:r>
      <w:r w:rsidRPr="00037D96">
        <w:rPr>
          <w:rFonts w:asciiTheme="majorBidi" w:hAnsiTheme="majorBidi" w:cstheme="majorBidi"/>
          <w:b/>
          <w:bCs/>
          <w:i/>
          <w:iCs/>
          <w:sz w:val="24"/>
          <w:szCs w:val="24"/>
          <w:lang w:val="en-GB"/>
        </w:rPr>
        <w:t xml:space="preserve">Podarcis </w:t>
      </w:r>
      <w:proofErr w:type="spellStart"/>
      <w:r w:rsidRPr="00037D96">
        <w:rPr>
          <w:rFonts w:asciiTheme="majorBidi" w:hAnsiTheme="majorBidi" w:cstheme="majorBidi"/>
          <w:b/>
          <w:bCs/>
          <w:i/>
          <w:iCs/>
          <w:sz w:val="24"/>
          <w:szCs w:val="24"/>
          <w:lang w:val="en-GB"/>
        </w:rPr>
        <w:t>muralis</w:t>
      </w:r>
      <w:proofErr w:type="spellEnd"/>
    </w:p>
    <w:p w:rsidR="00946C2E" w:rsidRPr="00037D96" w:rsidRDefault="00946C2E" w:rsidP="00F05FAF">
      <w:pPr>
        <w:spacing w:line="240" w:lineRule="auto"/>
        <w:rPr>
          <w:rFonts w:asciiTheme="majorBidi" w:hAnsiTheme="majorBidi" w:cstheme="majorBidi"/>
          <w:sz w:val="24"/>
          <w:szCs w:val="24"/>
          <w:lang w:val="en-GB"/>
        </w:rPr>
      </w:pPr>
      <w:r w:rsidRPr="00FD048A">
        <w:rPr>
          <w:rFonts w:asciiTheme="majorBidi" w:hAnsiTheme="majorBidi" w:cstheme="majorBidi"/>
          <w:b/>
          <w:bCs/>
          <w:sz w:val="24"/>
          <w:szCs w:val="24"/>
          <w:lang w:val="en-GB"/>
        </w:rPr>
        <w:t>Miguel A. Carretero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Pedro Andrade</w:t>
      </w:r>
      <w:r w:rsidRPr="00037D96">
        <w:rPr>
          <w:rFonts w:asciiTheme="majorBidi" w:hAnsiTheme="majorBidi" w:cstheme="majorBidi"/>
          <w:sz w:val="24"/>
          <w:szCs w:val="24"/>
          <w:vertAlign w:val="superscript"/>
          <w:lang w:val="en-GB"/>
        </w:rPr>
        <w:t>1,2</w:t>
      </w:r>
      <w:r w:rsidRPr="00037D96">
        <w:rPr>
          <w:rFonts w:asciiTheme="majorBidi" w:hAnsiTheme="majorBidi" w:cstheme="majorBidi"/>
          <w:sz w:val="24"/>
          <w:szCs w:val="24"/>
          <w:lang w:val="en-GB"/>
        </w:rPr>
        <w:t>, Catarina Pinho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Sandra Afonso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Guillem</w:t>
      </w:r>
      <w:proofErr w:type="spellEnd"/>
      <w:r w:rsidRPr="00037D96">
        <w:rPr>
          <w:rFonts w:asciiTheme="majorBidi" w:hAnsiTheme="majorBidi" w:cstheme="majorBidi"/>
          <w:sz w:val="24"/>
          <w:szCs w:val="24"/>
          <w:lang w:val="en-GB"/>
        </w:rPr>
        <w:t xml:space="preserve"> Pérez </w:t>
      </w:r>
      <w:proofErr w:type="spellStart"/>
      <w:r w:rsidRPr="00037D96">
        <w:rPr>
          <w:rFonts w:asciiTheme="majorBidi" w:hAnsiTheme="majorBidi" w:cstheme="majorBidi"/>
          <w:sz w:val="24"/>
          <w:szCs w:val="24"/>
          <w:lang w:val="en-GB"/>
        </w:rPr>
        <w:t>i</w:t>
      </w:r>
      <w:proofErr w:type="spellEnd"/>
      <w:r w:rsidRPr="00037D96">
        <w:rPr>
          <w:rFonts w:asciiTheme="majorBidi" w:hAnsiTheme="majorBidi" w:cstheme="majorBidi"/>
          <w:sz w:val="24"/>
          <w:szCs w:val="24"/>
          <w:lang w:val="en-GB"/>
        </w:rPr>
        <w:t xml:space="preserve"> de Lanuza</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Adriana Bellati</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Daniele Pellitteri-Rosa</w:t>
      </w:r>
      <w:r w:rsidRPr="00037D96">
        <w:rPr>
          <w:rFonts w:asciiTheme="majorBidi" w:hAnsiTheme="majorBidi" w:cstheme="majorBidi"/>
          <w:sz w:val="24"/>
          <w:szCs w:val="24"/>
          <w:vertAlign w:val="superscript"/>
          <w:lang w:val="en-GB"/>
        </w:rPr>
        <w:t>3</w:t>
      </w:r>
      <w:r w:rsidRPr="00037D96">
        <w:rPr>
          <w:rFonts w:asciiTheme="majorBidi" w:hAnsiTheme="majorBidi" w:cstheme="majorBidi"/>
          <w:sz w:val="24"/>
          <w:szCs w:val="24"/>
          <w:lang w:val="en-GB"/>
        </w:rPr>
        <w:t>, Zuzana Bosakova</w:t>
      </w:r>
      <w:r w:rsidRPr="00037D96">
        <w:rPr>
          <w:rFonts w:asciiTheme="majorBidi" w:hAnsiTheme="majorBidi" w:cstheme="majorBidi"/>
          <w:sz w:val="24"/>
          <w:szCs w:val="24"/>
          <w:vertAlign w:val="superscript"/>
          <w:lang w:val="en-GB"/>
        </w:rPr>
        <w:t>4</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Jindrich</w:t>
      </w:r>
      <w:proofErr w:type="spellEnd"/>
      <w:r w:rsidRPr="00037D96">
        <w:rPr>
          <w:rFonts w:asciiTheme="majorBidi" w:hAnsiTheme="majorBidi" w:cstheme="majorBidi"/>
          <w:sz w:val="24"/>
          <w:szCs w:val="24"/>
          <w:lang w:val="en-GB"/>
        </w:rPr>
        <w:t xml:space="preserve"> Brejcha</w:t>
      </w:r>
      <w:r w:rsidRPr="00037D96">
        <w:rPr>
          <w:rFonts w:asciiTheme="majorBidi" w:hAnsiTheme="majorBidi" w:cstheme="majorBidi"/>
          <w:sz w:val="24"/>
          <w:szCs w:val="24"/>
          <w:vertAlign w:val="superscript"/>
          <w:lang w:val="en-GB"/>
        </w:rPr>
        <w:t>4</w:t>
      </w:r>
      <w:r w:rsidRPr="00037D96">
        <w:rPr>
          <w:rFonts w:asciiTheme="majorBidi" w:hAnsiTheme="majorBidi" w:cstheme="majorBidi"/>
          <w:sz w:val="24"/>
          <w:szCs w:val="24"/>
          <w:lang w:val="en-GB"/>
        </w:rPr>
        <w:t>, Nathalie Feiner</w:t>
      </w:r>
      <w:r w:rsidRPr="00037D96">
        <w:rPr>
          <w:rFonts w:asciiTheme="majorBidi" w:hAnsiTheme="majorBidi" w:cstheme="majorBidi"/>
          <w:sz w:val="24"/>
          <w:szCs w:val="24"/>
          <w:vertAlign w:val="superscript"/>
          <w:lang w:val="en-GB"/>
        </w:rPr>
        <w:t>5</w:t>
      </w:r>
      <w:r w:rsidRPr="00037D96">
        <w:rPr>
          <w:rFonts w:asciiTheme="majorBidi" w:hAnsiTheme="majorBidi" w:cstheme="majorBidi"/>
          <w:sz w:val="24"/>
          <w:szCs w:val="24"/>
          <w:lang w:val="en-GB"/>
        </w:rPr>
        <w:t>, Petr Marsik</w:t>
      </w:r>
      <w:r w:rsidRPr="00037D96">
        <w:rPr>
          <w:rFonts w:asciiTheme="majorBidi" w:hAnsiTheme="majorBidi" w:cstheme="majorBidi"/>
          <w:sz w:val="24"/>
          <w:szCs w:val="24"/>
          <w:vertAlign w:val="superscript"/>
          <w:lang w:val="en-GB"/>
        </w:rPr>
        <w:t>6</w:t>
      </w:r>
      <w:r w:rsidRPr="00037D96">
        <w:rPr>
          <w:rFonts w:asciiTheme="majorBidi" w:hAnsiTheme="majorBidi" w:cstheme="majorBidi"/>
          <w:sz w:val="24"/>
          <w:szCs w:val="24"/>
          <w:lang w:val="en-GB"/>
        </w:rPr>
        <w:t>, Francisco Paupério</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Carl-Johan Rubin</w:t>
      </w:r>
      <w:r w:rsidRPr="00037D96">
        <w:rPr>
          <w:rFonts w:asciiTheme="majorBidi" w:hAnsiTheme="majorBidi" w:cstheme="majorBidi"/>
          <w:sz w:val="24"/>
          <w:szCs w:val="24"/>
          <w:vertAlign w:val="superscript"/>
          <w:lang w:val="en-GB"/>
        </w:rPr>
        <w:t>7</w:t>
      </w:r>
      <w:r w:rsidRPr="00037D96">
        <w:rPr>
          <w:rFonts w:asciiTheme="majorBidi" w:hAnsiTheme="majorBidi" w:cstheme="majorBidi"/>
          <w:sz w:val="24"/>
          <w:szCs w:val="24"/>
          <w:lang w:val="en-GB"/>
        </w:rPr>
        <w:t>, Stephen Sabatino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Daniele Salvi</w:t>
      </w:r>
      <w:r w:rsidRPr="00037D96">
        <w:rPr>
          <w:rFonts w:asciiTheme="majorBidi" w:hAnsiTheme="majorBidi" w:cstheme="majorBidi"/>
          <w:sz w:val="24"/>
          <w:szCs w:val="24"/>
          <w:vertAlign w:val="superscript"/>
          <w:lang w:val="en-GB"/>
        </w:rPr>
        <w:t>8</w:t>
      </w:r>
      <w:r w:rsidRPr="00037D96">
        <w:rPr>
          <w:rFonts w:asciiTheme="majorBidi" w:hAnsiTheme="majorBidi" w:cstheme="majorBidi"/>
          <w:sz w:val="24"/>
          <w:szCs w:val="24"/>
          <w:lang w:val="en-GB"/>
        </w:rPr>
        <w:t>, Lucile Soler</w:t>
      </w:r>
      <w:r w:rsidRPr="00037D96">
        <w:rPr>
          <w:rFonts w:asciiTheme="majorBidi" w:hAnsiTheme="majorBidi" w:cstheme="majorBidi"/>
          <w:sz w:val="24"/>
          <w:szCs w:val="24"/>
          <w:vertAlign w:val="superscript"/>
          <w:lang w:val="en-GB"/>
        </w:rPr>
        <w:t>7</w:t>
      </w:r>
      <w:r w:rsidRPr="00037D96">
        <w:rPr>
          <w:rFonts w:asciiTheme="majorBidi" w:hAnsiTheme="majorBidi" w:cstheme="majorBidi"/>
          <w:sz w:val="24"/>
          <w:szCs w:val="24"/>
          <w:lang w:val="en-GB"/>
        </w:rPr>
        <w:t>, Ola Wallerman</w:t>
      </w:r>
      <w:r w:rsidRPr="00037D96">
        <w:rPr>
          <w:rFonts w:asciiTheme="majorBidi" w:hAnsiTheme="majorBidi" w:cstheme="majorBidi"/>
          <w:sz w:val="24"/>
          <w:szCs w:val="24"/>
          <w:vertAlign w:val="superscript"/>
          <w:lang w:val="en-GB"/>
        </w:rPr>
        <w:t>7</w:t>
      </w:r>
      <w:r w:rsidRPr="00037D96">
        <w:rPr>
          <w:rFonts w:asciiTheme="majorBidi" w:hAnsiTheme="majorBidi" w:cstheme="majorBidi"/>
          <w:sz w:val="24"/>
          <w:szCs w:val="24"/>
          <w:lang w:val="en-GB"/>
        </w:rPr>
        <w:t>, Geoffrey M. While</w:t>
      </w:r>
      <w:r w:rsidRPr="00037D96">
        <w:rPr>
          <w:rFonts w:asciiTheme="majorBidi" w:hAnsiTheme="majorBidi" w:cstheme="majorBidi"/>
          <w:sz w:val="24"/>
          <w:szCs w:val="24"/>
          <w:vertAlign w:val="superscript"/>
          <w:lang w:val="en-GB"/>
        </w:rPr>
        <w:t>9</w:t>
      </w:r>
      <w:r w:rsidRPr="00037D96">
        <w:rPr>
          <w:rFonts w:asciiTheme="majorBidi" w:hAnsiTheme="majorBidi" w:cstheme="majorBidi"/>
          <w:sz w:val="24"/>
          <w:szCs w:val="24"/>
          <w:lang w:val="en-GB"/>
        </w:rPr>
        <w:t>, Tobias Uller</w:t>
      </w:r>
      <w:r w:rsidRPr="00037D96">
        <w:rPr>
          <w:rFonts w:asciiTheme="majorBidi" w:hAnsiTheme="majorBidi" w:cstheme="majorBidi"/>
          <w:sz w:val="24"/>
          <w:szCs w:val="24"/>
          <w:vertAlign w:val="superscript"/>
          <w:lang w:val="en-GB"/>
        </w:rPr>
        <w:t>5</w:t>
      </w:r>
      <w:r w:rsidRPr="00037D96">
        <w:rPr>
          <w:rFonts w:asciiTheme="majorBidi" w:hAnsiTheme="majorBidi" w:cstheme="majorBidi"/>
          <w:sz w:val="24"/>
          <w:szCs w:val="24"/>
          <w:lang w:val="en-GB"/>
        </w:rPr>
        <w:t>, Enrique Font</w:t>
      </w:r>
      <w:r w:rsidRPr="00037D96">
        <w:rPr>
          <w:rFonts w:asciiTheme="majorBidi" w:hAnsiTheme="majorBidi" w:cstheme="majorBidi"/>
          <w:sz w:val="24"/>
          <w:szCs w:val="24"/>
          <w:vertAlign w:val="superscript"/>
          <w:lang w:val="en-GB"/>
        </w:rPr>
        <w:t>10</w:t>
      </w:r>
      <w:r w:rsidRPr="00037D96">
        <w:rPr>
          <w:rFonts w:asciiTheme="majorBidi" w:hAnsiTheme="majorBidi" w:cstheme="majorBidi"/>
          <w:sz w:val="24"/>
          <w:szCs w:val="24"/>
          <w:lang w:val="en-GB"/>
        </w:rPr>
        <w:t>, Leif Andersson</w:t>
      </w:r>
      <w:r w:rsidRPr="00037D96">
        <w:rPr>
          <w:rFonts w:asciiTheme="majorBidi" w:hAnsiTheme="majorBidi" w:cstheme="majorBidi"/>
          <w:sz w:val="24"/>
          <w:szCs w:val="24"/>
          <w:vertAlign w:val="superscript"/>
          <w:lang w:val="en-GB"/>
        </w:rPr>
        <w:t>7</w:t>
      </w:r>
      <w:r w:rsidRPr="00037D96">
        <w:rPr>
          <w:rFonts w:asciiTheme="majorBidi" w:hAnsiTheme="majorBidi" w:cstheme="majorBidi"/>
          <w:sz w:val="24"/>
          <w:szCs w:val="24"/>
          <w:lang w:val="en-GB"/>
        </w:rPr>
        <w:t>, Miguel Carneiro</w:t>
      </w:r>
      <w:r w:rsidRPr="00037D96">
        <w:rPr>
          <w:rFonts w:asciiTheme="majorBidi" w:hAnsiTheme="majorBidi" w:cstheme="majorBidi"/>
          <w:sz w:val="24"/>
          <w:szCs w:val="24"/>
          <w:vertAlign w:val="superscript"/>
          <w:lang w:val="en-GB"/>
        </w:rPr>
        <w:t>1,2</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CIBIO-</w:t>
      </w:r>
      <w:proofErr w:type="spellStart"/>
      <w:r w:rsidRPr="00037D96">
        <w:rPr>
          <w:rFonts w:asciiTheme="majorBidi" w:hAnsiTheme="majorBidi" w:cstheme="majorBidi"/>
          <w:sz w:val="20"/>
          <w:szCs w:val="20"/>
          <w:lang w:val="en-GB"/>
        </w:rPr>
        <w:t>InBIO</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Portugal</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2 </w:t>
      </w:r>
      <w:proofErr w:type="spellStart"/>
      <w:r w:rsidRPr="00037D96">
        <w:rPr>
          <w:rFonts w:asciiTheme="majorBidi" w:hAnsiTheme="majorBidi" w:cstheme="majorBidi"/>
          <w:sz w:val="20"/>
          <w:szCs w:val="20"/>
          <w:lang w:val="en-GB"/>
        </w:rPr>
        <w:t>Departamento</w:t>
      </w:r>
      <w:proofErr w:type="spellEnd"/>
      <w:r w:rsidRPr="00037D96">
        <w:rPr>
          <w:rFonts w:asciiTheme="majorBidi" w:hAnsiTheme="majorBidi" w:cstheme="majorBidi"/>
          <w:sz w:val="20"/>
          <w:szCs w:val="20"/>
          <w:lang w:val="en-GB"/>
        </w:rPr>
        <w:t xml:space="preserve"> de </w:t>
      </w:r>
      <w:proofErr w:type="spellStart"/>
      <w:r w:rsidRPr="00037D96">
        <w:rPr>
          <w:rFonts w:asciiTheme="majorBidi" w:hAnsiTheme="majorBidi" w:cstheme="majorBidi"/>
          <w:sz w:val="20"/>
          <w:szCs w:val="20"/>
          <w:lang w:val="en-GB"/>
        </w:rPr>
        <w:t>Biologia</w:t>
      </w:r>
      <w:proofErr w:type="spellEnd"/>
      <w:r w:rsidRPr="00037D96">
        <w:rPr>
          <w:rFonts w:asciiTheme="majorBidi" w:hAnsiTheme="majorBidi" w:cstheme="majorBidi"/>
          <w:sz w:val="20"/>
          <w:szCs w:val="20"/>
          <w:lang w:val="en-GB"/>
        </w:rPr>
        <w:t xml:space="preserve">, FCUP, </w:t>
      </w:r>
      <w:proofErr w:type="spellStart"/>
      <w:r w:rsidRPr="00037D96">
        <w:rPr>
          <w:rFonts w:asciiTheme="majorBidi" w:hAnsiTheme="majorBidi" w:cstheme="majorBidi"/>
          <w:sz w:val="20"/>
          <w:szCs w:val="20"/>
          <w:lang w:val="en-GB"/>
        </w:rPr>
        <w:t>Universidade</w:t>
      </w:r>
      <w:proofErr w:type="spellEnd"/>
      <w:r w:rsidRPr="00037D96">
        <w:rPr>
          <w:rFonts w:asciiTheme="majorBidi" w:hAnsiTheme="majorBidi" w:cstheme="majorBidi"/>
          <w:sz w:val="20"/>
          <w:szCs w:val="20"/>
          <w:lang w:val="en-GB"/>
        </w:rPr>
        <w:t xml:space="preserve"> do Porto, Portugal</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3 </w:t>
      </w:r>
      <w:proofErr w:type="spellStart"/>
      <w:r w:rsidRPr="00037D96">
        <w:rPr>
          <w:rFonts w:asciiTheme="majorBidi" w:hAnsiTheme="majorBidi" w:cstheme="majorBidi"/>
          <w:sz w:val="20"/>
          <w:szCs w:val="20"/>
          <w:lang w:val="en-GB"/>
        </w:rPr>
        <w:t>Dipartimento</w:t>
      </w:r>
      <w:proofErr w:type="spellEnd"/>
      <w:r w:rsidRPr="00037D96">
        <w:rPr>
          <w:rFonts w:asciiTheme="majorBidi" w:hAnsiTheme="majorBidi" w:cstheme="majorBidi"/>
          <w:sz w:val="20"/>
          <w:szCs w:val="20"/>
          <w:lang w:val="en-GB"/>
        </w:rPr>
        <w:t xml:space="preserve"> di </w:t>
      </w:r>
      <w:proofErr w:type="spellStart"/>
      <w:r w:rsidRPr="00037D96">
        <w:rPr>
          <w:rFonts w:asciiTheme="majorBidi" w:hAnsiTheme="majorBidi" w:cstheme="majorBidi"/>
          <w:sz w:val="20"/>
          <w:szCs w:val="20"/>
          <w:lang w:val="en-GB"/>
        </w:rPr>
        <w:t>Scienze</w:t>
      </w:r>
      <w:proofErr w:type="spellEnd"/>
      <w:r w:rsidRPr="00037D96">
        <w:rPr>
          <w:rFonts w:asciiTheme="majorBidi" w:hAnsiTheme="majorBidi" w:cstheme="majorBidi"/>
          <w:sz w:val="20"/>
          <w:szCs w:val="20"/>
          <w:lang w:val="en-GB"/>
        </w:rPr>
        <w:t xml:space="preserve"> </w:t>
      </w:r>
      <w:proofErr w:type="spellStart"/>
      <w:proofErr w:type="gramStart"/>
      <w:r w:rsidRPr="00037D96">
        <w:rPr>
          <w:rFonts w:asciiTheme="majorBidi" w:hAnsiTheme="majorBidi" w:cstheme="majorBidi"/>
          <w:sz w:val="20"/>
          <w:szCs w:val="20"/>
          <w:lang w:val="en-GB"/>
        </w:rPr>
        <w:t>della</w:t>
      </w:r>
      <w:proofErr w:type="spellEnd"/>
      <w:proofErr w:type="gramEnd"/>
      <w:r w:rsidRPr="00037D96">
        <w:rPr>
          <w:rFonts w:asciiTheme="majorBidi" w:hAnsiTheme="majorBidi" w:cstheme="majorBidi"/>
          <w:sz w:val="20"/>
          <w:szCs w:val="20"/>
          <w:lang w:val="en-GB"/>
        </w:rPr>
        <w:t xml:space="preserve"> Terra e </w:t>
      </w:r>
      <w:proofErr w:type="spellStart"/>
      <w:r w:rsidRPr="00037D96">
        <w:rPr>
          <w:rFonts w:asciiTheme="majorBidi" w:hAnsiTheme="majorBidi" w:cstheme="majorBidi"/>
          <w:sz w:val="20"/>
          <w:szCs w:val="20"/>
          <w:lang w:val="en-GB"/>
        </w:rPr>
        <w:t>dell’Ambiente</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Università</w:t>
      </w:r>
      <w:proofErr w:type="spellEnd"/>
      <w:r w:rsidRPr="00037D96">
        <w:rPr>
          <w:rFonts w:asciiTheme="majorBidi" w:hAnsiTheme="majorBidi" w:cstheme="majorBidi"/>
          <w:sz w:val="20"/>
          <w:szCs w:val="20"/>
          <w:lang w:val="en-GB"/>
        </w:rPr>
        <w:t xml:space="preserve"> di Pavia, Italy</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4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Analytical Chemistry, Faculty of Science, Charles University, Czech Republic</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5 </w:t>
      </w:r>
      <w:r w:rsidRPr="00037D96">
        <w:rPr>
          <w:rFonts w:asciiTheme="majorBidi" w:hAnsiTheme="majorBidi" w:cstheme="majorBidi"/>
          <w:sz w:val="20"/>
          <w:szCs w:val="20"/>
          <w:lang w:val="en-GB"/>
        </w:rPr>
        <w:t>Department of Biology, Lund University, Sweden</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6 </w:t>
      </w:r>
      <w:proofErr w:type="gramStart"/>
      <w:r w:rsidRPr="00037D96">
        <w:rPr>
          <w:rFonts w:asciiTheme="majorBidi" w:hAnsiTheme="majorBidi" w:cstheme="majorBidi"/>
          <w:sz w:val="20"/>
          <w:szCs w:val="20"/>
          <w:lang w:val="en-GB"/>
        </w:rPr>
        <w:t>Faculty</w:t>
      </w:r>
      <w:proofErr w:type="gramEnd"/>
      <w:r w:rsidRPr="00037D96">
        <w:rPr>
          <w:rFonts w:asciiTheme="majorBidi" w:hAnsiTheme="majorBidi" w:cstheme="majorBidi"/>
          <w:sz w:val="20"/>
          <w:szCs w:val="20"/>
          <w:lang w:val="en-GB"/>
        </w:rPr>
        <w:t xml:space="preserve"> of Agrobiology, Food and Natural Resources, Czech University of Life Sciences, Czech Republic</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7 </w:t>
      </w:r>
      <w:r w:rsidRPr="00037D96">
        <w:rPr>
          <w:rFonts w:asciiTheme="majorBidi" w:hAnsiTheme="majorBidi" w:cstheme="majorBidi"/>
          <w:sz w:val="20"/>
          <w:szCs w:val="20"/>
          <w:lang w:val="en-GB"/>
        </w:rPr>
        <w:t>Science for Life Laboratory Uppsala, Department of Medical Biochemistry and Microbiology, Sweden</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8 </w:t>
      </w:r>
      <w:proofErr w:type="gramStart"/>
      <w:r w:rsidRPr="00037D96">
        <w:rPr>
          <w:rFonts w:asciiTheme="majorBidi" w:hAnsiTheme="majorBidi" w:cstheme="majorBidi"/>
          <w:sz w:val="20"/>
          <w:szCs w:val="20"/>
          <w:lang w:val="en-GB"/>
        </w:rPr>
        <w:t>Department</w:t>
      </w:r>
      <w:proofErr w:type="gramEnd"/>
      <w:r w:rsidRPr="00037D96">
        <w:rPr>
          <w:rFonts w:asciiTheme="majorBidi" w:hAnsiTheme="majorBidi" w:cstheme="majorBidi"/>
          <w:sz w:val="20"/>
          <w:szCs w:val="20"/>
          <w:lang w:val="en-GB"/>
        </w:rPr>
        <w:t xml:space="preserve"> of Health, Life and Environmental Sciences, University of L’Aquila, Italy</w:t>
      </w:r>
    </w:p>
    <w:p w:rsidR="00946C2E" w:rsidRPr="00037D96" w:rsidRDefault="00946C2E" w:rsidP="00F05FAF">
      <w:pPr>
        <w:spacing w:after="0"/>
        <w:ind w:left="142" w:hanging="142"/>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9 </w:t>
      </w:r>
      <w:r w:rsidRPr="00037D96">
        <w:rPr>
          <w:rFonts w:asciiTheme="majorBidi" w:hAnsiTheme="majorBidi" w:cstheme="majorBidi"/>
          <w:sz w:val="20"/>
          <w:szCs w:val="20"/>
          <w:lang w:val="en-GB"/>
        </w:rPr>
        <w:t>School of Biology, University of Tasmania, Australia</w:t>
      </w:r>
    </w:p>
    <w:p w:rsidR="00946C2E" w:rsidRPr="00037D96" w:rsidRDefault="00946C2E" w:rsidP="00F05FAF">
      <w:pPr>
        <w:spacing w:line="240" w:lineRule="auto"/>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 xml:space="preserve">10 </w:t>
      </w:r>
      <w:proofErr w:type="spellStart"/>
      <w:r w:rsidRPr="00037D96">
        <w:rPr>
          <w:rFonts w:asciiTheme="majorBidi" w:hAnsiTheme="majorBidi" w:cstheme="majorBidi"/>
          <w:sz w:val="20"/>
          <w:szCs w:val="20"/>
          <w:lang w:val="en-GB"/>
        </w:rPr>
        <w:t>Cavanilles</w:t>
      </w:r>
      <w:proofErr w:type="spellEnd"/>
      <w:r w:rsidRPr="00037D96">
        <w:rPr>
          <w:rFonts w:asciiTheme="majorBidi" w:hAnsiTheme="majorBidi" w:cstheme="majorBidi"/>
          <w:sz w:val="20"/>
          <w:szCs w:val="20"/>
          <w:lang w:val="en-GB"/>
        </w:rPr>
        <w:t xml:space="preserve"> Institute of Biodiversity and Evolutionary Biology, University of Valencia, Spain</w:t>
      </w:r>
    </w:p>
    <w:p w:rsidR="00FD048A" w:rsidRDefault="00FD048A" w:rsidP="00F05FAF">
      <w:pPr>
        <w:spacing w:line="240" w:lineRule="auto"/>
        <w:rPr>
          <w:rFonts w:asciiTheme="majorBidi" w:hAnsiTheme="majorBidi" w:cstheme="majorBidi"/>
          <w:sz w:val="24"/>
          <w:szCs w:val="24"/>
          <w:lang w:val="en-GB"/>
        </w:rPr>
      </w:pPr>
    </w:p>
    <w:p w:rsidR="00EC0BA4" w:rsidRPr="00037D96" w:rsidRDefault="00946C2E"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Many lizard species exhibit alternative colour morphs co-existing in sympatry in variable frequencies across their distribution. These morphs are often connected to differences in life-history, behaviour and physiology, providing an excellent opportunity to investigate the evolution and maintenance of complex polymorphisms. In particular, the genetic basis underlying colour morphs in lizards remains unsolved: are multi-trait differences explained by a large number of genes (a 'supergene' architecture), or by a small number of large-effect loci? To tackle this question, we investigated the molecular basis of colour polymorphism in the common wall-lizard (</w:t>
      </w:r>
      <w:r w:rsidRPr="00037D96">
        <w:rPr>
          <w:rFonts w:asciiTheme="majorBidi" w:hAnsiTheme="majorBidi" w:cstheme="majorBidi"/>
          <w:i/>
          <w:iCs/>
          <w:sz w:val="24"/>
          <w:szCs w:val="24"/>
          <w:lang w:val="en-GB"/>
        </w:rPr>
        <w:t xml:space="preserve">Podarcis </w:t>
      </w:r>
      <w:proofErr w:type="spellStart"/>
      <w:r w:rsidRPr="00037D96">
        <w:rPr>
          <w:rFonts w:asciiTheme="majorBidi" w:hAnsiTheme="majorBidi" w:cstheme="majorBidi"/>
          <w:i/>
          <w:iCs/>
          <w:sz w:val="24"/>
          <w:szCs w:val="24"/>
          <w:lang w:val="en-GB"/>
        </w:rPr>
        <w:t>muralis</w:t>
      </w:r>
      <w:proofErr w:type="spellEnd"/>
      <w:r w:rsidRPr="00037D96">
        <w:rPr>
          <w:rFonts w:asciiTheme="majorBidi" w:hAnsiTheme="majorBidi" w:cstheme="majorBidi"/>
          <w:sz w:val="24"/>
          <w:szCs w:val="24"/>
          <w:lang w:val="en-GB"/>
        </w:rPr>
        <w:t xml:space="preserve">), a species that exhibits three pure morphs differing in throat and belly coloration (orange, yellow and white) and two intermediate morphs (orange-white and orange-yellow). We carried out phenotypic (biochemical and histological) analysis and used a </w:t>
      </w:r>
      <w:r w:rsidRPr="00037D96">
        <w:rPr>
          <w:rFonts w:asciiTheme="majorBidi" w:hAnsiTheme="majorBidi" w:cstheme="majorBidi"/>
          <w:i/>
          <w:iCs/>
          <w:sz w:val="24"/>
          <w:szCs w:val="24"/>
          <w:lang w:val="en-GB"/>
        </w:rPr>
        <w:t>de novo</w:t>
      </w:r>
      <w:r w:rsidRPr="00037D96">
        <w:rPr>
          <w:rFonts w:asciiTheme="majorBidi" w:hAnsiTheme="majorBidi" w:cstheme="majorBidi"/>
          <w:sz w:val="24"/>
          <w:szCs w:val="24"/>
          <w:lang w:val="en-GB"/>
        </w:rPr>
        <w:t xml:space="preserve"> reference genome assembly as a backbone to conduct genomic and gene expression analysis. We demonstrate that the genomes of the different colour morphs show residual differentiation, with the exception of </w:t>
      </w:r>
      <w:proofErr w:type="gramStart"/>
      <w:r w:rsidRPr="00037D96">
        <w:rPr>
          <w:rFonts w:asciiTheme="majorBidi" w:hAnsiTheme="majorBidi" w:cstheme="majorBidi"/>
          <w:sz w:val="24"/>
          <w:szCs w:val="24"/>
          <w:lang w:val="en-GB"/>
        </w:rPr>
        <w:t>very</w:t>
      </w:r>
      <w:proofErr w:type="gramEnd"/>
      <w:r w:rsidRPr="00037D96">
        <w:rPr>
          <w:rFonts w:asciiTheme="majorBidi" w:hAnsiTheme="majorBidi" w:cstheme="majorBidi"/>
          <w:sz w:val="24"/>
          <w:szCs w:val="24"/>
          <w:lang w:val="en-GB"/>
        </w:rPr>
        <w:t xml:space="preserve"> localized regions. Fine-scale analyses show that these difference map to small noncoding regions immediately upstream of </w:t>
      </w:r>
      <w:proofErr w:type="spellStart"/>
      <w:r w:rsidRPr="00037D96">
        <w:rPr>
          <w:rFonts w:asciiTheme="majorBidi" w:hAnsiTheme="majorBidi" w:cstheme="majorBidi"/>
          <w:sz w:val="24"/>
          <w:szCs w:val="24"/>
          <w:lang w:val="en-GB"/>
        </w:rPr>
        <w:t>pterin</w:t>
      </w:r>
      <w:proofErr w:type="spellEnd"/>
      <w:r w:rsidRPr="00037D96">
        <w:rPr>
          <w:rFonts w:asciiTheme="majorBidi" w:hAnsiTheme="majorBidi" w:cstheme="majorBidi"/>
          <w:sz w:val="24"/>
          <w:szCs w:val="24"/>
          <w:lang w:val="en-GB"/>
        </w:rPr>
        <w:t xml:space="preserve"> and carotenoid metabolism genes, explaining variation in orange and yellow colouration driven by </w:t>
      </w:r>
      <w:proofErr w:type="spellStart"/>
      <w:r w:rsidRPr="00037D96">
        <w:rPr>
          <w:rFonts w:asciiTheme="majorBidi" w:hAnsiTheme="majorBidi" w:cstheme="majorBidi"/>
          <w:sz w:val="24"/>
          <w:szCs w:val="24"/>
          <w:lang w:val="en-GB"/>
        </w:rPr>
        <w:t>pterin</w:t>
      </w:r>
      <w:proofErr w:type="spellEnd"/>
      <w:r w:rsidRPr="00037D96">
        <w:rPr>
          <w:rFonts w:asciiTheme="majorBidi" w:hAnsiTheme="majorBidi" w:cstheme="majorBidi"/>
          <w:sz w:val="24"/>
          <w:szCs w:val="24"/>
          <w:lang w:val="en-GB"/>
        </w:rPr>
        <w:t xml:space="preserve"> and carotenoid pigments, respectively. Gene expression analysis shows that down-regulation of these genes is responsible for both the orange and yellow phenotypes. Haplotype analysis indicates a deep divergence in the orange locus, with divergent haplotypes being shared by other species in the genus. This pattern is explained either by recent </w:t>
      </w:r>
      <w:proofErr w:type="spellStart"/>
      <w:r w:rsidRPr="00037D96">
        <w:rPr>
          <w:rFonts w:asciiTheme="majorBidi" w:hAnsiTheme="majorBidi" w:cstheme="majorBidi"/>
          <w:sz w:val="24"/>
          <w:szCs w:val="24"/>
          <w:lang w:val="en-GB"/>
        </w:rPr>
        <w:t>introgression</w:t>
      </w:r>
      <w:proofErr w:type="spellEnd"/>
      <w:r w:rsidRPr="00037D96">
        <w:rPr>
          <w:rFonts w:asciiTheme="majorBidi" w:hAnsiTheme="majorBidi" w:cstheme="majorBidi"/>
          <w:sz w:val="24"/>
          <w:szCs w:val="24"/>
          <w:lang w:val="en-GB"/>
        </w:rPr>
        <w:t xml:space="preserve"> or by long-term balancing selection. With this work we demonstrate that the covariance between coloration and other phenotypic traits is not explained by a supergene organization but is most likely driven by pleiotropic effects of pigmentation genes on other physiological aspects.</w:t>
      </w:r>
    </w:p>
    <w:p w:rsidR="00EC0BA4" w:rsidRPr="00037D96" w:rsidRDefault="00EC0BA4"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4"/>
          <w:szCs w:val="24"/>
          <w:lang w:val="en-GB"/>
        </w:rPr>
        <w:br w:type="page"/>
      </w:r>
      <w:r w:rsidRPr="00037D96">
        <w:rPr>
          <w:rFonts w:asciiTheme="majorBidi" w:hAnsiTheme="majorBidi" w:cstheme="majorBidi"/>
          <w:b/>
          <w:bCs/>
          <w:sz w:val="24"/>
          <w:szCs w:val="24"/>
          <w:lang w:val="en-GB"/>
        </w:rPr>
        <w:lastRenderedPageBreak/>
        <w:t xml:space="preserve">P17 - Distribution of the invasive species </w:t>
      </w:r>
      <w:r w:rsidRPr="00037D96">
        <w:rPr>
          <w:rFonts w:asciiTheme="majorBidi" w:hAnsiTheme="majorBidi" w:cstheme="majorBidi"/>
          <w:b/>
          <w:bCs/>
          <w:i/>
          <w:sz w:val="24"/>
          <w:szCs w:val="24"/>
          <w:lang w:val="en-GB"/>
        </w:rPr>
        <w:t xml:space="preserve">Podarcis </w:t>
      </w:r>
      <w:proofErr w:type="spellStart"/>
      <w:r w:rsidRPr="00037D96">
        <w:rPr>
          <w:rFonts w:asciiTheme="majorBidi" w:hAnsiTheme="majorBidi" w:cstheme="majorBidi"/>
          <w:b/>
          <w:bCs/>
          <w:i/>
          <w:sz w:val="24"/>
          <w:szCs w:val="24"/>
          <w:lang w:val="en-GB"/>
        </w:rPr>
        <w:t>muralis</w:t>
      </w:r>
      <w:proofErr w:type="spellEnd"/>
      <w:r w:rsidRPr="00037D96">
        <w:rPr>
          <w:rFonts w:asciiTheme="majorBidi" w:hAnsiTheme="majorBidi" w:cstheme="majorBidi"/>
          <w:b/>
          <w:bCs/>
          <w:sz w:val="24"/>
          <w:szCs w:val="24"/>
          <w:lang w:val="en-GB"/>
        </w:rPr>
        <w:t xml:space="preserve"> (</w:t>
      </w:r>
      <w:proofErr w:type="spellStart"/>
      <w:r w:rsidRPr="00037D96">
        <w:rPr>
          <w:rFonts w:asciiTheme="majorBidi" w:hAnsiTheme="majorBidi" w:cstheme="majorBidi"/>
          <w:b/>
          <w:bCs/>
          <w:sz w:val="24"/>
          <w:szCs w:val="24"/>
          <w:lang w:val="en-GB"/>
        </w:rPr>
        <w:t>Laurenti</w:t>
      </w:r>
      <w:proofErr w:type="spellEnd"/>
      <w:r w:rsidRPr="00037D96">
        <w:rPr>
          <w:rFonts w:asciiTheme="majorBidi" w:hAnsiTheme="majorBidi" w:cstheme="majorBidi"/>
          <w:b/>
          <w:bCs/>
          <w:sz w:val="24"/>
          <w:szCs w:val="24"/>
          <w:lang w:val="en-GB"/>
        </w:rPr>
        <w:t>, 1768) in the Odessa region, Ukraine</w:t>
      </w:r>
    </w:p>
    <w:p w:rsidR="00EC0BA4" w:rsidRPr="00037D96" w:rsidRDefault="00EC0BA4" w:rsidP="00F05FAF">
      <w:pPr>
        <w:spacing w:line="240" w:lineRule="auto"/>
        <w:rPr>
          <w:rFonts w:asciiTheme="majorBidi" w:hAnsiTheme="majorBidi" w:cstheme="majorBidi"/>
          <w:sz w:val="24"/>
          <w:szCs w:val="24"/>
          <w:lang w:val="en-GB"/>
        </w:rPr>
      </w:pPr>
      <w:proofErr w:type="spellStart"/>
      <w:r w:rsidRPr="00FD048A">
        <w:rPr>
          <w:rFonts w:asciiTheme="majorBidi" w:hAnsiTheme="majorBidi" w:cstheme="majorBidi"/>
          <w:b/>
          <w:bCs/>
          <w:sz w:val="24"/>
          <w:szCs w:val="24"/>
          <w:lang w:val="en-GB"/>
        </w:rPr>
        <w:t>Oleksandra</w:t>
      </w:r>
      <w:proofErr w:type="spellEnd"/>
      <w:r w:rsidRPr="00FD048A">
        <w:rPr>
          <w:rFonts w:asciiTheme="majorBidi" w:hAnsiTheme="majorBidi" w:cstheme="majorBidi"/>
          <w:b/>
          <w:bCs/>
          <w:sz w:val="24"/>
          <w:szCs w:val="24"/>
          <w:lang w:val="en-GB"/>
        </w:rPr>
        <w:t xml:space="preserve"> S. Oskyrko</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O. D. Nekrasova</w:t>
      </w:r>
      <w:r w:rsidRPr="00037D96">
        <w:rPr>
          <w:rFonts w:asciiTheme="majorBidi" w:hAnsiTheme="majorBidi" w:cstheme="majorBidi"/>
          <w:sz w:val="24"/>
          <w:szCs w:val="24"/>
          <w:vertAlign w:val="superscript"/>
          <w:lang w:val="en-GB"/>
        </w:rPr>
        <w:t>2</w:t>
      </w:r>
      <w:r w:rsidRPr="00037D96">
        <w:rPr>
          <w:rFonts w:asciiTheme="majorBidi" w:hAnsiTheme="majorBidi" w:cstheme="majorBidi"/>
          <w:sz w:val="24"/>
          <w:szCs w:val="24"/>
          <w:lang w:val="en-GB"/>
        </w:rPr>
        <w:t>, O. Yu. Marushchak</w:t>
      </w:r>
      <w:r w:rsidRPr="00037D96">
        <w:rPr>
          <w:rFonts w:asciiTheme="majorBidi" w:hAnsiTheme="majorBidi" w:cstheme="majorBidi"/>
          <w:sz w:val="24"/>
          <w:szCs w:val="24"/>
          <w:vertAlign w:val="superscript"/>
          <w:lang w:val="en-GB"/>
        </w:rPr>
        <w:t>2</w:t>
      </w:r>
    </w:p>
    <w:p w:rsidR="00EC0BA4" w:rsidRPr="00037D96" w:rsidRDefault="00EC0BA4" w:rsidP="00F05FAF">
      <w:pPr>
        <w:spacing w:after="0"/>
        <w:ind w:left="142" w:hanging="142"/>
        <w:rPr>
          <w:rFonts w:asciiTheme="majorBidi" w:hAnsiTheme="majorBidi" w:cstheme="majorBidi"/>
          <w:sz w:val="20"/>
          <w:szCs w:val="20"/>
          <w:lang w:val="en-GB"/>
        </w:rPr>
      </w:pPr>
      <w:proofErr w:type="gramStart"/>
      <w:r w:rsidRPr="00037D96">
        <w:rPr>
          <w:rFonts w:asciiTheme="majorBidi" w:hAnsiTheme="majorBidi" w:cstheme="majorBidi"/>
          <w:sz w:val="20"/>
          <w:szCs w:val="20"/>
          <w:vertAlign w:val="superscript"/>
          <w:lang w:val="en-GB"/>
        </w:rPr>
        <w:t>1</w:t>
      </w:r>
      <w:r w:rsidRPr="00037D96">
        <w:rPr>
          <w:rFonts w:asciiTheme="majorBidi" w:hAnsiTheme="majorBidi" w:cstheme="majorBidi"/>
          <w:sz w:val="20"/>
          <w:szCs w:val="20"/>
          <w:lang w:val="en-GB"/>
        </w:rPr>
        <w:t xml:space="preserve"> Educational and Scientific </w:t>
      </w:r>
      <w:proofErr w:type="spellStart"/>
      <w:r w:rsidRPr="00037D96">
        <w:rPr>
          <w:rFonts w:asciiTheme="majorBidi" w:hAnsiTheme="majorBidi" w:cstheme="majorBidi"/>
          <w:sz w:val="20"/>
          <w:szCs w:val="20"/>
          <w:lang w:val="en-GB"/>
        </w:rPr>
        <w:t>Center</w:t>
      </w:r>
      <w:proofErr w:type="spellEnd"/>
      <w:r w:rsidRPr="00037D96">
        <w:rPr>
          <w:rFonts w:asciiTheme="majorBidi" w:hAnsiTheme="majorBidi" w:cstheme="majorBidi"/>
          <w:sz w:val="20"/>
          <w:szCs w:val="20"/>
          <w:lang w:val="en-GB"/>
        </w:rPr>
        <w:t xml:space="preserve">, Institute of biology and medicine, </w:t>
      </w:r>
      <w:proofErr w:type="spellStart"/>
      <w:r w:rsidRPr="00037D96">
        <w:rPr>
          <w:rFonts w:asciiTheme="majorBidi" w:hAnsiTheme="majorBidi" w:cstheme="majorBidi"/>
          <w:sz w:val="20"/>
          <w:szCs w:val="20"/>
          <w:lang w:val="en-GB"/>
        </w:rPr>
        <w:t>Taras</w:t>
      </w:r>
      <w:proofErr w:type="spellEnd"/>
      <w:r w:rsidRPr="00037D96">
        <w:rPr>
          <w:rFonts w:asciiTheme="majorBidi" w:hAnsiTheme="majorBidi" w:cstheme="majorBidi"/>
          <w:sz w:val="20"/>
          <w:szCs w:val="20"/>
          <w:lang w:val="en-GB"/>
        </w:rPr>
        <w:t xml:space="preserve"> Shevchenko national university of Kyiv, </w:t>
      </w:r>
      <w:proofErr w:type="spellStart"/>
      <w:r w:rsidRPr="00037D96">
        <w:rPr>
          <w:rFonts w:asciiTheme="majorBidi" w:hAnsiTheme="majorBidi" w:cstheme="majorBidi"/>
          <w:sz w:val="20"/>
          <w:szCs w:val="20"/>
          <w:lang w:val="en-GB"/>
        </w:rPr>
        <w:t>prosp</w:t>
      </w:r>
      <w:proofErr w:type="spellEnd"/>
      <w:r w:rsidRPr="00037D96">
        <w:rPr>
          <w:rFonts w:asciiTheme="majorBidi" w:hAnsiTheme="majorBidi" w:cstheme="majorBidi"/>
          <w:sz w:val="20"/>
          <w:szCs w:val="20"/>
          <w:lang w:val="en-GB"/>
        </w:rPr>
        <w:t>.</w:t>
      </w:r>
      <w:proofErr w:type="gram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Akademika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Hlushkova</w:t>
      </w:r>
      <w:proofErr w:type="spellEnd"/>
      <w:r w:rsidRPr="00037D96">
        <w:rPr>
          <w:rFonts w:asciiTheme="majorBidi" w:hAnsiTheme="majorBidi" w:cstheme="majorBidi"/>
          <w:sz w:val="20"/>
          <w:szCs w:val="20"/>
          <w:lang w:val="en-GB"/>
        </w:rPr>
        <w:t xml:space="preserve"> 2, Kyiv, Ukraine</w:t>
      </w:r>
    </w:p>
    <w:p w:rsidR="00EC0BA4" w:rsidRPr="00037D96" w:rsidRDefault="00EC0BA4" w:rsidP="00F05FAF">
      <w:pPr>
        <w:rPr>
          <w:rFonts w:asciiTheme="majorBidi" w:hAnsiTheme="majorBidi" w:cstheme="majorBidi"/>
          <w:sz w:val="20"/>
          <w:szCs w:val="20"/>
          <w:lang w:val="en-GB"/>
        </w:rPr>
      </w:pPr>
      <w:r w:rsidRPr="00037D96">
        <w:rPr>
          <w:rFonts w:asciiTheme="majorBidi" w:hAnsiTheme="majorBidi" w:cstheme="majorBidi"/>
          <w:sz w:val="20"/>
          <w:szCs w:val="20"/>
          <w:vertAlign w:val="superscript"/>
          <w:lang w:val="en-GB"/>
        </w:rPr>
        <w:t>2</w:t>
      </w:r>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Schmalhausen</w:t>
      </w:r>
      <w:proofErr w:type="spellEnd"/>
      <w:r w:rsidRPr="00037D96">
        <w:rPr>
          <w:rFonts w:asciiTheme="majorBidi" w:hAnsiTheme="majorBidi" w:cstheme="majorBidi"/>
          <w:sz w:val="20"/>
          <w:szCs w:val="20"/>
          <w:lang w:val="en-GB"/>
        </w:rPr>
        <w:t xml:space="preserve"> Institute of Zoology, NAS of Ukraine, </w:t>
      </w:r>
      <w:proofErr w:type="spellStart"/>
      <w:proofErr w:type="gramStart"/>
      <w:r w:rsidRPr="00037D96">
        <w:rPr>
          <w:rFonts w:asciiTheme="majorBidi" w:hAnsiTheme="majorBidi" w:cstheme="majorBidi"/>
          <w:sz w:val="20"/>
          <w:szCs w:val="20"/>
          <w:lang w:val="en-GB"/>
        </w:rPr>
        <w:t>vul</w:t>
      </w:r>
      <w:proofErr w:type="gramEnd"/>
      <w:r w:rsidRPr="00037D96">
        <w:rPr>
          <w:rFonts w:asciiTheme="majorBidi" w:hAnsiTheme="majorBidi" w:cstheme="majorBidi"/>
          <w:sz w:val="20"/>
          <w:szCs w:val="20"/>
          <w:lang w:val="en-GB"/>
        </w:rPr>
        <w:t>.</w:t>
      </w:r>
      <w:proofErr w:type="spellEnd"/>
      <w:r w:rsidRPr="00037D96">
        <w:rPr>
          <w:rFonts w:asciiTheme="majorBidi" w:hAnsiTheme="majorBidi" w:cstheme="majorBidi"/>
          <w:sz w:val="20"/>
          <w:szCs w:val="20"/>
          <w:lang w:val="en-GB"/>
        </w:rPr>
        <w:t xml:space="preserve"> B. </w:t>
      </w:r>
      <w:proofErr w:type="spellStart"/>
      <w:r w:rsidRPr="00037D96">
        <w:rPr>
          <w:rFonts w:asciiTheme="majorBidi" w:hAnsiTheme="majorBidi" w:cstheme="majorBidi"/>
          <w:sz w:val="20"/>
          <w:szCs w:val="20"/>
          <w:lang w:val="en-GB"/>
        </w:rPr>
        <w:t>Khmelnytskogo</w:t>
      </w:r>
      <w:proofErr w:type="spellEnd"/>
      <w:r w:rsidRPr="00037D96">
        <w:rPr>
          <w:rFonts w:asciiTheme="majorBidi" w:hAnsiTheme="majorBidi" w:cstheme="majorBidi"/>
          <w:sz w:val="20"/>
          <w:szCs w:val="20"/>
          <w:lang w:val="en-GB"/>
        </w:rPr>
        <w:t xml:space="preserve">, 15, Kyiv, Ukraine </w:t>
      </w:r>
    </w:p>
    <w:p w:rsidR="00FD048A" w:rsidRDefault="00FD048A" w:rsidP="00F05FAF">
      <w:pPr>
        <w:spacing w:after="0" w:line="240" w:lineRule="auto"/>
        <w:rPr>
          <w:rFonts w:asciiTheme="majorBidi" w:hAnsiTheme="majorBidi" w:cstheme="majorBidi"/>
          <w:sz w:val="24"/>
          <w:szCs w:val="24"/>
          <w:lang w:val="en-GB"/>
        </w:rPr>
      </w:pPr>
    </w:p>
    <w:p w:rsidR="00EC0BA4" w:rsidRPr="00037D96" w:rsidRDefault="00EC0BA4"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Due to global climate change, new species appear in many regions of the world. An interesting example is the introduced of the sub-Mediterranean common wall lizards of the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in territories outside the natural distribution area (Kraus, 2009). This species has been introduced in different places of Europe: Germany (Schulte et al., 2011), Czech Republic (</w:t>
      </w:r>
      <w:proofErr w:type="spellStart"/>
      <w:r w:rsidRPr="00037D96">
        <w:rPr>
          <w:rFonts w:asciiTheme="majorBidi" w:hAnsiTheme="majorBidi" w:cstheme="majorBidi"/>
          <w:sz w:val="24"/>
          <w:szCs w:val="24"/>
          <w:lang w:val="en-GB"/>
        </w:rPr>
        <w:t>Šandera</w:t>
      </w:r>
      <w:proofErr w:type="spellEnd"/>
      <w:r w:rsidRPr="00037D96">
        <w:rPr>
          <w:rFonts w:asciiTheme="majorBidi" w:hAnsiTheme="majorBidi" w:cstheme="majorBidi"/>
          <w:sz w:val="24"/>
          <w:szCs w:val="24"/>
          <w:lang w:val="en-GB"/>
        </w:rPr>
        <w:t>, 2013), Poland (</w:t>
      </w:r>
      <w:proofErr w:type="spellStart"/>
      <w:r w:rsidRPr="00037D96">
        <w:rPr>
          <w:rFonts w:asciiTheme="majorBidi" w:hAnsiTheme="majorBidi" w:cstheme="majorBidi"/>
          <w:sz w:val="24"/>
          <w:szCs w:val="24"/>
          <w:lang w:val="en-GB"/>
        </w:rPr>
        <w:t>Wirga</w:t>
      </w:r>
      <w:proofErr w:type="spell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Majtyka</w:t>
      </w:r>
      <w:proofErr w:type="spellEnd"/>
      <w:r w:rsidRPr="00037D96">
        <w:rPr>
          <w:rFonts w:asciiTheme="majorBidi" w:hAnsiTheme="majorBidi" w:cstheme="majorBidi"/>
          <w:sz w:val="24"/>
          <w:szCs w:val="24"/>
          <w:lang w:val="en-GB"/>
        </w:rPr>
        <w:t>, 2013) southern England (</w:t>
      </w:r>
      <w:proofErr w:type="spellStart"/>
      <w:r w:rsidRPr="00037D96">
        <w:rPr>
          <w:rFonts w:asciiTheme="majorBidi" w:hAnsiTheme="majorBidi" w:cstheme="majorBidi"/>
          <w:sz w:val="24"/>
          <w:szCs w:val="24"/>
          <w:lang w:val="en-GB"/>
        </w:rPr>
        <w:t>Beebee</w:t>
      </w:r>
      <w:proofErr w:type="spellEnd"/>
      <w:r w:rsidRPr="00037D96">
        <w:rPr>
          <w:rFonts w:asciiTheme="majorBidi" w:hAnsiTheme="majorBidi" w:cstheme="majorBidi"/>
          <w:sz w:val="24"/>
          <w:szCs w:val="24"/>
          <w:lang w:val="en-GB"/>
        </w:rPr>
        <w:t>, Griffiths, 2000), USA (</w:t>
      </w:r>
      <w:proofErr w:type="spellStart"/>
      <w:r w:rsidRPr="00037D96">
        <w:rPr>
          <w:rFonts w:asciiTheme="majorBidi" w:hAnsiTheme="majorBidi" w:cstheme="majorBidi"/>
          <w:sz w:val="24"/>
          <w:szCs w:val="24"/>
          <w:lang w:val="en-GB"/>
        </w:rPr>
        <w:t>Deichsel</w:t>
      </w:r>
      <w:proofErr w:type="spellEnd"/>
      <w:r w:rsidRPr="00037D96">
        <w:rPr>
          <w:rFonts w:asciiTheme="majorBidi" w:hAnsiTheme="majorBidi" w:cstheme="majorBidi"/>
          <w:sz w:val="24"/>
          <w:szCs w:val="24"/>
          <w:lang w:val="en-GB"/>
        </w:rPr>
        <w:t xml:space="preserve">, Gist, 2001) and Canada (Allan et al., 2006). The species is at the northern limit of its range in Romania, occurring primarily along the Carpathian Mountains and in several sites in the Danube river </w:t>
      </w:r>
      <w:proofErr w:type="gramStart"/>
      <w:r w:rsidRPr="00037D96">
        <w:rPr>
          <w:rFonts w:asciiTheme="majorBidi" w:hAnsiTheme="majorBidi" w:cstheme="majorBidi"/>
          <w:sz w:val="24"/>
          <w:szCs w:val="24"/>
          <w:lang w:val="en-GB"/>
        </w:rPr>
        <w:t xml:space="preserve">and  </w:t>
      </w:r>
      <w:proofErr w:type="spellStart"/>
      <w:r w:rsidRPr="00037D96">
        <w:rPr>
          <w:rFonts w:asciiTheme="majorBidi" w:hAnsiTheme="majorBidi" w:cstheme="majorBidi"/>
          <w:sz w:val="24"/>
          <w:szCs w:val="24"/>
          <w:lang w:val="en-GB"/>
        </w:rPr>
        <w:t>Dobruja</w:t>
      </w:r>
      <w:proofErr w:type="spellEnd"/>
      <w:proofErr w:type="gram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Cogălniceanu</w:t>
      </w:r>
      <w:proofErr w:type="spellEnd"/>
      <w:r w:rsidRPr="00037D96">
        <w:rPr>
          <w:rFonts w:asciiTheme="majorBidi" w:hAnsiTheme="majorBidi" w:cstheme="majorBidi"/>
          <w:sz w:val="24"/>
          <w:szCs w:val="24"/>
          <w:lang w:val="en-GB"/>
        </w:rPr>
        <w:t xml:space="preserve"> et al. 2013). On the territory of Ukraine this species was found for the first time in 2012 in the Odessa region (</w:t>
      </w:r>
      <w:proofErr w:type="spellStart"/>
      <w:r w:rsidRPr="00037D96">
        <w:rPr>
          <w:rFonts w:asciiTheme="majorBidi" w:hAnsiTheme="majorBidi" w:cstheme="majorBidi"/>
          <w:sz w:val="24"/>
          <w:szCs w:val="24"/>
          <w:lang w:val="en-GB"/>
        </w:rPr>
        <w:t>Matveev</w:t>
      </w:r>
      <w:proofErr w:type="spellEnd"/>
      <w:r w:rsidRPr="00037D96">
        <w:rPr>
          <w:rFonts w:asciiTheme="majorBidi" w:hAnsiTheme="majorBidi" w:cstheme="majorBidi"/>
          <w:sz w:val="24"/>
          <w:szCs w:val="24"/>
          <w:lang w:val="en-GB"/>
        </w:rPr>
        <w:t>, 2012). The modern distribution of wall lizards in the Odessa region is not completely studied, that became the purpose of this work.</w:t>
      </w:r>
    </w:p>
    <w:p w:rsidR="00EC0BA4" w:rsidRPr="00037D96" w:rsidRDefault="00EC0BA4"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An </w:t>
      </w:r>
      <w:proofErr w:type="gramStart"/>
      <w:r w:rsidRPr="00037D96">
        <w:rPr>
          <w:rFonts w:asciiTheme="majorBidi" w:hAnsiTheme="majorBidi" w:cstheme="majorBidi"/>
          <w:sz w:val="24"/>
          <w:szCs w:val="24"/>
          <w:lang w:val="en-GB"/>
        </w:rPr>
        <w:t>expeditions</w:t>
      </w:r>
      <w:proofErr w:type="gramEnd"/>
      <w:r w:rsidRPr="00037D96">
        <w:rPr>
          <w:rFonts w:asciiTheme="majorBidi" w:hAnsiTheme="majorBidi" w:cstheme="majorBidi"/>
          <w:sz w:val="24"/>
          <w:szCs w:val="24"/>
          <w:lang w:val="en-GB"/>
        </w:rPr>
        <w:t xml:space="preserve"> was carried out in August 2017 to the southern part of the Odessa region. The research was conducted by the route method without harm to animals. Each animal was photographed. As a result,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was found in only 3 localities near Reni: abandoned complex opposite the sea port, first road turn across the city and the second road turn. Also, A. S. </w:t>
      </w:r>
      <w:proofErr w:type="spellStart"/>
      <w:r w:rsidRPr="00037D96">
        <w:rPr>
          <w:rFonts w:asciiTheme="majorBidi" w:hAnsiTheme="majorBidi" w:cstheme="majorBidi"/>
          <w:sz w:val="24"/>
          <w:szCs w:val="24"/>
          <w:lang w:val="en-GB"/>
        </w:rPr>
        <w:t>Matveev</w:t>
      </w:r>
      <w:proofErr w:type="spellEnd"/>
      <w:r w:rsidRPr="00037D96">
        <w:rPr>
          <w:rFonts w:asciiTheme="majorBidi" w:hAnsiTheme="majorBidi" w:cstheme="majorBidi"/>
          <w:sz w:val="24"/>
          <w:szCs w:val="24"/>
          <w:lang w:val="en-GB"/>
        </w:rPr>
        <w:t xml:space="preserve"> found this species on the territory of the Reni port in 2012. The second population of these lizards was found by him at a pumping station on the northwest coast of </w:t>
      </w:r>
      <w:proofErr w:type="spellStart"/>
      <w:r w:rsidRPr="00037D96">
        <w:rPr>
          <w:rFonts w:asciiTheme="majorBidi" w:hAnsiTheme="majorBidi" w:cstheme="majorBidi"/>
          <w:sz w:val="24"/>
          <w:szCs w:val="24"/>
          <w:lang w:val="en-GB"/>
        </w:rPr>
        <w:t>Cahul</w:t>
      </w:r>
      <w:proofErr w:type="spellEnd"/>
      <w:r w:rsidRPr="00037D96">
        <w:rPr>
          <w:rFonts w:asciiTheme="majorBidi" w:hAnsiTheme="majorBidi" w:cstheme="majorBidi"/>
          <w:sz w:val="24"/>
          <w:szCs w:val="24"/>
          <w:lang w:val="en-GB"/>
        </w:rPr>
        <w:t xml:space="preserve"> lake (</w:t>
      </w:r>
      <w:proofErr w:type="spellStart"/>
      <w:r w:rsidRPr="00037D96">
        <w:rPr>
          <w:rFonts w:asciiTheme="majorBidi" w:hAnsiTheme="majorBidi" w:cstheme="majorBidi"/>
          <w:sz w:val="24"/>
          <w:szCs w:val="24"/>
          <w:lang w:val="en-GB"/>
        </w:rPr>
        <w:t>Matveev</w:t>
      </w:r>
      <w:proofErr w:type="spellEnd"/>
      <w:r w:rsidRPr="00037D96">
        <w:rPr>
          <w:rFonts w:asciiTheme="majorBidi" w:hAnsiTheme="majorBidi" w:cstheme="majorBidi"/>
          <w:sz w:val="24"/>
          <w:szCs w:val="24"/>
          <w:lang w:val="en-GB"/>
        </w:rPr>
        <w:t xml:space="preserve">, 2012), but during our expedition this species was not found there. In other localities near </w:t>
      </w:r>
      <w:proofErr w:type="spellStart"/>
      <w:r w:rsidRPr="00037D96">
        <w:rPr>
          <w:rFonts w:asciiTheme="majorBidi" w:hAnsiTheme="majorBidi" w:cstheme="majorBidi"/>
          <w:sz w:val="24"/>
          <w:szCs w:val="24"/>
          <w:lang w:val="en-GB"/>
        </w:rPr>
        <w:t>Cahul</w:t>
      </w:r>
      <w:proofErr w:type="spellEnd"/>
      <w:r w:rsidRPr="00037D96">
        <w:rPr>
          <w:rFonts w:asciiTheme="majorBidi" w:hAnsiTheme="majorBidi" w:cstheme="majorBidi"/>
          <w:sz w:val="24"/>
          <w:szCs w:val="24"/>
          <w:lang w:val="en-GB"/>
        </w:rPr>
        <w:t xml:space="preserve"> </w:t>
      </w:r>
      <w:proofErr w:type="gramStart"/>
      <w:r w:rsidRPr="00037D96">
        <w:rPr>
          <w:rFonts w:asciiTheme="majorBidi" w:hAnsiTheme="majorBidi" w:cstheme="majorBidi"/>
          <w:sz w:val="24"/>
          <w:szCs w:val="24"/>
          <w:lang w:val="en-GB"/>
        </w:rPr>
        <w:t>lake</w:t>
      </w:r>
      <w:proofErr w:type="gramEnd"/>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Limanske</w:t>
      </w:r>
      <w:proofErr w:type="spellEnd"/>
      <w:r w:rsidRPr="00037D96">
        <w:rPr>
          <w:rFonts w:asciiTheme="majorBidi" w:hAnsiTheme="majorBidi" w:cstheme="majorBidi"/>
          <w:sz w:val="24"/>
          <w:szCs w:val="24"/>
          <w:lang w:val="en-GB"/>
        </w:rPr>
        <w:t xml:space="preserve"> and </w:t>
      </w:r>
      <w:proofErr w:type="spellStart"/>
      <w:r w:rsidRPr="00037D96">
        <w:rPr>
          <w:rFonts w:asciiTheme="majorBidi" w:hAnsiTheme="majorBidi" w:cstheme="majorBidi"/>
          <w:sz w:val="24"/>
          <w:szCs w:val="24"/>
          <w:lang w:val="en-GB"/>
        </w:rPr>
        <w:t>Orlovka</w:t>
      </w:r>
      <w:proofErr w:type="spellEnd"/>
      <w:r w:rsidRPr="00037D96">
        <w:rPr>
          <w:rFonts w:asciiTheme="majorBidi" w:hAnsiTheme="majorBidi" w:cstheme="majorBidi"/>
          <w:sz w:val="24"/>
          <w:szCs w:val="24"/>
          <w:lang w:val="en-GB"/>
        </w:rPr>
        <w:t xml:space="preserve"> villages)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was not registered. All findings allow </w:t>
      </w:r>
      <w:proofErr w:type="gramStart"/>
      <w:r w:rsidRPr="00037D96">
        <w:rPr>
          <w:rFonts w:asciiTheme="majorBidi" w:hAnsiTheme="majorBidi" w:cstheme="majorBidi"/>
          <w:sz w:val="24"/>
          <w:szCs w:val="24"/>
          <w:lang w:val="en-GB"/>
        </w:rPr>
        <w:t>to conclude</w:t>
      </w:r>
      <w:proofErr w:type="gramEnd"/>
      <w:r w:rsidRPr="00037D96">
        <w:rPr>
          <w:rFonts w:asciiTheme="majorBidi" w:hAnsiTheme="majorBidi" w:cstheme="majorBidi"/>
          <w:sz w:val="24"/>
          <w:szCs w:val="24"/>
          <w:lang w:val="en-GB"/>
        </w:rPr>
        <w:t>, that lizards prefer biotopes with anthropogenic buildings and rocks near the water (concrete fences, blocks, walls of houses).</w:t>
      </w:r>
    </w:p>
    <w:p w:rsidR="00EC0BA4" w:rsidRPr="00037D96" w:rsidRDefault="00EC0BA4" w:rsidP="00F05FAF">
      <w:pPr>
        <w:spacing w:line="240" w:lineRule="auto"/>
        <w:rPr>
          <w:rFonts w:asciiTheme="majorBidi" w:hAnsiTheme="majorBidi" w:cstheme="majorBidi"/>
          <w:b/>
          <w:bCs/>
          <w:sz w:val="24"/>
          <w:szCs w:val="24"/>
          <w:lang w:val="en-GB"/>
        </w:rPr>
      </w:pPr>
    </w:p>
    <w:p w:rsidR="00EC0BA4" w:rsidRPr="00037D96" w:rsidRDefault="00EC0BA4" w:rsidP="00F05FAF">
      <w:pPr>
        <w:rPr>
          <w:rFonts w:asciiTheme="majorBidi" w:hAnsiTheme="majorBidi" w:cstheme="majorBidi"/>
          <w:b/>
          <w:bCs/>
          <w:sz w:val="24"/>
          <w:szCs w:val="24"/>
          <w:lang w:val="en-GB"/>
        </w:rPr>
      </w:pPr>
      <w:r w:rsidRPr="00037D96">
        <w:rPr>
          <w:rFonts w:asciiTheme="majorBidi" w:hAnsiTheme="majorBidi" w:cstheme="majorBidi"/>
          <w:b/>
          <w:bCs/>
          <w:sz w:val="24"/>
          <w:szCs w:val="24"/>
          <w:lang w:val="en-GB"/>
        </w:rPr>
        <w:br w:type="page"/>
      </w:r>
    </w:p>
    <w:p w:rsidR="007A7E52" w:rsidRPr="00037D96" w:rsidRDefault="00EC0BA4" w:rsidP="00F05FAF">
      <w:pPr>
        <w:spacing w:line="240" w:lineRule="auto"/>
        <w:rPr>
          <w:rFonts w:asciiTheme="majorBidi" w:hAnsiTheme="majorBidi" w:cstheme="majorBidi"/>
          <w:b/>
          <w:bCs/>
          <w:sz w:val="24"/>
          <w:szCs w:val="24"/>
          <w:lang w:val="en-GB"/>
        </w:rPr>
      </w:pPr>
      <w:r w:rsidRPr="00037D96">
        <w:rPr>
          <w:rFonts w:asciiTheme="majorBidi" w:hAnsiTheme="majorBidi" w:cstheme="majorBidi"/>
          <w:b/>
          <w:bCs/>
          <w:sz w:val="24"/>
          <w:szCs w:val="24"/>
          <w:lang w:val="en-GB"/>
        </w:rPr>
        <w:lastRenderedPageBreak/>
        <w:t>P18 -</w:t>
      </w:r>
      <w:r w:rsidR="007A7E52" w:rsidRPr="00037D96">
        <w:rPr>
          <w:rFonts w:asciiTheme="majorBidi" w:hAnsiTheme="majorBidi" w:cstheme="majorBidi"/>
          <w:b/>
          <w:bCs/>
          <w:sz w:val="24"/>
          <w:szCs w:val="24"/>
          <w:lang w:val="en-GB"/>
        </w:rPr>
        <w:t xml:space="preserve"> </w:t>
      </w:r>
      <w:r w:rsidR="007A7E52" w:rsidRPr="00037D96">
        <w:rPr>
          <w:rFonts w:asciiTheme="majorBidi" w:hAnsiTheme="majorBidi" w:cstheme="majorBidi"/>
          <w:b/>
          <w:sz w:val="24"/>
          <w:lang w:val="en-GB"/>
        </w:rPr>
        <w:t xml:space="preserve">Age structure in isolated </w:t>
      </w:r>
      <w:r w:rsidR="007A7E52" w:rsidRPr="00037D96">
        <w:rPr>
          <w:rFonts w:asciiTheme="majorBidi" w:hAnsiTheme="majorBidi" w:cstheme="majorBidi"/>
          <w:b/>
          <w:i/>
          <w:sz w:val="24"/>
          <w:lang w:val="en-GB"/>
        </w:rPr>
        <w:t xml:space="preserve">Podarcis </w:t>
      </w:r>
      <w:proofErr w:type="spellStart"/>
      <w:r w:rsidR="007A7E52" w:rsidRPr="00037D96">
        <w:rPr>
          <w:rFonts w:asciiTheme="majorBidi" w:hAnsiTheme="majorBidi" w:cstheme="majorBidi"/>
          <w:b/>
          <w:i/>
          <w:sz w:val="24"/>
          <w:lang w:val="en-GB"/>
        </w:rPr>
        <w:t>muralis</w:t>
      </w:r>
      <w:proofErr w:type="spellEnd"/>
      <w:r w:rsidR="007A7E52" w:rsidRPr="00037D96">
        <w:rPr>
          <w:rFonts w:asciiTheme="majorBidi" w:hAnsiTheme="majorBidi" w:cstheme="majorBidi"/>
          <w:b/>
          <w:i/>
          <w:sz w:val="24"/>
          <w:lang w:val="en-GB"/>
        </w:rPr>
        <w:t xml:space="preserve"> </w:t>
      </w:r>
      <w:r w:rsidR="007A7E52" w:rsidRPr="00037D96">
        <w:rPr>
          <w:rFonts w:asciiTheme="majorBidi" w:hAnsiTheme="majorBidi" w:cstheme="majorBidi"/>
          <w:b/>
          <w:sz w:val="24"/>
          <w:lang w:val="en-GB"/>
        </w:rPr>
        <w:t xml:space="preserve">populations from </w:t>
      </w:r>
      <w:proofErr w:type="spellStart"/>
      <w:r w:rsidR="007A7E52" w:rsidRPr="00037D96">
        <w:rPr>
          <w:rFonts w:asciiTheme="majorBidi" w:hAnsiTheme="majorBidi" w:cstheme="majorBidi"/>
          <w:b/>
          <w:sz w:val="24"/>
          <w:lang w:val="en-GB"/>
        </w:rPr>
        <w:t>Dobrudja</w:t>
      </w:r>
      <w:proofErr w:type="spellEnd"/>
      <w:r w:rsidR="007A7E52" w:rsidRPr="00037D96">
        <w:rPr>
          <w:rFonts w:asciiTheme="majorBidi" w:hAnsiTheme="majorBidi" w:cstheme="majorBidi"/>
          <w:b/>
          <w:sz w:val="24"/>
          <w:lang w:val="en-GB"/>
        </w:rPr>
        <w:t xml:space="preserve"> region, Romania</w:t>
      </w:r>
    </w:p>
    <w:p w:rsidR="007A7E52" w:rsidRPr="00037D96" w:rsidRDefault="007A7E52" w:rsidP="00F05FAF">
      <w:pPr>
        <w:spacing w:line="240" w:lineRule="auto"/>
        <w:rPr>
          <w:rFonts w:asciiTheme="majorBidi" w:hAnsiTheme="majorBidi" w:cstheme="majorBidi"/>
          <w:b/>
          <w:bCs/>
          <w:sz w:val="24"/>
          <w:szCs w:val="24"/>
          <w:lang w:val="en-GB"/>
        </w:rPr>
      </w:pPr>
      <w:r w:rsidRPr="00FD048A">
        <w:rPr>
          <w:rFonts w:asciiTheme="majorBidi" w:hAnsiTheme="majorBidi" w:cstheme="majorBidi"/>
          <w:b/>
          <w:bCs/>
          <w:sz w:val="24"/>
          <w:szCs w:val="24"/>
          <w:lang w:val="en-GB"/>
        </w:rPr>
        <w:t>Alexandra Telea</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Dragoș</w:t>
      </w:r>
      <w:proofErr w:type="spellEnd"/>
      <w:r w:rsidRPr="00037D96">
        <w:rPr>
          <w:rFonts w:asciiTheme="majorBidi" w:hAnsiTheme="majorBidi" w:cstheme="majorBidi"/>
          <w:sz w:val="24"/>
          <w:szCs w:val="24"/>
          <w:lang w:val="en-GB"/>
        </w:rPr>
        <w:t xml:space="preserve"> Bălășoiu</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xml:space="preserve">, </w:t>
      </w:r>
      <w:proofErr w:type="spellStart"/>
      <w:r w:rsidRPr="00037D96">
        <w:rPr>
          <w:rFonts w:asciiTheme="majorBidi" w:hAnsiTheme="majorBidi" w:cstheme="majorBidi"/>
          <w:sz w:val="24"/>
          <w:szCs w:val="24"/>
          <w:lang w:val="en-GB"/>
        </w:rPr>
        <w:t>Costin</w:t>
      </w:r>
      <w:proofErr w:type="spellEnd"/>
      <w:r w:rsidRPr="00037D96">
        <w:rPr>
          <w:rFonts w:asciiTheme="majorBidi" w:hAnsiTheme="majorBidi" w:cstheme="majorBidi"/>
          <w:sz w:val="24"/>
          <w:szCs w:val="24"/>
          <w:lang w:val="en-GB"/>
        </w:rPr>
        <w:t xml:space="preserve"> Timofte</w:t>
      </w:r>
      <w:r w:rsidRPr="00037D96">
        <w:rPr>
          <w:rFonts w:asciiTheme="majorBidi" w:hAnsiTheme="majorBidi" w:cstheme="majorBidi"/>
          <w:sz w:val="24"/>
          <w:szCs w:val="24"/>
          <w:vertAlign w:val="superscript"/>
          <w:lang w:val="en-GB"/>
        </w:rPr>
        <w:t>1</w:t>
      </w:r>
      <w:r w:rsidRPr="00037D96">
        <w:rPr>
          <w:rFonts w:asciiTheme="majorBidi" w:hAnsiTheme="majorBidi" w:cstheme="majorBidi"/>
          <w:sz w:val="24"/>
          <w:szCs w:val="24"/>
          <w:lang w:val="en-GB"/>
        </w:rPr>
        <w:t>, Dan Cogălniceanu</w:t>
      </w:r>
      <w:r w:rsidRPr="00037D96">
        <w:rPr>
          <w:rFonts w:asciiTheme="majorBidi" w:hAnsiTheme="majorBidi" w:cstheme="majorBidi"/>
          <w:sz w:val="24"/>
          <w:szCs w:val="24"/>
          <w:vertAlign w:val="superscript"/>
          <w:lang w:val="en-GB"/>
        </w:rPr>
        <w:t>1</w:t>
      </w:r>
    </w:p>
    <w:p w:rsidR="007A7E52" w:rsidRPr="00037D96" w:rsidRDefault="007A7E52" w:rsidP="00F05FAF">
      <w:pPr>
        <w:spacing w:line="240" w:lineRule="auto"/>
        <w:rPr>
          <w:rFonts w:asciiTheme="majorBidi" w:hAnsiTheme="majorBidi" w:cstheme="majorBidi"/>
          <w:b/>
          <w:bCs/>
          <w:sz w:val="24"/>
          <w:szCs w:val="24"/>
          <w:lang w:val="en-GB"/>
        </w:rPr>
      </w:pPr>
      <w:r w:rsidRPr="00037D96">
        <w:rPr>
          <w:rFonts w:asciiTheme="majorBidi" w:hAnsiTheme="majorBidi" w:cstheme="majorBidi"/>
          <w:sz w:val="20"/>
          <w:szCs w:val="20"/>
          <w:vertAlign w:val="superscript"/>
          <w:lang w:val="en-GB"/>
        </w:rPr>
        <w:t xml:space="preserve">1 </w:t>
      </w:r>
      <w:r w:rsidRPr="00037D96">
        <w:rPr>
          <w:rFonts w:asciiTheme="majorBidi" w:hAnsiTheme="majorBidi" w:cstheme="majorBidi"/>
          <w:sz w:val="20"/>
          <w:szCs w:val="20"/>
          <w:lang w:val="en-GB"/>
        </w:rPr>
        <w:t>Faculty of Agricultural and Natural Science, “</w:t>
      </w:r>
      <w:proofErr w:type="spellStart"/>
      <w:r w:rsidRPr="00037D96">
        <w:rPr>
          <w:rFonts w:asciiTheme="majorBidi" w:hAnsiTheme="majorBidi" w:cstheme="majorBidi"/>
          <w:sz w:val="20"/>
          <w:szCs w:val="20"/>
          <w:lang w:val="en-GB"/>
        </w:rPr>
        <w:t>Ovidius</w:t>
      </w:r>
      <w:proofErr w:type="spellEnd"/>
      <w:r w:rsidRPr="00037D96">
        <w:rPr>
          <w:rFonts w:asciiTheme="majorBidi" w:hAnsiTheme="majorBidi" w:cstheme="majorBidi"/>
          <w:sz w:val="20"/>
          <w:szCs w:val="20"/>
          <w:lang w:val="en-GB"/>
        </w:rPr>
        <w:t xml:space="preserve">” University of </w:t>
      </w:r>
      <w:proofErr w:type="spellStart"/>
      <w:r w:rsidRPr="00037D96">
        <w:rPr>
          <w:rFonts w:asciiTheme="majorBidi" w:hAnsiTheme="majorBidi" w:cstheme="majorBidi"/>
          <w:sz w:val="20"/>
          <w:szCs w:val="20"/>
          <w:lang w:val="en-GB"/>
        </w:rPr>
        <w:t>Constanța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Aleea</w:t>
      </w:r>
      <w:proofErr w:type="spellEnd"/>
      <w:r w:rsidRPr="00037D96">
        <w:rPr>
          <w:rFonts w:asciiTheme="majorBidi" w:hAnsiTheme="majorBidi" w:cstheme="majorBidi"/>
          <w:sz w:val="20"/>
          <w:szCs w:val="20"/>
          <w:lang w:val="en-GB"/>
        </w:rPr>
        <w:t xml:space="preserve"> </w:t>
      </w:r>
      <w:proofErr w:type="spellStart"/>
      <w:r w:rsidRPr="00037D96">
        <w:rPr>
          <w:rFonts w:asciiTheme="majorBidi" w:hAnsiTheme="majorBidi" w:cstheme="majorBidi"/>
          <w:sz w:val="20"/>
          <w:szCs w:val="20"/>
          <w:lang w:val="en-GB"/>
        </w:rPr>
        <w:t>Universității</w:t>
      </w:r>
      <w:proofErr w:type="spellEnd"/>
      <w:r w:rsidRPr="00037D96">
        <w:rPr>
          <w:rFonts w:asciiTheme="majorBidi" w:hAnsiTheme="majorBidi" w:cstheme="majorBidi"/>
          <w:sz w:val="20"/>
          <w:szCs w:val="20"/>
          <w:lang w:val="en-GB"/>
        </w:rPr>
        <w:t xml:space="preserve"> 1, </w:t>
      </w:r>
      <w:proofErr w:type="spellStart"/>
      <w:r w:rsidRPr="00037D96">
        <w:rPr>
          <w:rFonts w:asciiTheme="majorBidi" w:hAnsiTheme="majorBidi" w:cstheme="majorBidi"/>
          <w:sz w:val="20"/>
          <w:szCs w:val="20"/>
          <w:lang w:val="en-GB"/>
        </w:rPr>
        <w:t>corp</w:t>
      </w:r>
      <w:proofErr w:type="spellEnd"/>
      <w:r w:rsidRPr="00037D96">
        <w:rPr>
          <w:rFonts w:asciiTheme="majorBidi" w:hAnsiTheme="majorBidi" w:cstheme="majorBidi"/>
          <w:sz w:val="20"/>
          <w:szCs w:val="20"/>
          <w:lang w:val="en-GB"/>
        </w:rPr>
        <w:t xml:space="preserve"> B, </w:t>
      </w:r>
      <w:proofErr w:type="spellStart"/>
      <w:r w:rsidRPr="00037D96">
        <w:rPr>
          <w:rFonts w:asciiTheme="majorBidi" w:hAnsiTheme="majorBidi" w:cstheme="majorBidi"/>
          <w:sz w:val="20"/>
          <w:szCs w:val="20"/>
          <w:lang w:val="en-GB"/>
        </w:rPr>
        <w:t>Constanța</w:t>
      </w:r>
      <w:proofErr w:type="spellEnd"/>
      <w:r w:rsidRPr="00037D96">
        <w:rPr>
          <w:rFonts w:asciiTheme="majorBidi" w:hAnsiTheme="majorBidi" w:cstheme="majorBidi"/>
          <w:sz w:val="20"/>
          <w:szCs w:val="20"/>
          <w:lang w:val="en-GB"/>
        </w:rPr>
        <w:t>, 900470, Romania</w:t>
      </w:r>
    </w:p>
    <w:p w:rsidR="00FD048A" w:rsidRDefault="00FD048A" w:rsidP="00F05FAF">
      <w:pPr>
        <w:spacing w:after="0" w:line="240" w:lineRule="auto"/>
        <w:rPr>
          <w:rFonts w:asciiTheme="majorBidi" w:hAnsiTheme="majorBidi" w:cstheme="majorBidi"/>
          <w:sz w:val="24"/>
          <w:szCs w:val="24"/>
          <w:lang w:val="en-GB"/>
        </w:rPr>
      </w:pPr>
    </w:p>
    <w:p w:rsidR="007A7E52" w:rsidRPr="00037D96" w:rsidRDefault="007A7E52"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The European common wall lizard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is a widespread anthropogenic species throughout Europe, with successfully introduced populations in North America. Despite its widespread range few studies have described the age structure of </w:t>
      </w:r>
      <w:r w:rsidRPr="00037D96">
        <w:rPr>
          <w:rFonts w:asciiTheme="majorBidi" w:hAnsiTheme="majorBidi" w:cstheme="majorBidi"/>
          <w:i/>
          <w:sz w:val="24"/>
          <w:szCs w:val="24"/>
          <w:lang w:val="en-GB"/>
        </w:rPr>
        <w:t xml:space="preserve">Podarcis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sz w:val="24"/>
          <w:szCs w:val="24"/>
          <w:lang w:val="en-GB"/>
        </w:rPr>
        <w:t xml:space="preserve">. Age related parameters have both species-specific characteristics and are influenced by external conditions like temperature, feeding patterns, predation, diseases and anthropic activities. </w:t>
      </w:r>
    </w:p>
    <w:p w:rsidR="007A7E52" w:rsidRPr="00037D96" w:rsidRDefault="007A7E52" w:rsidP="00F05FAF">
      <w:pPr>
        <w:spacing w:after="0"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In the Romanian </w:t>
      </w:r>
      <w:proofErr w:type="spellStart"/>
      <w:r w:rsidRPr="00037D96">
        <w:rPr>
          <w:rFonts w:asciiTheme="majorBidi" w:hAnsiTheme="majorBidi" w:cstheme="majorBidi"/>
          <w:sz w:val="24"/>
          <w:szCs w:val="24"/>
          <w:lang w:val="en-GB"/>
        </w:rPr>
        <w:t>Dobrudja</w:t>
      </w:r>
      <w:proofErr w:type="spellEnd"/>
      <w:r w:rsidRPr="00037D96">
        <w:rPr>
          <w:rFonts w:asciiTheme="majorBidi" w:hAnsiTheme="majorBidi" w:cstheme="majorBidi"/>
          <w:sz w:val="24"/>
          <w:szCs w:val="24"/>
          <w:lang w:val="en-GB"/>
        </w:rPr>
        <w:t xml:space="preserve"> region the range is restricted to several isolated populations. We describe age and size related parameters from three isolated populations. Each captured animal was weighted, measured and a toe from the hind leg cut and stored in 70% alcohol. Age was assessed through skeletochronology, using the slightly modified protocols of Castanet and </w:t>
      </w:r>
      <w:proofErr w:type="spellStart"/>
      <w:r w:rsidRPr="00037D96">
        <w:rPr>
          <w:rFonts w:asciiTheme="majorBidi" w:hAnsiTheme="majorBidi" w:cstheme="majorBidi"/>
          <w:sz w:val="24"/>
          <w:szCs w:val="24"/>
          <w:lang w:val="en-GB"/>
        </w:rPr>
        <w:t>Smirina</w:t>
      </w:r>
      <w:proofErr w:type="spellEnd"/>
      <w:r w:rsidRPr="00037D96">
        <w:rPr>
          <w:rFonts w:asciiTheme="majorBidi" w:hAnsiTheme="majorBidi" w:cstheme="majorBidi"/>
          <w:sz w:val="24"/>
          <w:szCs w:val="24"/>
          <w:lang w:val="en-GB"/>
        </w:rPr>
        <w:t xml:space="preserve">. </w:t>
      </w:r>
    </w:p>
    <w:p w:rsidR="00946C2E" w:rsidRPr="00037D96" w:rsidRDefault="007A7E52" w:rsidP="00F05FAF">
      <w:pPr>
        <w:spacing w:line="240" w:lineRule="auto"/>
        <w:rPr>
          <w:rFonts w:asciiTheme="majorBidi" w:hAnsiTheme="majorBidi" w:cstheme="majorBidi"/>
          <w:sz w:val="24"/>
          <w:szCs w:val="24"/>
          <w:lang w:val="en-GB"/>
        </w:rPr>
      </w:pPr>
      <w:r w:rsidRPr="00037D96">
        <w:rPr>
          <w:rFonts w:asciiTheme="majorBidi" w:hAnsiTheme="majorBidi" w:cstheme="majorBidi"/>
          <w:sz w:val="24"/>
          <w:szCs w:val="24"/>
          <w:lang w:val="en-GB"/>
        </w:rPr>
        <w:t xml:space="preserve">Preliminary results indicate that the most common age cohort is 3-4 years old, with a mean age of 3.80 and maximum estimated age of 7 years, with a snout-vent-length (SVL) range between 4.8-6.7 cm. Males are generally larger and older than females: female SVL range is between 4.8 - 6.5 cm, with a mean of 5.61, and age range between 2 - 5 years with a mean of 3.77, while the SVL of males ranges between 5.0 - 6.7  cm with a mean of 5.95 cm and estimated age between 2 -7 years old with a mean of 3.88. We found no significant differences for age and size related parameters between the three populations studied. In previous studies, the age for </w:t>
      </w:r>
      <w:r w:rsidRPr="00037D96">
        <w:rPr>
          <w:rFonts w:asciiTheme="majorBidi" w:hAnsiTheme="majorBidi" w:cstheme="majorBidi"/>
          <w:i/>
          <w:sz w:val="24"/>
          <w:szCs w:val="24"/>
          <w:lang w:val="en-GB"/>
        </w:rPr>
        <w:t xml:space="preserve">P. </w:t>
      </w:r>
      <w:proofErr w:type="spellStart"/>
      <w:r w:rsidRPr="00037D96">
        <w:rPr>
          <w:rFonts w:asciiTheme="majorBidi" w:hAnsiTheme="majorBidi" w:cstheme="majorBidi"/>
          <w:i/>
          <w:sz w:val="24"/>
          <w:szCs w:val="24"/>
          <w:lang w:val="en-GB"/>
        </w:rPr>
        <w:t>muralis</w:t>
      </w:r>
      <w:proofErr w:type="spellEnd"/>
      <w:r w:rsidRPr="00037D96">
        <w:rPr>
          <w:rFonts w:asciiTheme="majorBidi" w:hAnsiTheme="majorBidi" w:cstheme="majorBidi"/>
          <w:i/>
          <w:sz w:val="24"/>
          <w:szCs w:val="24"/>
          <w:lang w:val="en-GB"/>
        </w:rPr>
        <w:t xml:space="preserve"> </w:t>
      </w:r>
      <w:r w:rsidRPr="00037D96">
        <w:rPr>
          <w:rFonts w:asciiTheme="majorBidi" w:hAnsiTheme="majorBidi" w:cstheme="majorBidi"/>
          <w:sz w:val="24"/>
          <w:szCs w:val="24"/>
          <w:lang w:val="en-GB"/>
        </w:rPr>
        <w:t xml:space="preserve">has been found to be in the range of 2 to 5 years and the SVL </w:t>
      </w:r>
      <w:proofErr w:type="gramStart"/>
      <w:r w:rsidRPr="00037D96">
        <w:rPr>
          <w:rFonts w:asciiTheme="majorBidi" w:hAnsiTheme="majorBidi" w:cstheme="majorBidi"/>
          <w:sz w:val="24"/>
          <w:szCs w:val="24"/>
          <w:lang w:val="en-GB"/>
        </w:rPr>
        <w:t>between 5 to 7.5 cm</w:t>
      </w:r>
      <w:proofErr w:type="gramEnd"/>
      <w:r w:rsidRPr="00037D96">
        <w:rPr>
          <w:rFonts w:asciiTheme="majorBidi" w:hAnsiTheme="majorBidi" w:cstheme="majorBidi"/>
          <w:sz w:val="24"/>
          <w:szCs w:val="24"/>
          <w:lang w:val="en-GB"/>
        </w:rPr>
        <w:t>.</w:t>
      </w:r>
    </w:p>
    <w:p w:rsidR="00DB7C32" w:rsidRPr="00037D96" w:rsidRDefault="00DB7C32" w:rsidP="00F05FAF">
      <w:pPr>
        <w:spacing w:line="240" w:lineRule="auto"/>
        <w:rPr>
          <w:rFonts w:asciiTheme="majorBidi" w:hAnsiTheme="majorBidi" w:cstheme="majorBidi"/>
          <w:sz w:val="24"/>
          <w:szCs w:val="24"/>
          <w:lang w:val="en-GB"/>
        </w:rPr>
      </w:pPr>
    </w:p>
    <w:p w:rsidR="00BB158F" w:rsidRPr="00037D96" w:rsidRDefault="00BB158F" w:rsidP="00F05FAF">
      <w:pPr>
        <w:pStyle w:val="BodyText"/>
        <w:spacing w:after="0"/>
        <w:rPr>
          <w:rFonts w:asciiTheme="majorBidi" w:hAnsiTheme="majorBidi" w:cstheme="majorBidi"/>
          <w:lang w:val="en-GB"/>
        </w:rPr>
      </w:pPr>
    </w:p>
    <w:p w:rsidR="001046DF" w:rsidRPr="00037D96" w:rsidRDefault="001046DF" w:rsidP="00F05FAF">
      <w:pPr>
        <w:spacing w:line="240" w:lineRule="auto"/>
        <w:rPr>
          <w:rStyle w:val="Strong"/>
          <w:rFonts w:asciiTheme="majorBidi" w:hAnsiTheme="majorBidi" w:cstheme="majorBidi"/>
          <w:color w:val="000000"/>
          <w:sz w:val="20"/>
          <w:szCs w:val="20"/>
          <w:lang w:val="en-GB"/>
        </w:rPr>
      </w:pPr>
    </w:p>
    <w:sectPr w:rsidR="001046DF" w:rsidRPr="00037D96" w:rsidSect="003A0F15">
      <w:footerReference w:type="default" r:id="rId18"/>
      <w:pgSz w:w="12240" w:h="15840"/>
      <w:pgMar w:top="851" w:right="1325"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17A" w:rsidRDefault="0009417A" w:rsidP="00332256">
      <w:pPr>
        <w:spacing w:after="0" w:line="240" w:lineRule="auto"/>
      </w:pPr>
      <w:r>
        <w:separator/>
      </w:r>
    </w:p>
  </w:endnote>
  <w:endnote w:type="continuationSeparator" w:id="0">
    <w:p w:rsidR="0009417A" w:rsidRDefault="0009417A" w:rsidP="00332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765427"/>
      <w:docPartObj>
        <w:docPartGallery w:val="Page Numbers (Bottom of Page)"/>
        <w:docPartUnique/>
      </w:docPartObj>
    </w:sdtPr>
    <w:sdtEndPr>
      <w:rPr>
        <w:noProof/>
      </w:rPr>
    </w:sdtEndPr>
    <w:sdtContent>
      <w:p w:rsidR="00756EA2" w:rsidRDefault="00756EA2">
        <w:pPr>
          <w:pStyle w:val="Footer"/>
          <w:jc w:val="right"/>
        </w:pPr>
        <w:r>
          <w:fldChar w:fldCharType="begin"/>
        </w:r>
        <w:r>
          <w:instrText xml:space="preserve"> PAGE   \* MERGEFORMAT </w:instrText>
        </w:r>
        <w:r>
          <w:fldChar w:fldCharType="separate"/>
        </w:r>
        <w:r w:rsidR="00827002">
          <w:rPr>
            <w:noProof/>
          </w:rPr>
          <w:t>6</w:t>
        </w:r>
        <w:r>
          <w:rPr>
            <w:noProof/>
          </w:rPr>
          <w:fldChar w:fldCharType="end"/>
        </w:r>
      </w:p>
    </w:sdtContent>
  </w:sdt>
  <w:p w:rsidR="00756EA2" w:rsidRDefault="00756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17A" w:rsidRDefault="0009417A" w:rsidP="00332256">
      <w:pPr>
        <w:spacing w:after="0" w:line="240" w:lineRule="auto"/>
      </w:pPr>
      <w:r>
        <w:separator/>
      </w:r>
    </w:p>
  </w:footnote>
  <w:footnote w:type="continuationSeparator" w:id="0">
    <w:p w:rsidR="0009417A" w:rsidRDefault="0009417A" w:rsidP="003322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47CE"/>
    <w:multiLevelType w:val="hybridMultilevel"/>
    <w:tmpl w:val="6FC091BE"/>
    <w:lvl w:ilvl="0" w:tplc="A89E3218">
      <w:start w:val="1"/>
      <w:numFmt w:val="decimal"/>
      <w:lvlText w:val="%1"/>
      <w:lvlJc w:val="left"/>
      <w:pPr>
        <w:ind w:left="720" w:hanging="360"/>
      </w:pPr>
      <w:rPr>
        <w:rFonts w:ascii="Times New Roman" w:eastAsiaTheme="minorHAnsi"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E2004"/>
    <w:multiLevelType w:val="hybridMultilevel"/>
    <w:tmpl w:val="6D24873C"/>
    <w:lvl w:ilvl="0" w:tplc="8A3E0B4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33330"/>
    <w:multiLevelType w:val="hybridMultilevel"/>
    <w:tmpl w:val="3EC2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6755C"/>
    <w:multiLevelType w:val="hybridMultilevel"/>
    <w:tmpl w:val="D43A5568"/>
    <w:lvl w:ilvl="0" w:tplc="D29A0B56">
      <w:start w:val="1"/>
      <w:numFmt w:val="decimal"/>
      <w:lvlText w:val="%1-"/>
      <w:lvlJc w:val="left"/>
      <w:pPr>
        <w:ind w:left="360" w:hanging="360"/>
      </w:pPr>
      <w:rPr>
        <w:rFonts w:hint="default"/>
        <w:i w:val="0"/>
        <w:iCs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D13C92"/>
    <w:multiLevelType w:val="hybridMultilevel"/>
    <w:tmpl w:val="C2585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071E05"/>
    <w:multiLevelType w:val="hybridMultilevel"/>
    <w:tmpl w:val="3B30FD9A"/>
    <w:lvl w:ilvl="0" w:tplc="86A4A27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5D05F4"/>
    <w:multiLevelType w:val="hybridMultilevel"/>
    <w:tmpl w:val="FC34239C"/>
    <w:lvl w:ilvl="0" w:tplc="AF94300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5537FD"/>
    <w:multiLevelType w:val="hybridMultilevel"/>
    <w:tmpl w:val="24A66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055E10"/>
    <w:multiLevelType w:val="hybridMultilevel"/>
    <w:tmpl w:val="496C207C"/>
    <w:lvl w:ilvl="0" w:tplc="3DA8E44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1"/>
  </w:num>
  <w:num w:numId="5">
    <w:abstractNumId w:val="6"/>
  </w:num>
  <w:num w:numId="6">
    <w:abstractNumId w:val="5"/>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7B"/>
    <w:rsid w:val="00011F55"/>
    <w:rsid w:val="00016702"/>
    <w:rsid w:val="00020105"/>
    <w:rsid w:val="00034FF5"/>
    <w:rsid w:val="00037D96"/>
    <w:rsid w:val="0009417A"/>
    <w:rsid w:val="001046DF"/>
    <w:rsid w:val="00142BE8"/>
    <w:rsid w:val="00165DE2"/>
    <w:rsid w:val="00177CD1"/>
    <w:rsid w:val="001C2523"/>
    <w:rsid w:val="0021268D"/>
    <w:rsid w:val="00217683"/>
    <w:rsid w:val="00257B4A"/>
    <w:rsid w:val="002852A5"/>
    <w:rsid w:val="002A1A47"/>
    <w:rsid w:val="002A6E73"/>
    <w:rsid w:val="002F50FF"/>
    <w:rsid w:val="0031142A"/>
    <w:rsid w:val="00332256"/>
    <w:rsid w:val="00382E1C"/>
    <w:rsid w:val="00394D5E"/>
    <w:rsid w:val="003A0F15"/>
    <w:rsid w:val="003E2E10"/>
    <w:rsid w:val="003F6C94"/>
    <w:rsid w:val="00403C5D"/>
    <w:rsid w:val="004054CE"/>
    <w:rsid w:val="00423633"/>
    <w:rsid w:val="00444319"/>
    <w:rsid w:val="00453C94"/>
    <w:rsid w:val="004805A1"/>
    <w:rsid w:val="004913D7"/>
    <w:rsid w:val="004B395E"/>
    <w:rsid w:val="004E3FFD"/>
    <w:rsid w:val="00520223"/>
    <w:rsid w:val="005D26FC"/>
    <w:rsid w:val="005E05A9"/>
    <w:rsid w:val="005E6BE9"/>
    <w:rsid w:val="0062557B"/>
    <w:rsid w:val="00636626"/>
    <w:rsid w:val="006635DC"/>
    <w:rsid w:val="00663DE6"/>
    <w:rsid w:val="006675BF"/>
    <w:rsid w:val="006A073A"/>
    <w:rsid w:val="006C4D46"/>
    <w:rsid w:val="006C53C6"/>
    <w:rsid w:val="006D4B81"/>
    <w:rsid w:val="00703841"/>
    <w:rsid w:val="007446CE"/>
    <w:rsid w:val="00756EA2"/>
    <w:rsid w:val="00783CA7"/>
    <w:rsid w:val="00787283"/>
    <w:rsid w:val="007A7E52"/>
    <w:rsid w:val="007C2BD7"/>
    <w:rsid w:val="007D3DB5"/>
    <w:rsid w:val="007E3310"/>
    <w:rsid w:val="007E3F2E"/>
    <w:rsid w:val="007F102A"/>
    <w:rsid w:val="00806A91"/>
    <w:rsid w:val="008111A9"/>
    <w:rsid w:val="00811515"/>
    <w:rsid w:val="00827002"/>
    <w:rsid w:val="00833EC5"/>
    <w:rsid w:val="00855C62"/>
    <w:rsid w:val="0086161B"/>
    <w:rsid w:val="00875A81"/>
    <w:rsid w:val="00894B51"/>
    <w:rsid w:val="008A2DCB"/>
    <w:rsid w:val="008C46C8"/>
    <w:rsid w:val="008D5879"/>
    <w:rsid w:val="009252F3"/>
    <w:rsid w:val="009338F1"/>
    <w:rsid w:val="00946C2E"/>
    <w:rsid w:val="009501EA"/>
    <w:rsid w:val="009701E3"/>
    <w:rsid w:val="00974E9F"/>
    <w:rsid w:val="0099161F"/>
    <w:rsid w:val="00A04B88"/>
    <w:rsid w:val="00A07A03"/>
    <w:rsid w:val="00A10556"/>
    <w:rsid w:val="00A30852"/>
    <w:rsid w:val="00A43610"/>
    <w:rsid w:val="00A95A0A"/>
    <w:rsid w:val="00B0224F"/>
    <w:rsid w:val="00B1526B"/>
    <w:rsid w:val="00B419E4"/>
    <w:rsid w:val="00B41D87"/>
    <w:rsid w:val="00B62114"/>
    <w:rsid w:val="00B71248"/>
    <w:rsid w:val="00B85784"/>
    <w:rsid w:val="00B931D1"/>
    <w:rsid w:val="00BA3B60"/>
    <w:rsid w:val="00BB01A1"/>
    <w:rsid w:val="00BB158F"/>
    <w:rsid w:val="00BB5C42"/>
    <w:rsid w:val="00BC5762"/>
    <w:rsid w:val="00BE1EC6"/>
    <w:rsid w:val="00C05BCF"/>
    <w:rsid w:val="00C24B05"/>
    <w:rsid w:val="00C3284D"/>
    <w:rsid w:val="00C56B52"/>
    <w:rsid w:val="00C730C0"/>
    <w:rsid w:val="00CC14DE"/>
    <w:rsid w:val="00CC31BB"/>
    <w:rsid w:val="00CD2BFE"/>
    <w:rsid w:val="00CD542E"/>
    <w:rsid w:val="00D1402A"/>
    <w:rsid w:val="00D14578"/>
    <w:rsid w:val="00D26AD9"/>
    <w:rsid w:val="00D46E10"/>
    <w:rsid w:val="00D57072"/>
    <w:rsid w:val="00D7169E"/>
    <w:rsid w:val="00D75E39"/>
    <w:rsid w:val="00D95513"/>
    <w:rsid w:val="00DA4DAA"/>
    <w:rsid w:val="00DA7931"/>
    <w:rsid w:val="00DB7C32"/>
    <w:rsid w:val="00DC30C7"/>
    <w:rsid w:val="00DD473F"/>
    <w:rsid w:val="00DD5EDE"/>
    <w:rsid w:val="00E01DFE"/>
    <w:rsid w:val="00E07BA5"/>
    <w:rsid w:val="00E21EE8"/>
    <w:rsid w:val="00E456E5"/>
    <w:rsid w:val="00E56A34"/>
    <w:rsid w:val="00E85B92"/>
    <w:rsid w:val="00E861EA"/>
    <w:rsid w:val="00EB1C1D"/>
    <w:rsid w:val="00EC0BA4"/>
    <w:rsid w:val="00EF03F9"/>
    <w:rsid w:val="00EF1973"/>
    <w:rsid w:val="00F05FAF"/>
    <w:rsid w:val="00F34454"/>
    <w:rsid w:val="00F90CC7"/>
    <w:rsid w:val="00FB6B31"/>
    <w:rsid w:val="00FC6992"/>
    <w:rsid w:val="00FD048A"/>
    <w:rsid w:val="00FF4A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256"/>
    <w:rPr>
      <w:color w:val="0563C1" w:themeColor="hyperlink"/>
      <w:u w:val="single"/>
    </w:rPr>
  </w:style>
  <w:style w:type="paragraph" w:styleId="NoSpacing">
    <w:name w:val="No Spacing"/>
    <w:uiPriority w:val="1"/>
    <w:qFormat/>
    <w:rsid w:val="00332256"/>
    <w:pPr>
      <w:spacing w:after="0" w:line="240" w:lineRule="auto"/>
    </w:pPr>
  </w:style>
  <w:style w:type="paragraph" w:styleId="Header">
    <w:name w:val="header"/>
    <w:basedOn w:val="Normal"/>
    <w:link w:val="HeaderChar"/>
    <w:uiPriority w:val="99"/>
    <w:unhideWhenUsed/>
    <w:rsid w:val="003322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256"/>
  </w:style>
  <w:style w:type="paragraph" w:styleId="Footer">
    <w:name w:val="footer"/>
    <w:basedOn w:val="Normal"/>
    <w:link w:val="FooterChar"/>
    <w:uiPriority w:val="99"/>
    <w:unhideWhenUsed/>
    <w:rsid w:val="003322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256"/>
  </w:style>
  <w:style w:type="character" w:customStyle="1" w:styleId="InternetLink">
    <w:name w:val="Internet Link"/>
    <w:basedOn w:val="DefaultParagraphFont"/>
    <w:uiPriority w:val="99"/>
    <w:unhideWhenUsed/>
    <w:rsid w:val="00332256"/>
    <w:rPr>
      <w:color w:val="0563C1" w:themeColor="hyperlink"/>
      <w:u w:val="single"/>
    </w:rPr>
  </w:style>
  <w:style w:type="paragraph" w:customStyle="1" w:styleId="m5049271421635319929m1390455859350539371m1852639251956556471msolistparagraph">
    <w:name w:val="m_5049271421635319929m1390455859350539371m1852639251956556471msolistparagraph"/>
    <w:basedOn w:val="Normal"/>
    <w:rsid w:val="00D7169E"/>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qFormat/>
    <w:rsid w:val="00D7169E"/>
    <w:rPr>
      <w:b/>
      <w:bCs/>
    </w:rPr>
  </w:style>
  <w:style w:type="paragraph" w:styleId="ListParagraph">
    <w:name w:val="List Paragraph"/>
    <w:basedOn w:val="Normal"/>
    <w:uiPriority w:val="34"/>
    <w:qFormat/>
    <w:rsid w:val="00CD542E"/>
    <w:pPr>
      <w:bidi/>
      <w:spacing w:after="200" w:line="276" w:lineRule="auto"/>
      <w:ind w:left="720"/>
      <w:contextualSpacing/>
    </w:pPr>
  </w:style>
  <w:style w:type="table" w:styleId="TableGrid">
    <w:name w:val="Table Grid"/>
    <w:basedOn w:val="TableNormal"/>
    <w:uiPriority w:val="39"/>
    <w:rsid w:val="006C5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01EA"/>
    <w:pPr>
      <w:bidi/>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501EA"/>
    <w:rPr>
      <w:rFonts w:ascii="Tahoma" w:eastAsia="Calibri" w:hAnsi="Tahoma" w:cs="Tahoma"/>
      <w:sz w:val="16"/>
      <w:szCs w:val="16"/>
    </w:rPr>
  </w:style>
  <w:style w:type="paragraph" w:styleId="BodyText">
    <w:name w:val="Body Text"/>
    <w:basedOn w:val="Normal"/>
    <w:link w:val="BodyTextChar"/>
    <w:rsid w:val="00BB158F"/>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BodyTextChar">
    <w:name w:val="Body Text Char"/>
    <w:basedOn w:val="DefaultParagraphFont"/>
    <w:link w:val="BodyText"/>
    <w:rsid w:val="00BB158F"/>
    <w:rPr>
      <w:rFonts w:ascii="Times New Roman" w:eastAsia="Andale Sans UI" w:hAnsi="Times New Roman" w:cs="Times New Roman"/>
      <w:kern w:val="1"/>
      <w:sz w:val="24"/>
      <w:szCs w:val="24"/>
    </w:rPr>
  </w:style>
  <w:style w:type="paragraph" w:styleId="NormalWeb">
    <w:name w:val="Normal (Web)"/>
    <w:basedOn w:val="Normal"/>
    <w:uiPriority w:val="99"/>
    <w:unhideWhenUsed/>
    <w:rsid w:val="00CC31BB"/>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Default">
    <w:name w:val="Default"/>
    <w:rsid w:val="00B8578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256"/>
    <w:rPr>
      <w:color w:val="0563C1" w:themeColor="hyperlink"/>
      <w:u w:val="single"/>
    </w:rPr>
  </w:style>
  <w:style w:type="paragraph" w:styleId="NoSpacing">
    <w:name w:val="No Spacing"/>
    <w:uiPriority w:val="1"/>
    <w:qFormat/>
    <w:rsid w:val="00332256"/>
    <w:pPr>
      <w:spacing w:after="0" w:line="240" w:lineRule="auto"/>
    </w:pPr>
  </w:style>
  <w:style w:type="paragraph" w:styleId="Header">
    <w:name w:val="header"/>
    <w:basedOn w:val="Normal"/>
    <w:link w:val="HeaderChar"/>
    <w:uiPriority w:val="99"/>
    <w:unhideWhenUsed/>
    <w:rsid w:val="003322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256"/>
  </w:style>
  <w:style w:type="paragraph" w:styleId="Footer">
    <w:name w:val="footer"/>
    <w:basedOn w:val="Normal"/>
    <w:link w:val="FooterChar"/>
    <w:uiPriority w:val="99"/>
    <w:unhideWhenUsed/>
    <w:rsid w:val="003322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256"/>
  </w:style>
  <w:style w:type="character" w:customStyle="1" w:styleId="InternetLink">
    <w:name w:val="Internet Link"/>
    <w:basedOn w:val="DefaultParagraphFont"/>
    <w:uiPriority w:val="99"/>
    <w:unhideWhenUsed/>
    <w:rsid w:val="00332256"/>
    <w:rPr>
      <w:color w:val="0563C1" w:themeColor="hyperlink"/>
      <w:u w:val="single"/>
    </w:rPr>
  </w:style>
  <w:style w:type="paragraph" w:customStyle="1" w:styleId="m5049271421635319929m1390455859350539371m1852639251956556471msolistparagraph">
    <w:name w:val="m_5049271421635319929m1390455859350539371m1852639251956556471msolistparagraph"/>
    <w:basedOn w:val="Normal"/>
    <w:rsid w:val="00D7169E"/>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qFormat/>
    <w:rsid w:val="00D7169E"/>
    <w:rPr>
      <w:b/>
      <w:bCs/>
    </w:rPr>
  </w:style>
  <w:style w:type="paragraph" w:styleId="ListParagraph">
    <w:name w:val="List Paragraph"/>
    <w:basedOn w:val="Normal"/>
    <w:uiPriority w:val="34"/>
    <w:qFormat/>
    <w:rsid w:val="00CD542E"/>
    <w:pPr>
      <w:bidi/>
      <w:spacing w:after="200" w:line="276" w:lineRule="auto"/>
      <w:ind w:left="720"/>
      <w:contextualSpacing/>
    </w:pPr>
  </w:style>
  <w:style w:type="table" w:styleId="TableGrid">
    <w:name w:val="Table Grid"/>
    <w:basedOn w:val="TableNormal"/>
    <w:uiPriority w:val="39"/>
    <w:rsid w:val="006C5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01EA"/>
    <w:pPr>
      <w:bidi/>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501EA"/>
    <w:rPr>
      <w:rFonts w:ascii="Tahoma" w:eastAsia="Calibri" w:hAnsi="Tahoma" w:cs="Tahoma"/>
      <w:sz w:val="16"/>
      <w:szCs w:val="16"/>
    </w:rPr>
  </w:style>
  <w:style w:type="paragraph" w:styleId="BodyText">
    <w:name w:val="Body Text"/>
    <w:basedOn w:val="Normal"/>
    <w:link w:val="BodyTextChar"/>
    <w:rsid w:val="00BB158F"/>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BodyTextChar">
    <w:name w:val="Body Text Char"/>
    <w:basedOn w:val="DefaultParagraphFont"/>
    <w:link w:val="BodyText"/>
    <w:rsid w:val="00BB158F"/>
    <w:rPr>
      <w:rFonts w:ascii="Times New Roman" w:eastAsia="Andale Sans UI" w:hAnsi="Times New Roman" w:cs="Times New Roman"/>
      <w:kern w:val="1"/>
      <w:sz w:val="24"/>
      <w:szCs w:val="24"/>
    </w:rPr>
  </w:style>
  <w:style w:type="paragraph" w:styleId="NormalWeb">
    <w:name w:val="Normal (Web)"/>
    <w:basedOn w:val="Normal"/>
    <w:uiPriority w:val="99"/>
    <w:unhideWhenUsed/>
    <w:rsid w:val="00CC31BB"/>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Default">
    <w:name w:val="Default"/>
    <w:rsid w:val="00B8578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876">
      <w:bodyDiv w:val="1"/>
      <w:marLeft w:val="0"/>
      <w:marRight w:val="0"/>
      <w:marTop w:val="0"/>
      <w:marBottom w:val="0"/>
      <w:divBdr>
        <w:top w:val="none" w:sz="0" w:space="0" w:color="auto"/>
        <w:left w:val="none" w:sz="0" w:space="0" w:color="auto"/>
        <w:bottom w:val="none" w:sz="0" w:space="0" w:color="auto"/>
        <w:right w:val="none" w:sz="0" w:space="0" w:color="auto"/>
      </w:divBdr>
    </w:div>
    <w:div w:id="83454208">
      <w:bodyDiv w:val="1"/>
      <w:marLeft w:val="0"/>
      <w:marRight w:val="0"/>
      <w:marTop w:val="0"/>
      <w:marBottom w:val="0"/>
      <w:divBdr>
        <w:top w:val="none" w:sz="0" w:space="0" w:color="auto"/>
        <w:left w:val="none" w:sz="0" w:space="0" w:color="auto"/>
        <w:bottom w:val="none" w:sz="0" w:space="0" w:color="auto"/>
        <w:right w:val="none" w:sz="0" w:space="0" w:color="auto"/>
      </w:divBdr>
    </w:div>
    <w:div w:id="103306953">
      <w:bodyDiv w:val="1"/>
      <w:marLeft w:val="0"/>
      <w:marRight w:val="0"/>
      <w:marTop w:val="0"/>
      <w:marBottom w:val="0"/>
      <w:divBdr>
        <w:top w:val="none" w:sz="0" w:space="0" w:color="auto"/>
        <w:left w:val="none" w:sz="0" w:space="0" w:color="auto"/>
        <w:bottom w:val="none" w:sz="0" w:space="0" w:color="auto"/>
        <w:right w:val="none" w:sz="0" w:space="0" w:color="auto"/>
      </w:divBdr>
    </w:div>
    <w:div w:id="206649152">
      <w:bodyDiv w:val="1"/>
      <w:marLeft w:val="0"/>
      <w:marRight w:val="0"/>
      <w:marTop w:val="0"/>
      <w:marBottom w:val="0"/>
      <w:divBdr>
        <w:top w:val="none" w:sz="0" w:space="0" w:color="auto"/>
        <w:left w:val="none" w:sz="0" w:space="0" w:color="auto"/>
        <w:bottom w:val="none" w:sz="0" w:space="0" w:color="auto"/>
        <w:right w:val="none" w:sz="0" w:space="0" w:color="auto"/>
      </w:divBdr>
    </w:div>
    <w:div w:id="67195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wf.org" TargetMode="External"/><Relationship Id="rId2" Type="http://schemas.openxmlformats.org/officeDocument/2006/relationships/styles" Target="styles.xml"/><Relationship Id="rId16" Type="http://schemas.openxmlformats.org/officeDocument/2006/relationships/hyperlink" Target="http://www.gardinitiative.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70</Pages>
  <Words>21196</Words>
  <Characters>120823</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ShaiM20</cp:lastModifiedBy>
  <cp:revision>3</cp:revision>
  <cp:lastPrinted>2018-06-14T10:26:00Z</cp:lastPrinted>
  <dcterms:created xsi:type="dcterms:W3CDTF">2018-06-14T10:26:00Z</dcterms:created>
  <dcterms:modified xsi:type="dcterms:W3CDTF">2018-06-14T11:01:00Z</dcterms:modified>
</cp:coreProperties>
</file>